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98" w:rsidRPr="009E5822" w:rsidRDefault="00403198" w:rsidP="00403198">
      <w:pPr>
        <w:spacing w:line="580" w:lineRule="exact"/>
        <w:rPr>
          <w:rFonts w:ascii="仿宋_GB2312" w:eastAsia="仿宋_GB2312" w:hAnsi="华文楷体"/>
          <w:sz w:val="32"/>
          <w:szCs w:val="32"/>
        </w:rPr>
      </w:pPr>
      <w:r w:rsidRPr="009E5822">
        <w:rPr>
          <w:rFonts w:ascii="仿宋_GB2312" w:eastAsia="仿宋_GB2312" w:hAnsi="华文楷体" w:hint="eastAsia"/>
          <w:sz w:val="32"/>
          <w:szCs w:val="32"/>
        </w:rPr>
        <w:t>附件</w:t>
      </w:r>
      <w:r w:rsidR="00D97E90">
        <w:rPr>
          <w:rFonts w:ascii="仿宋_GB2312" w:eastAsia="仿宋_GB2312" w:hAnsi="华文楷体"/>
          <w:sz w:val="32"/>
          <w:szCs w:val="32"/>
        </w:rPr>
        <w:t>5</w:t>
      </w:r>
    </w:p>
    <w:p w:rsidR="00F77884" w:rsidRDefault="00F77884" w:rsidP="006B05F8">
      <w:pPr>
        <w:tabs>
          <w:tab w:val="center" w:pos="4422"/>
        </w:tabs>
        <w:spacing w:line="58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403198" w:rsidRPr="006B05F8" w:rsidRDefault="00403198" w:rsidP="006B05F8">
      <w:pPr>
        <w:tabs>
          <w:tab w:val="center" w:pos="4422"/>
        </w:tabs>
        <w:spacing w:line="58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6B05F8">
        <w:rPr>
          <w:rFonts w:ascii="华文中宋" w:eastAsia="华文中宋" w:hAnsi="华文中宋" w:hint="eastAsia"/>
          <w:sz w:val="36"/>
          <w:szCs w:val="36"/>
        </w:rPr>
        <w:t>货运站（场）界定原则</w:t>
      </w:r>
    </w:p>
    <w:p w:rsidR="00403198" w:rsidRDefault="00403198" w:rsidP="00403198">
      <w:pPr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</w:p>
    <w:p w:rsidR="00403198" w:rsidRPr="009E5822" w:rsidRDefault="00403198" w:rsidP="00403198">
      <w:pPr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9E5822">
        <w:rPr>
          <w:rFonts w:ascii="仿宋_GB2312" w:eastAsia="仿宋_GB2312" w:hAnsi="华文楷体" w:hint="eastAsia"/>
          <w:sz w:val="32"/>
          <w:szCs w:val="32"/>
        </w:rPr>
        <w:t>根据《道路货物运输及</w:t>
      </w:r>
      <w:r w:rsidR="0016643D">
        <w:rPr>
          <w:rFonts w:ascii="仿宋_GB2312" w:eastAsia="仿宋_GB2312" w:hAnsi="华文楷体" w:hint="eastAsia"/>
          <w:sz w:val="32"/>
          <w:szCs w:val="32"/>
        </w:rPr>
        <w:t>站（场）</w:t>
      </w:r>
      <w:r w:rsidRPr="009E5822">
        <w:rPr>
          <w:rFonts w:ascii="仿宋_GB2312" w:eastAsia="仿宋_GB2312" w:hAnsi="华文楷体" w:hint="eastAsia"/>
          <w:sz w:val="32"/>
          <w:szCs w:val="32"/>
        </w:rPr>
        <w:t>管理规定》（交通运输部令</w:t>
      </w:r>
      <w:r w:rsidRPr="009E5822">
        <w:rPr>
          <w:rFonts w:ascii="仿宋_GB2312" w:eastAsia="仿宋_GB2312" w:hAnsi="华文楷体"/>
          <w:sz w:val="32"/>
          <w:szCs w:val="32"/>
        </w:rPr>
        <w:t>2016</w:t>
      </w:r>
      <w:r w:rsidRPr="009E5822">
        <w:rPr>
          <w:rFonts w:ascii="仿宋_GB2312" w:eastAsia="仿宋_GB2312" w:hAnsi="华文楷体" w:hint="eastAsia"/>
          <w:sz w:val="32"/>
          <w:szCs w:val="32"/>
        </w:rPr>
        <w:t>年第</w:t>
      </w:r>
      <w:r w:rsidRPr="009E5822">
        <w:rPr>
          <w:rFonts w:ascii="仿宋_GB2312" w:eastAsia="仿宋_GB2312" w:hAnsi="华文楷体"/>
          <w:sz w:val="32"/>
          <w:szCs w:val="32"/>
        </w:rPr>
        <w:t>35</w:t>
      </w:r>
      <w:r w:rsidRPr="009E5822">
        <w:rPr>
          <w:rFonts w:ascii="仿宋_GB2312" w:eastAsia="仿宋_GB2312" w:hAnsi="华文楷体" w:hint="eastAsia"/>
          <w:sz w:val="32"/>
          <w:szCs w:val="32"/>
        </w:rPr>
        <w:t>号，以下简称“货规”）第二条规定：道路货物运输站（场）是指以场地设施为依托，为社会提供有偿服务的具有仓储、保管、配载、信息服务</w:t>
      </w:r>
      <w:r w:rsidR="00A1227A">
        <w:rPr>
          <w:rFonts w:ascii="仿宋_GB2312" w:eastAsia="仿宋_GB2312" w:hAnsi="华文楷体" w:hint="eastAsia"/>
          <w:sz w:val="32"/>
          <w:szCs w:val="32"/>
        </w:rPr>
        <w:t>、</w:t>
      </w:r>
      <w:r w:rsidRPr="009E5822">
        <w:rPr>
          <w:rFonts w:ascii="仿宋_GB2312" w:eastAsia="仿宋_GB2312" w:hAnsi="华文楷体" w:hint="eastAsia"/>
          <w:sz w:val="32"/>
          <w:szCs w:val="32"/>
        </w:rPr>
        <w:t>装卸、理货等功能的综合货运站（场）、零担货运站、集装箱中转站、物流中心等经营场所。第七条规定，申请从事货运站经营的，应当具备四方面的条件：（一）有与其经营规模相适应的货运站房、生产调度办公室、信息管理中心、仓库、仓储库棚、场地和道路等设施，并经有关部门组织的工程竣工验收合格；（二）有与其经营规模相适应的安全、消防、装卸、通讯、计量等设备；（三）有与其经营规模、经营类别相适应的管理人员和专业技术人员；（四）有健全的业务操作规程和安全生产管理制度。</w:t>
      </w:r>
    </w:p>
    <w:p w:rsidR="00403198" w:rsidRPr="009E5822" w:rsidRDefault="00403198" w:rsidP="00403198">
      <w:pPr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9E5822">
        <w:rPr>
          <w:rFonts w:ascii="仿宋_GB2312" w:eastAsia="仿宋_GB2312" w:hAnsi="华文楷体" w:hint="eastAsia"/>
          <w:sz w:val="32"/>
          <w:szCs w:val="32"/>
        </w:rPr>
        <w:t>根据交通运输行业标准《</w:t>
      </w:r>
      <w:r w:rsidRPr="009E5822">
        <w:rPr>
          <w:rFonts w:ascii="仿宋_GB2312" w:eastAsia="仿宋_GB2312" w:hAnsi="华文楷体"/>
          <w:sz w:val="32"/>
          <w:szCs w:val="32"/>
        </w:rPr>
        <w:t>公路货运站站级标准及建设</w:t>
      </w:r>
      <w:r w:rsidRPr="009E5822">
        <w:rPr>
          <w:rFonts w:ascii="仿宋_GB2312" w:eastAsia="仿宋_GB2312" w:hAnsi="华文楷体" w:hint="eastAsia"/>
          <w:sz w:val="32"/>
          <w:szCs w:val="32"/>
        </w:rPr>
        <w:t>》（</w:t>
      </w:r>
      <w:r w:rsidRPr="009E5822">
        <w:rPr>
          <w:rFonts w:ascii="仿宋_GB2312" w:eastAsia="仿宋_GB2312" w:hAnsi="华文楷体"/>
          <w:sz w:val="32"/>
          <w:szCs w:val="32"/>
        </w:rPr>
        <w:t>JTT402-2016</w:t>
      </w:r>
      <w:r w:rsidRPr="009E5822">
        <w:rPr>
          <w:rFonts w:ascii="仿宋_GB2312" w:eastAsia="仿宋_GB2312" w:hAnsi="华文楷体" w:hint="eastAsia"/>
          <w:sz w:val="32"/>
          <w:szCs w:val="32"/>
        </w:rPr>
        <w:t>）</w:t>
      </w:r>
      <w:r w:rsidRPr="009E5822">
        <w:rPr>
          <w:rFonts w:ascii="仿宋_GB2312" w:eastAsia="仿宋_GB2312" w:hAnsi="华文楷体"/>
          <w:sz w:val="32"/>
          <w:szCs w:val="32"/>
        </w:rPr>
        <w:t>要求</w:t>
      </w:r>
      <w:r w:rsidRPr="009E5822">
        <w:rPr>
          <w:rFonts w:ascii="仿宋_GB2312" w:eastAsia="仿宋_GB2312" w:hAnsi="华文楷体" w:hint="eastAsia"/>
          <w:sz w:val="32"/>
          <w:szCs w:val="32"/>
        </w:rPr>
        <w:t>，具备组织货物集散、中转运输及相关服务，并具有一定规模的场所。具有以下特征：以道路货物运输为主要手段，提供集疏运、仓储、信息等服务；具有一定规模和数量的装卸作业场所、仓储或信息服务设施设备；具有一定规模的</w:t>
      </w:r>
      <w:r w:rsidRPr="009E5822">
        <w:rPr>
          <w:rFonts w:ascii="仿宋_GB2312" w:eastAsia="仿宋_GB2312" w:hAnsi="华文楷体" w:hint="eastAsia"/>
          <w:sz w:val="32"/>
          <w:szCs w:val="32"/>
        </w:rPr>
        <w:lastRenderedPageBreak/>
        <w:t>停车场地。</w:t>
      </w:r>
    </w:p>
    <w:p w:rsidR="00403198" w:rsidRPr="009E5822" w:rsidRDefault="00403198" w:rsidP="00403198">
      <w:pPr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9E5822">
        <w:rPr>
          <w:rFonts w:ascii="仿宋_GB2312" w:eastAsia="仿宋_GB2312" w:hAnsi="华文楷体" w:hint="eastAsia"/>
          <w:sz w:val="32"/>
          <w:szCs w:val="32"/>
        </w:rPr>
        <w:t>根据上述</w:t>
      </w:r>
      <w:r w:rsidR="00B27B93">
        <w:rPr>
          <w:rFonts w:ascii="仿宋_GB2312" w:eastAsia="仿宋_GB2312" w:hAnsi="华文楷体" w:hint="eastAsia"/>
          <w:sz w:val="32"/>
          <w:szCs w:val="32"/>
        </w:rPr>
        <w:t>“</w:t>
      </w:r>
      <w:r w:rsidR="00B27B93" w:rsidRPr="009E5822">
        <w:rPr>
          <w:rFonts w:ascii="仿宋_GB2312" w:eastAsia="仿宋_GB2312" w:hAnsi="华文楷体" w:hint="eastAsia"/>
          <w:sz w:val="32"/>
          <w:szCs w:val="32"/>
        </w:rPr>
        <w:t>货规</w:t>
      </w:r>
      <w:r w:rsidR="00B27B93">
        <w:rPr>
          <w:rFonts w:ascii="仿宋_GB2312" w:eastAsia="仿宋_GB2312" w:hAnsi="华文楷体" w:hint="eastAsia"/>
          <w:sz w:val="32"/>
          <w:szCs w:val="32"/>
        </w:rPr>
        <w:t>”</w:t>
      </w:r>
      <w:r w:rsidRPr="009E5822">
        <w:rPr>
          <w:rFonts w:ascii="仿宋_GB2312" w:eastAsia="仿宋_GB2312" w:hAnsi="华文楷体" w:hint="eastAsia"/>
          <w:sz w:val="32"/>
          <w:szCs w:val="32"/>
        </w:rPr>
        <w:t>和标准，</w:t>
      </w:r>
      <w:r>
        <w:rPr>
          <w:rFonts w:ascii="仿宋_GB2312" w:eastAsia="仿宋_GB2312" w:hAnsi="华文楷体" w:hint="eastAsia"/>
          <w:sz w:val="32"/>
          <w:szCs w:val="32"/>
        </w:rPr>
        <w:t>综合前期</w:t>
      </w:r>
      <w:r w:rsidRPr="00614878">
        <w:rPr>
          <w:rFonts w:ascii="仿宋_GB2312" w:eastAsia="仿宋_GB2312" w:hAnsi="华文楷体" w:hint="eastAsia"/>
          <w:sz w:val="32"/>
          <w:szCs w:val="32"/>
        </w:rPr>
        <w:t>道路货运站（场）普查情况</w:t>
      </w:r>
      <w:r>
        <w:rPr>
          <w:rFonts w:ascii="仿宋_GB2312" w:eastAsia="仿宋_GB2312" w:hAnsi="华文楷体" w:hint="eastAsia"/>
          <w:sz w:val="32"/>
          <w:szCs w:val="32"/>
        </w:rPr>
        <w:t>，</w:t>
      </w:r>
      <w:r w:rsidRPr="009E5822">
        <w:rPr>
          <w:rFonts w:ascii="仿宋_GB2312" w:eastAsia="仿宋_GB2312" w:hAnsi="华文楷体" w:hint="eastAsia"/>
          <w:sz w:val="32"/>
          <w:szCs w:val="32"/>
        </w:rPr>
        <w:t>道路货运站（场）界定应当满足以下条件：</w:t>
      </w:r>
    </w:p>
    <w:p w:rsidR="00403198" w:rsidRPr="009E5822" w:rsidRDefault="00403198" w:rsidP="00403198">
      <w:pPr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9E5822">
        <w:rPr>
          <w:rFonts w:ascii="仿宋_GB2312" w:eastAsia="仿宋_GB2312" w:hAnsi="华文楷体"/>
          <w:sz w:val="32"/>
          <w:szCs w:val="32"/>
        </w:rPr>
        <w:t>1.为社会提供有偿服务，</w:t>
      </w:r>
      <w:r w:rsidRPr="009E5822">
        <w:rPr>
          <w:rFonts w:ascii="仿宋_GB2312" w:eastAsia="仿宋_GB2312" w:hAnsi="华文楷体" w:hint="eastAsia"/>
          <w:sz w:val="32"/>
          <w:szCs w:val="32"/>
        </w:rPr>
        <w:t>应当为第三方</w:t>
      </w:r>
      <w:r w:rsidR="00C6367F">
        <w:rPr>
          <w:rFonts w:ascii="仿宋_GB2312" w:eastAsia="仿宋_GB2312" w:hAnsi="华文楷体" w:hint="eastAsia"/>
          <w:sz w:val="32"/>
          <w:szCs w:val="32"/>
        </w:rPr>
        <w:t>经营业户</w:t>
      </w:r>
      <w:r w:rsidRPr="009E5822">
        <w:rPr>
          <w:rFonts w:ascii="仿宋_GB2312" w:eastAsia="仿宋_GB2312" w:hAnsi="华文楷体" w:hint="eastAsia"/>
          <w:sz w:val="32"/>
          <w:szCs w:val="32"/>
        </w:rPr>
        <w:t>提供站（场）货运经营活动。</w:t>
      </w:r>
    </w:p>
    <w:p w:rsidR="00C23DFA" w:rsidRDefault="00403198" w:rsidP="00C23DFA">
      <w:pPr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9E5822">
        <w:rPr>
          <w:rFonts w:ascii="仿宋_GB2312" w:eastAsia="仿宋_GB2312" w:hAnsi="华文楷体"/>
          <w:sz w:val="32"/>
          <w:szCs w:val="32"/>
        </w:rPr>
        <w:t>2.</w:t>
      </w:r>
      <w:r w:rsidRPr="009E5822">
        <w:rPr>
          <w:rFonts w:ascii="仿宋_GB2312" w:eastAsia="仿宋_GB2312" w:hAnsi="华文楷体" w:hint="eastAsia"/>
          <w:sz w:val="32"/>
          <w:szCs w:val="32"/>
        </w:rPr>
        <w:t>以场地设施为依托，应当具备一定规模的供车辆通行和停放、货物堆存和装卸使用的场地。</w:t>
      </w:r>
    </w:p>
    <w:p w:rsidR="00403198" w:rsidRDefault="00403198" w:rsidP="007D3D59">
      <w:pPr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9E5822">
        <w:rPr>
          <w:rFonts w:ascii="仿宋_GB2312" w:eastAsia="仿宋_GB2312" w:hAnsi="华文楷体" w:hint="eastAsia"/>
          <w:sz w:val="32"/>
          <w:szCs w:val="32"/>
        </w:rPr>
        <w:t>道路货运企业受理网点，仅提供货运配载、信息服务、货运代理等货运相关服务经营场所，仅用于集装箱空箱堆放、车辆停车等功能</w:t>
      </w:r>
      <w:r w:rsidRPr="007B530D">
        <w:rPr>
          <w:rFonts w:ascii="仿宋_GB2312" w:eastAsia="仿宋_GB2312" w:hAnsi="华文楷体" w:hint="eastAsia"/>
          <w:sz w:val="32"/>
          <w:szCs w:val="32"/>
        </w:rPr>
        <w:t>无货物进出</w:t>
      </w:r>
      <w:r w:rsidRPr="009E5822">
        <w:rPr>
          <w:rFonts w:ascii="仿宋_GB2312" w:eastAsia="仿宋_GB2312" w:hAnsi="华文楷体" w:hint="eastAsia"/>
          <w:sz w:val="32"/>
          <w:szCs w:val="32"/>
        </w:rPr>
        <w:t>的经营场所</w:t>
      </w:r>
      <w:r w:rsidR="002A0360">
        <w:rPr>
          <w:rFonts w:ascii="仿宋_GB2312" w:eastAsia="仿宋_GB2312" w:hAnsi="华文楷体" w:hint="eastAsia"/>
          <w:sz w:val="32"/>
          <w:szCs w:val="32"/>
        </w:rPr>
        <w:t>等</w:t>
      </w:r>
      <w:r w:rsidRPr="009E5822">
        <w:rPr>
          <w:rFonts w:ascii="仿宋_GB2312" w:eastAsia="仿宋_GB2312" w:hAnsi="华文楷体" w:hint="eastAsia"/>
          <w:sz w:val="32"/>
          <w:szCs w:val="32"/>
        </w:rPr>
        <w:t>，均不纳入道路货运站（场）范围。各地在实际操作过程中，对符合法定要求内容又满足有偿服务和场地设施等特征的，可</w:t>
      </w:r>
      <w:r w:rsidR="00154731">
        <w:rPr>
          <w:rFonts w:ascii="仿宋_GB2312" w:eastAsia="仿宋_GB2312" w:hAnsi="华文楷体" w:hint="eastAsia"/>
          <w:sz w:val="32"/>
          <w:szCs w:val="32"/>
        </w:rPr>
        <w:t>根据现场实际勘验做出</w:t>
      </w:r>
      <w:r w:rsidR="00154731" w:rsidRPr="00154731">
        <w:rPr>
          <w:rFonts w:ascii="仿宋_GB2312" w:eastAsia="仿宋_GB2312" w:hAnsi="华文楷体" w:hint="eastAsia"/>
          <w:sz w:val="32"/>
          <w:szCs w:val="32"/>
        </w:rPr>
        <w:t>站（场）界定</w:t>
      </w:r>
      <w:r w:rsidRPr="009E5822">
        <w:rPr>
          <w:rFonts w:ascii="仿宋_GB2312" w:eastAsia="仿宋_GB2312" w:hAnsi="华文楷体" w:hint="eastAsia"/>
          <w:sz w:val="32"/>
          <w:szCs w:val="32"/>
        </w:rPr>
        <w:t>。</w:t>
      </w:r>
    </w:p>
    <w:p w:rsidR="00F77884" w:rsidRDefault="00F77884" w:rsidP="007D3D59">
      <w:pPr>
        <w:spacing w:line="580" w:lineRule="exact"/>
        <w:ind w:firstLineChars="200" w:firstLine="640"/>
        <w:rPr>
          <w:rFonts w:ascii="仿宋_GB2312" w:eastAsia="仿宋_GB2312" w:hAnsi="华文楷体" w:hint="eastAsia"/>
          <w:sz w:val="32"/>
          <w:szCs w:val="32"/>
        </w:rPr>
      </w:pPr>
      <w:r>
        <w:rPr>
          <w:rFonts w:ascii="仿宋_GB2312" w:eastAsia="仿宋_GB2312" w:hAnsi="华文楷体" w:hint="eastAsia"/>
          <w:sz w:val="32"/>
          <w:szCs w:val="32"/>
        </w:rPr>
        <w:t>关于货运站</w:t>
      </w:r>
      <w:r w:rsidR="008021CA">
        <w:rPr>
          <w:rFonts w:ascii="仿宋_GB2312" w:eastAsia="仿宋_GB2312" w:hAnsi="华文楷体" w:hint="eastAsia"/>
          <w:sz w:val="32"/>
          <w:szCs w:val="32"/>
        </w:rPr>
        <w:t>（</w:t>
      </w:r>
      <w:r>
        <w:rPr>
          <w:rFonts w:ascii="仿宋_GB2312" w:eastAsia="仿宋_GB2312" w:hAnsi="华文楷体" w:hint="eastAsia"/>
          <w:sz w:val="32"/>
          <w:szCs w:val="32"/>
        </w:rPr>
        <w:t>场</w:t>
      </w:r>
      <w:r w:rsidR="008021CA">
        <w:rPr>
          <w:rFonts w:ascii="仿宋_GB2312" w:eastAsia="仿宋_GB2312" w:hAnsi="华文楷体" w:hint="eastAsia"/>
          <w:sz w:val="32"/>
          <w:szCs w:val="32"/>
        </w:rPr>
        <w:t>）</w:t>
      </w:r>
      <w:r>
        <w:rPr>
          <w:rFonts w:ascii="仿宋_GB2312" w:eastAsia="仿宋_GB2312" w:hAnsi="华文楷体" w:hint="eastAsia"/>
          <w:sz w:val="32"/>
          <w:szCs w:val="32"/>
        </w:rPr>
        <w:t>的名称，</w:t>
      </w:r>
      <w:r w:rsidR="008021CA">
        <w:rPr>
          <w:rFonts w:ascii="仿宋_GB2312" w:eastAsia="仿宋_GB2312" w:hAnsi="华文楷体" w:hint="eastAsia"/>
          <w:sz w:val="32"/>
          <w:szCs w:val="32"/>
        </w:rPr>
        <w:t>以经营业户</w:t>
      </w:r>
      <w:r w:rsidR="008021CA" w:rsidRPr="008021CA">
        <w:rPr>
          <w:rFonts w:ascii="仿宋_GB2312" w:eastAsia="仿宋_GB2312" w:hAnsi="华文楷体" w:hint="eastAsia"/>
          <w:sz w:val="32"/>
          <w:szCs w:val="32"/>
        </w:rPr>
        <w:t>自主申请登记</w:t>
      </w:r>
      <w:r w:rsidR="008021CA">
        <w:rPr>
          <w:rFonts w:ascii="仿宋_GB2312" w:eastAsia="仿宋_GB2312" w:hAnsi="华文楷体" w:hint="eastAsia"/>
          <w:sz w:val="32"/>
          <w:szCs w:val="32"/>
        </w:rPr>
        <w:t>为主，原则上按</w:t>
      </w:r>
      <w:r w:rsidR="008021CA" w:rsidRPr="008021CA">
        <w:rPr>
          <w:rFonts w:ascii="仿宋_GB2312" w:eastAsia="仿宋_GB2312" w:hAnsi="华文楷体" w:hint="eastAsia"/>
          <w:sz w:val="32"/>
          <w:szCs w:val="32"/>
        </w:rPr>
        <w:t>“市县地名+站名”</w:t>
      </w:r>
      <w:r w:rsidR="008021CA">
        <w:rPr>
          <w:rFonts w:ascii="仿宋_GB2312" w:eastAsia="仿宋_GB2312" w:hAnsi="华文楷体" w:hint="eastAsia"/>
          <w:sz w:val="32"/>
          <w:szCs w:val="32"/>
        </w:rPr>
        <w:t>，要求不能重名，体现区域、业务范围等特点。市县道路运输管理部门</w:t>
      </w:r>
      <w:r>
        <w:rPr>
          <w:rFonts w:ascii="仿宋_GB2312" w:eastAsia="仿宋_GB2312" w:hAnsi="华文楷体" w:hint="eastAsia"/>
          <w:sz w:val="32"/>
          <w:szCs w:val="32"/>
        </w:rPr>
        <w:t>在</w:t>
      </w:r>
      <w:r w:rsidR="008021CA">
        <w:rPr>
          <w:rFonts w:ascii="仿宋_GB2312" w:eastAsia="仿宋_GB2312" w:hAnsi="华文楷体" w:hint="eastAsia"/>
          <w:sz w:val="32"/>
          <w:szCs w:val="32"/>
        </w:rPr>
        <w:t>站（场）</w:t>
      </w:r>
      <w:r>
        <w:rPr>
          <w:rFonts w:ascii="仿宋_GB2312" w:eastAsia="仿宋_GB2312" w:hAnsi="华文楷体" w:hint="eastAsia"/>
          <w:sz w:val="32"/>
          <w:szCs w:val="32"/>
        </w:rPr>
        <w:t>勘验时</w:t>
      </w:r>
      <w:r w:rsidR="008021CA">
        <w:rPr>
          <w:rFonts w:ascii="仿宋_GB2312" w:eastAsia="仿宋_GB2312" w:hAnsi="华文楷体" w:hint="eastAsia"/>
          <w:sz w:val="32"/>
          <w:szCs w:val="32"/>
        </w:rPr>
        <w:t>应</w:t>
      </w:r>
      <w:r>
        <w:rPr>
          <w:rFonts w:ascii="仿宋_GB2312" w:eastAsia="仿宋_GB2312" w:hAnsi="华文楷体" w:hint="eastAsia"/>
          <w:sz w:val="32"/>
          <w:szCs w:val="32"/>
        </w:rPr>
        <w:t>对名称</w:t>
      </w:r>
      <w:r w:rsidR="008021CA">
        <w:rPr>
          <w:rFonts w:ascii="仿宋_GB2312" w:eastAsia="仿宋_GB2312" w:hAnsi="华文楷体" w:hint="eastAsia"/>
          <w:sz w:val="32"/>
          <w:szCs w:val="32"/>
        </w:rPr>
        <w:t>进行审核确认，有争议时要组织专题商定并公示，规范后的名称、编号</w:t>
      </w:r>
      <w:r>
        <w:rPr>
          <w:rFonts w:ascii="仿宋_GB2312" w:eastAsia="仿宋_GB2312" w:hAnsi="华文楷体" w:hint="eastAsia"/>
          <w:sz w:val="32"/>
          <w:szCs w:val="32"/>
        </w:rPr>
        <w:t>等信息</w:t>
      </w:r>
      <w:r w:rsidR="008021CA">
        <w:rPr>
          <w:rFonts w:ascii="仿宋_GB2312" w:eastAsia="仿宋_GB2312" w:hAnsi="华文楷体" w:hint="eastAsia"/>
          <w:sz w:val="32"/>
          <w:szCs w:val="32"/>
        </w:rPr>
        <w:t>由</w:t>
      </w:r>
      <w:r w:rsidR="008021CA">
        <w:rPr>
          <w:rFonts w:ascii="仿宋_GB2312" w:eastAsia="仿宋_GB2312" w:hAnsi="华文楷体" w:hint="eastAsia"/>
          <w:sz w:val="32"/>
          <w:szCs w:val="32"/>
        </w:rPr>
        <w:t>市</w:t>
      </w:r>
      <w:r w:rsidR="008021CA">
        <w:rPr>
          <w:rFonts w:ascii="仿宋_GB2312" w:eastAsia="仿宋_GB2312" w:hAnsi="华文楷体" w:hint="eastAsia"/>
          <w:sz w:val="32"/>
          <w:szCs w:val="32"/>
        </w:rPr>
        <w:t>级</w:t>
      </w:r>
      <w:r w:rsidR="008021CA">
        <w:rPr>
          <w:rFonts w:ascii="仿宋_GB2312" w:eastAsia="仿宋_GB2312" w:hAnsi="华文楷体" w:hint="eastAsia"/>
          <w:sz w:val="32"/>
          <w:szCs w:val="32"/>
        </w:rPr>
        <w:t>道路运输管理部门</w:t>
      </w:r>
      <w:r>
        <w:rPr>
          <w:rFonts w:ascii="仿宋_GB2312" w:eastAsia="仿宋_GB2312" w:hAnsi="华文楷体" w:hint="eastAsia"/>
          <w:sz w:val="32"/>
          <w:szCs w:val="32"/>
        </w:rPr>
        <w:t>定期公布。</w:t>
      </w:r>
      <w:bookmarkStart w:id="0" w:name="_GoBack"/>
      <w:bookmarkEnd w:id="0"/>
    </w:p>
    <w:sectPr w:rsidR="00F77884" w:rsidSect="00226AD8"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C3" w:rsidRDefault="008B03C3" w:rsidP="001215FD">
      <w:r>
        <w:separator/>
      </w:r>
    </w:p>
  </w:endnote>
  <w:endnote w:type="continuationSeparator" w:id="0">
    <w:p w:rsidR="008B03C3" w:rsidRDefault="008B03C3" w:rsidP="0012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5755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</w:rPr>
    </w:sdtEndPr>
    <w:sdtContent>
      <w:p w:rsidR="00403198" w:rsidRPr="00226AD8" w:rsidRDefault="00403198" w:rsidP="00226AD8">
        <w:pPr>
          <w:pStyle w:val="a4"/>
          <w:jc w:val="center"/>
          <w:rPr>
            <w:rFonts w:ascii="仿宋_GB2312" w:eastAsia="仿宋_GB2312"/>
            <w:sz w:val="24"/>
          </w:rPr>
        </w:pPr>
        <w:r w:rsidRPr="00226AD8">
          <w:rPr>
            <w:rFonts w:ascii="仿宋_GB2312" w:eastAsia="仿宋_GB2312"/>
            <w:sz w:val="24"/>
          </w:rPr>
          <w:fldChar w:fldCharType="begin"/>
        </w:r>
        <w:r w:rsidRPr="00226AD8">
          <w:rPr>
            <w:rFonts w:ascii="仿宋_GB2312" w:eastAsia="仿宋_GB2312"/>
            <w:sz w:val="24"/>
          </w:rPr>
          <w:instrText>PAGE   \* MERGEFORMAT</w:instrText>
        </w:r>
        <w:r w:rsidRPr="00226AD8">
          <w:rPr>
            <w:rFonts w:ascii="仿宋_GB2312" w:eastAsia="仿宋_GB2312"/>
            <w:sz w:val="24"/>
          </w:rPr>
          <w:fldChar w:fldCharType="separate"/>
        </w:r>
        <w:r w:rsidR="008021CA" w:rsidRPr="008021CA">
          <w:rPr>
            <w:rFonts w:ascii="仿宋_GB2312" w:eastAsia="仿宋_GB2312"/>
            <w:noProof/>
            <w:sz w:val="24"/>
            <w:lang w:val="zh-CN"/>
          </w:rPr>
          <w:t>-</w:t>
        </w:r>
        <w:r w:rsidR="008021CA">
          <w:rPr>
            <w:rFonts w:ascii="仿宋_GB2312" w:eastAsia="仿宋_GB2312"/>
            <w:noProof/>
            <w:sz w:val="24"/>
          </w:rPr>
          <w:t xml:space="preserve"> 2 -</w:t>
        </w:r>
        <w:r w:rsidRPr="00226AD8">
          <w:rPr>
            <w:rFonts w:ascii="仿宋_GB2312" w:eastAsia="仿宋_GB2312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C3" w:rsidRDefault="008B03C3" w:rsidP="001215FD">
      <w:r>
        <w:separator/>
      </w:r>
    </w:p>
  </w:footnote>
  <w:footnote w:type="continuationSeparator" w:id="0">
    <w:p w:rsidR="008B03C3" w:rsidRDefault="008B03C3" w:rsidP="0012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A94"/>
    <w:multiLevelType w:val="hybridMultilevel"/>
    <w:tmpl w:val="1B38AAA0"/>
    <w:lvl w:ilvl="0" w:tplc="83A4CE34">
      <w:start w:val="1"/>
      <w:numFmt w:val="decimal"/>
      <w:suff w:val="space"/>
      <w:lvlText w:val="%1."/>
      <w:lvlJc w:val="left"/>
      <w:pPr>
        <w:ind w:left="420" w:hanging="4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1E58C3"/>
    <w:multiLevelType w:val="hybridMultilevel"/>
    <w:tmpl w:val="19623FCC"/>
    <w:lvl w:ilvl="0" w:tplc="6666E67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7B7316"/>
    <w:multiLevelType w:val="hybridMultilevel"/>
    <w:tmpl w:val="A6825D9C"/>
    <w:lvl w:ilvl="0" w:tplc="83A4CE34">
      <w:start w:val="1"/>
      <w:numFmt w:val="decimal"/>
      <w:suff w:val="space"/>
      <w:lvlText w:val="%1."/>
      <w:lvlJc w:val="left"/>
      <w:pPr>
        <w:ind w:left="1060" w:hanging="4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F0"/>
    <w:rsid w:val="00000EE7"/>
    <w:rsid w:val="000125FA"/>
    <w:rsid w:val="00016D6D"/>
    <w:rsid w:val="00022CE4"/>
    <w:rsid w:val="00027952"/>
    <w:rsid w:val="000349C7"/>
    <w:rsid w:val="00042C74"/>
    <w:rsid w:val="00042DCD"/>
    <w:rsid w:val="0004360A"/>
    <w:rsid w:val="0004466E"/>
    <w:rsid w:val="000463CF"/>
    <w:rsid w:val="00050C85"/>
    <w:rsid w:val="00051DAF"/>
    <w:rsid w:val="00052317"/>
    <w:rsid w:val="00061C57"/>
    <w:rsid w:val="00090250"/>
    <w:rsid w:val="000959EA"/>
    <w:rsid w:val="000A2431"/>
    <w:rsid w:val="000A6BAA"/>
    <w:rsid w:val="000A7FFB"/>
    <w:rsid w:val="000C3E9F"/>
    <w:rsid w:val="000C7AAF"/>
    <w:rsid w:val="000D0092"/>
    <w:rsid w:val="000E4FD5"/>
    <w:rsid w:val="000E762F"/>
    <w:rsid w:val="000F4D39"/>
    <w:rsid w:val="001067FD"/>
    <w:rsid w:val="00112BC7"/>
    <w:rsid w:val="00114649"/>
    <w:rsid w:val="001215FD"/>
    <w:rsid w:val="001221CD"/>
    <w:rsid w:val="0012485D"/>
    <w:rsid w:val="00132983"/>
    <w:rsid w:val="001373F2"/>
    <w:rsid w:val="0014315D"/>
    <w:rsid w:val="00143EFC"/>
    <w:rsid w:val="00146AB9"/>
    <w:rsid w:val="00150F99"/>
    <w:rsid w:val="00151C57"/>
    <w:rsid w:val="00154731"/>
    <w:rsid w:val="00160871"/>
    <w:rsid w:val="001654D5"/>
    <w:rsid w:val="0016599D"/>
    <w:rsid w:val="0016643D"/>
    <w:rsid w:val="001809CE"/>
    <w:rsid w:val="001815D3"/>
    <w:rsid w:val="00183875"/>
    <w:rsid w:val="001860CF"/>
    <w:rsid w:val="00195006"/>
    <w:rsid w:val="00195A78"/>
    <w:rsid w:val="00195A84"/>
    <w:rsid w:val="00197D20"/>
    <w:rsid w:val="001A4FBC"/>
    <w:rsid w:val="001A5527"/>
    <w:rsid w:val="001A5F99"/>
    <w:rsid w:val="001B0DF0"/>
    <w:rsid w:val="001B592F"/>
    <w:rsid w:val="001B6433"/>
    <w:rsid w:val="001B702E"/>
    <w:rsid w:val="001D7BB9"/>
    <w:rsid w:val="001E0274"/>
    <w:rsid w:val="001F52E8"/>
    <w:rsid w:val="001F7399"/>
    <w:rsid w:val="0020385C"/>
    <w:rsid w:val="002072D7"/>
    <w:rsid w:val="00216206"/>
    <w:rsid w:val="00217C9F"/>
    <w:rsid w:val="00226AD8"/>
    <w:rsid w:val="00241A24"/>
    <w:rsid w:val="00251A81"/>
    <w:rsid w:val="0027346A"/>
    <w:rsid w:val="0027573A"/>
    <w:rsid w:val="00280032"/>
    <w:rsid w:val="00281CDF"/>
    <w:rsid w:val="00285EE8"/>
    <w:rsid w:val="00291723"/>
    <w:rsid w:val="0029256A"/>
    <w:rsid w:val="002A0057"/>
    <w:rsid w:val="002A0360"/>
    <w:rsid w:val="002B127B"/>
    <w:rsid w:val="002C5D39"/>
    <w:rsid w:val="002D3940"/>
    <w:rsid w:val="002D5E9D"/>
    <w:rsid w:val="002D7CD8"/>
    <w:rsid w:val="002E6047"/>
    <w:rsid w:val="002F08F8"/>
    <w:rsid w:val="002F129A"/>
    <w:rsid w:val="002F36B6"/>
    <w:rsid w:val="002F626E"/>
    <w:rsid w:val="00302108"/>
    <w:rsid w:val="00303672"/>
    <w:rsid w:val="003041C9"/>
    <w:rsid w:val="0030544B"/>
    <w:rsid w:val="00312833"/>
    <w:rsid w:val="00323C48"/>
    <w:rsid w:val="00324283"/>
    <w:rsid w:val="0033007A"/>
    <w:rsid w:val="003311DF"/>
    <w:rsid w:val="00334AF4"/>
    <w:rsid w:val="003351D9"/>
    <w:rsid w:val="00335C3B"/>
    <w:rsid w:val="00337516"/>
    <w:rsid w:val="00346F13"/>
    <w:rsid w:val="00347912"/>
    <w:rsid w:val="00362D60"/>
    <w:rsid w:val="003671DA"/>
    <w:rsid w:val="00367622"/>
    <w:rsid w:val="00373DF1"/>
    <w:rsid w:val="003819C1"/>
    <w:rsid w:val="00390C17"/>
    <w:rsid w:val="00395E8E"/>
    <w:rsid w:val="003A4976"/>
    <w:rsid w:val="003A6003"/>
    <w:rsid w:val="003A6D4A"/>
    <w:rsid w:val="003B553A"/>
    <w:rsid w:val="003C6BB4"/>
    <w:rsid w:val="003C7347"/>
    <w:rsid w:val="003C7EAC"/>
    <w:rsid w:val="003D0F89"/>
    <w:rsid w:val="003D584E"/>
    <w:rsid w:val="003E02BB"/>
    <w:rsid w:val="003E4174"/>
    <w:rsid w:val="003E7921"/>
    <w:rsid w:val="003E7C1C"/>
    <w:rsid w:val="003F1E47"/>
    <w:rsid w:val="003F2BEA"/>
    <w:rsid w:val="004023B2"/>
    <w:rsid w:val="00403198"/>
    <w:rsid w:val="004076D9"/>
    <w:rsid w:val="0042507D"/>
    <w:rsid w:val="00425FF5"/>
    <w:rsid w:val="00447B2A"/>
    <w:rsid w:val="004523FF"/>
    <w:rsid w:val="004624BC"/>
    <w:rsid w:val="00466C09"/>
    <w:rsid w:val="00473511"/>
    <w:rsid w:val="004809E7"/>
    <w:rsid w:val="004817B0"/>
    <w:rsid w:val="00484C9C"/>
    <w:rsid w:val="00495A76"/>
    <w:rsid w:val="004A754B"/>
    <w:rsid w:val="004B34FC"/>
    <w:rsid w:val="004B61B1"/>
    <w:rsid w:val="004C2B45"/>
    <w:rsid w:val="004C3C23"/>
    <w:rsid w:val="004C69C7"/>
    <w:rsid w:val="004D06BD"/>
    <w:rsid w:val="004D13DA"/>
    <w:rsid w:val="004D3ED4"/>
    <w:rsid w:val="004D5C06"/>
    <w:rsid w:val="004E3577"/>
    <w:rsid w:val="004F3BFA"/>
    <w:rsid w:val="004F6BFE"/>
    <w:rsid w:val="0050276A"/>
    <w:rsid w:val="005120B1"/>
    <w:rsid w:val="00513A15"/>
    <w:rsid w:val="00513B21"/>
    <w:rsid w:val="005159F1"/>
    <w:rsid w:val="0052080E"/>
    <w:rsid w:val="005214DC"/>
    <w:rsid w:val="0053589E"/>
    <w:rsid w:val="0056212E"/>
    <w:rsid w:val="005633F1"/>
    <w:rsid w:val="00565D16"/>
    <w:rsid w:val="00567A69"/>
    <w:rsid w:val="005719F8"/>
    <w:rsid w:val="00572E37"/>
    <w:rsid w:val="00577511"/>
    <w:rsid w:val="00584CE2"/>
    <w:rsid w:val="00586E7F"/>
    <w:rsid w:val="00591B4F"/>
    <w:rsid w:val="0059659D"/>
    <w:rsid w:val="005A5F42"/>
    <w:rsid w:val="005A7D19"/>
    <w:rsid w:val="005B3323"/>
    <w:rsid w:val="005C6BBF"/>
    <w:rsid w:val="005D3F2E"/>
    <w:rsid w:val="005E0F5C"/>
    <w:rsid w:val="005E4910"/>
    <w:rsid w:val="006035F8"/>
    <w:rsid w:val="00606AE4"/>
    <w:rsid w:val="00606DE8"/>
    <w:rsid w:val="0061028F"/>
    <w:rsid w:val="0061603D"/>
    <w:rsid w:val="006237BB"/>
    <w:rsid w:val="00640B9D"/>
    <w:rsid w:val="0064394D"/>
    <w:rsid w:val="00661246"/>
    <w:rsid w:val="00664DC8"/>
    <w:rsid w:val="0066712F"/>
    <w:rsid w:val="006740A1"/>
    <w:rsid w:val="00682843"/>
    <w:rsid w:val="00690AF7"/>
    <w:rsid w:val="0069283D"/>
    <w:rsid w:val="006A253C"/>
    <w:rsid w:val="006A46C9"/>
    <w:rsid w:val="006A558E"/>
    <w:rsid w:val="006A577D"/>
    <w:rsid w:val="006B02DA"/>
    <w:rsid w:val="006B05F8"/>
    <w:rsid w:val="006B12BC"/>
    <w:rsid w:val="006C207B"/>
    <w:rsid w:val="006C2A7C"/>
    <w:rsid w:val="006C36DD"/>
    <w:rsid w:val="006D35EB"/>
    <w:rsid w:val="006D3E7D"/>
    <w:rsid w:val="006E00F6"/>
    <w:rsid w:val="006E14BC"/>
    <w:rsid w:val="006E2BEF"/>
    <w:rsid w:val="006E7548"/>
    <w:rsid w:val="006F01A9"/>
    <w:rsid w:val="006F2D55"/>
    <w:rsid w:val="006F43C9"/>
    <w:rsid w:val="006F708F"/>
    <w:rsid w:val="007057C9"/>
    <w:rsid w:val="0070642B"/>
    <w:rsid w:val="007078A3"/>
    <w:rsid w:val="0071027D"/>
    <w:rsid w:val="00714A3C"/>
    <w:rsid w:val="00714CF1"/>
    <w:rsid w:val="007160B4"/>
    <w:rsid w:val="00716D89"/>
    <w:rsid w:val="007309B9"/>
    <w:rsid w:val="00733FC5"/>
    <w:rsid w:val="00742178"/>
    <w:rsid w:val="00752441"/>
    <w:rsid w:val="00755AF2"/>
    <w:rsid w:val="0076325D"/>
    <w:rsid w:val="00774AEB"/>
    <w:rsid w:val="0078015B"/>
    <w:rsid w:val="00790D17"/>
    <w:rsid w:val="007936EC"/>
    <w:rsid w:val="00797684"/>
    <w:rsid w:val="007B5348"/>
    <w:rsid w:val="007C02EF"/>
    <w:rsid w:val="007C3C43"/>
    <w:rsid w:val="007C47F6"/>
    <w:rsid w:val="007C6C56"/>
    <w:rsid w:val="007D38D8"/>
    <w:rsid w:val="007D3D59"/>
    <w:rsid w:val="007D4B57"/>
    <w:rsid w:val="007E400F"/>
    <w:rsid w:val="007E771C"/>
    <w:rsid w:val="007F0F39"/>
    <w:rsid w:val="007F31B8"/>
    <w:rsid w:val="00801E4D"/>
    <w:rsid w:val="008021CA"/>
    <w:rsid w:val="00811787"/>
    <w:rsid w:val="00814350"/>
    <w:rsid w:val="00826C76"/>
    <w:rsid w:val="008317F1"/>
    <w:rsid w:val="00833C26"/>
    <w:rsid w:val="0084267E"/>
    <w:rsid w:val="00852274"/>
    <w:rsid w:val="00855CDE"/>
    <w:rsid w:val="00860282"/>
    <w:rsid w:val="008607FC"/>
    <w:rsid w:val="00863B90"/>
    <w:rsid w:val="0088317E"/>
    <w:rsid w:val="00885D21"/>
    <w:rsid w:val="00887FBF"/>
    <w:rsid w:val="0089157E"/>
    <w:rsid w:val="0089504B"/>
    <w:rsid w:val="00896518"/>
    <w:rsid w:val="00896654"/>
    <w:rsid w:val="00897BE5"/>
    <w:rsid w:val="008A12BE"/>
    <w:rsid w:val="008A3102"/>
    <w:rsid w:val="008B03C3"/>
    <w:rsid w:val="008B3B40"/>
    <w:rsid w:val="008B42DC"/>
    <w:rsid w:val="008B448A"/>
    <w:rsid w:val="008B6BB6"/>
    <w:rsid w:val="008C3287"/>
    <w:rsid w:val="008F3139"/>
    <w:rsid w:val="008F3447"/>
    <w:rsid w:val="008F61F0"/>
    <w:rsid w:val="00902BAF"/>
    <w:rsid w:val="00902C07"/>
    <w:rsid w:val="00907005"/>
    <w:rsid w:val="0091005A"/>
    <w:rsid w:val="00922BAA"/>
    <w:rsid w:val="00924204"/>
    <w:rsid w:val="0092446E"/>
    <w:rsid w:val="00924524"/>
    <w:rsid w:val="00925A2D"/>
    <w:rsid w:val="00926FC2"/>
    <w:rsid w:val="00931E77"/>
    <w:rsid w:val="00935241"/>
    <w:rsid w:val="009368FB"/>
    <w:rsid w:val="00956705"/>
    <w:rsid w:val="00960341"/>
    <w:rsid w:val="00963DD1"/>
    <w:rsid w:val="009666FA"/>
    <w:rsid w:val="0097376B"/>
    <w:rsid w:val="009855F4"/>
    <w:rsid w:val="00992284"/>
    <w:rsid w:val="009A0099"/>
    <w:rsid w:val="009A1A8A"/>
    <w:rsid w:val="009B544B"/>
    <w:rsid w:val="009D5460"/>
    <w:rsid w:val="009E54D4"/>
    <w:rsid w:val="009E65CA"/>
    <w:rsid w:val="009E7DD3"/>
    <w:rsid w:val="009F284C"/>
    <w:rsid w:val="009F5D10"/>
    <w:rsid w:val="00A04045"/>
    <w:rsid w:val="00A07227"/>
    <w:rsid w:val="00A1227A"/>
    <w:rsid w:val="00A20F4C"/>
    <w:rsid w:val="00A22592"/>
    <w:rsid w:val="00A2433C"/>
    <w:rsid w:val="00A33C5B"/>
    <w:rsid w:val="00A347CD"/>
    <w:rsid w:val="00A35362"/>
    <w:rsid w:val="00A3560D"/>
    <w:rsid w:val="00A35E31"/>
    <w:rsid w:val="00A36DF5"/>
    <w:rsid w:val="00A52096"/>
    <w:rsid w:val="00A854CF"/>
    <w:rsid w:val="00A87DE9"/>
    <w:rsid w:val="00A950C5"/>
    <w:rsid w:val="00AA2813"/>
    <w:rsid w:val="00AC2030"/>
    <w:rsid w:val="00AD67F3"/>
    <w:rsid w:val="00AE3AC6"/>
    <w:rsid w:val="00AF1474"/>
    <w:rsid w:val="00B044AB"/>
    <w:rsid w:val="00B07DA8"/>
    <w:rsid w:val="00B20AB7"/>
    <w:rsid w:val="00B27B93"/>
    <w:rsid w:val="00B30719"/>
    <w:rsid w:val="00B344EC"/>
    <w:rsid w:val="00B360ED"/>
    <w:rsid w:val="00B401E7"/>
    <w:rsid w:val="00B4370D"/>
    <w:rsid w:val="00B5178E"/>
    <w:rsid w:val="00B55A8C"/>
    <w:rsid w:val="00B569DC"/>
    <w:rsid w:val="00B633DB"/>
    <w:rsid w:val="00B65284"/>
    <w:rsid w:val="00B656FE"/>
    <w:rsid w:val="00B664ED"/>
    <w:rsid w:val="00B71171"/>
    <w:rsid w:val="00B72D0D"/>
    <w:rsid w:val="00B854B7"/>
    <w:rsid w:val="00B934D5"/>
    <w:rsid w:val="00B9674E"/>
    <w:rsid w:val="00BA005E"/>
    <w:rsid w:val="00BA0518"/>
    <w:rsid w:val="00BA1693"/>
    <w:rsid w:val="00BA306F"/>
    <w:rsid w:val="00BD1157"/>
    <w:rsid w:val="00BD23CD"/>
    <w:rsid w:val="00BD4A55"/>
    <w:rsid w:val="00BD5D31"/>
    <w:rsid w:val="00BE5E60"/>
    <w:rsid w:val="00BF1CF5"/>
    <w:rsid w:val="00BF3FE5"/>
    <w:rsid w:val="00BF49A9"/>
    <w:rsid w:val="00BF64A0"/>
    <w:rsid w:val="00BF6BB5"/>
    <w:rsid w:val="00BF78CC"/>
    <w:rsid w:val="00C1075E"/>
    <w:rsid w:val="00C17401"/>
    <w:rsid w:val="00C22A28"/>
    <w:rsid w:val="00C23DFA"/>
    <w:rsid w:val="00C25165"/>
    <w:rsid w:val="00C32315"/>
    <w:rsid w:val="00C44A9E"/>
    <w:rsid w:val="00C50AB1"/>
    <w:rsid w:val="00C51979"/>
    <w:rsid w:val="00C54EE7"/>
    <w:rsid w:val="00C576D9"/>
    <w:rsid w:val="00C57A57"/>
    <w:rsid w:val="00C6317C"/>
    <w:rsid w:val="00C6367F"/>
    <w:rsid w:val="00C63F27"/>
    <w:rsid w:val="00C72B08"/>
    <w:rsid w:val="00C9090E"/>
    <w:rsid w:val="00C9462E"/>
    <w:rsid w:val="00C96686"/>
    <w:rsid w:val="00CA3D90"/>
    <w:rsid w:val="00CA7111"/>
    <w:rsid w:val="00CB0C6E"/>
    <w:rsid w:val="00CB239C"/>
    <w:rsid w:val="00CB27A5"/>
    <w:rsid w:val="00CB4B66"/>
    <w:rsid w:val="00CC36B9"/>
    <w:rsid w:val="00CD2A80"/>
    <w:rsid w:val="00CD5C40"/>
    <w:rsid w:val="00CD6131"/>
    <w:rsid w:val="00CE0DF1"/>
    <w:rsid w:val="00CF1AFC"/>
    <w:rsid w:val="00CF7DF0"/>
    <w:rsid w:val="00D00897"/>
    <w:rsid w:val="00D02B8F"/>
    <w:rsid w:val="00D03083"/>
    <w:rsid w:val="00D2153F"/>
    <w:rsid w:val="00D320DE"/>
    <w:rsid w:val="00D329D5"/>
    <w:rsid w:val="00D32AB1"/>
    <w:rsid w:val="00D32CC8"/>
    <w:rsid w:val="00D4007B"/>
    <w:rsid w:val="00D468DE"/>
    <w:rsid w:val="00D57C85"/>
    <w:rsid w:val="00D614CF"/>
    <w:rsid w:val="00D61F55"/>
    <w:rsid w:val="00D62097"/>
    <w:rsid w:val="00D643BD"/>
    <w:rsid w:val="00D6674B"/>
    <w:rsid w:val="00D7310B"/>
    <w:rsid w:val="00D75693"/>
    <w:rsid w:val="00D85F00"/>
    <w:rsid w:val="00D96607"/>
    <w:rsid w:val="00D97905"/>
    <w:rsid w:val="00D97E90"/>
    <w:rsid w:val="00DA5541"/>
    <w:rsid w:val="00DA5AA3"/>
    <w:rsid w:val="00DB59E9"/>
    <w:rsid w:val="00DC012B"/>
    <w:rsid w:val="00DC3DDE"/>
    <w:rsid w:val="00DC6CB9"/>
    <w:rsid w:val="00DD1C43"/>
    <w:rsid w:val="00DD31B2"/>
    <w:rsid w:val="00DD6E17"/>
    <w:rsid w:val="00DE3840"/>
    <w:rsid w:val="00DF39E5"/>
    <w:rsid w:val="00DF6D85"/>
    <w:rsid w:val="00E109BA"/>
    <w:rsid w:val="00E11E85"/>
    <w:rsid w:val="00E130BE"/>
    <w:rsid w:val="00E24AA3"/>
    <w:rsid w:val="00E24DB3"/>
    <w:rsid w:val="00E252AA"/>
    <w:rsid w:val="00E32C07"/>
    <w:rsid w:val="00E44979"/>
    <w:rsid w:val="00E44FB8"/>
    <w:rsid w:val="00E51941"/>
    <w:rsid w:val="00E52070"/>
    <w:rsid w:val="00E546B8"/>
    <w:rsid w:val="00E555CD"/>
    <w:rsid w:val="00E624D0"/>
    <w:rsid w:val="00E6327A"/>
    <w:rsid w:val="00E7146D"/>
    <w:rsid w:val="00E75B51"/>
    <w:rsid w:val="00E75EB7"/>
    <w:rsid w:val="00E774B1"/>
    <w:rsid w:val="00E85A7A"/>
    <w:rsid w:val="00E91D47"/>
    <w:rsid w:val="00EA6E32"/>
    <w:rsid w:val="00EB05EB"/>
    <w:rsid w:val="00EB0646"/>
    <w:rsid w:val="00EB6FDB"/>
    <w:rsid w:val="00EC78F9"/>
    <w:rsid w:val="00ED091F"/>
    <w:rsid w:val="00ED2D75"/>
    <w:rsid w:val="00ED6452"/>
    <w:rsid w:val="00EE396B"/>
    <w:rsid w:val="00EE3CAA"/>
    <w:rsid w:val="00EF1B7F"/>
    <w:rsid w:val="00EF2DBA"/>
    <w:rsid w:val="00EF70C8"/>
    <w:rsid w:val="00F22747"/>
    <w:rsid w:val="00F23425"/>
    <w:rsid w:val="00F2464E"/>
    <w:rsid w:val="00F34BFB"/>
    <w:rsid w:val="00F46E61"/>
    <w:rsid w:val="00F52D9C"/>
    <w:rsid w:val="00F5494F"/>
    <w:rsid w:val="00F619B9"/>
    <w:rsid w:val="00F622BA"/>
    <w:rsid w:val="00F62A2F"/>
    <w:rsid w:val="00F759B2"/>
    <w:rsid w:val="00F77884"/>
    <w:rsid w:val="00F91E35"/>
    <w:rsid w:val="00F95E72"/>
    <w:rsid w:val="00FA6635"/>
    <w:rsid w:val="00FB0B02"/>
    <w:rsid w:val="00FB553B"/>
    <w:rsid w:val="00FB6538"/>
    <w:rsid w:val="00FC1402"/>
    <w:rsid w:val="00FC2E0C"/>
    <w:rsid w:val="00FD1B82"/>
    <w:rsid w:val="00FD4690"/>
    <w:rsid w:val="00FD4BF5"/>
    <w:rsid w:val="00FE090B"/>
    <w:rsid w:val="00FE1CB8"/>
    <w:rsid w:val="00FE5D97"/>
    <w:rsid w:val="00FE6059"/>
    <w:rsid w:val="00FE62FD"/>
    <w:rsid w:val="00FF307C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B9674E"/>
    <w:pPr>
      <w:keepNext/>
      <w:keepLines/>
      <w:ind w:firstLineChars="200" w:firstLine="641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12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12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5FD"/>
    <w:rPr>
      <w:sz w:val="18"/>
      <w:szCs w:val="18"/>
    </w:rPr>
  </w:style>
  <w:style w:type="paragraph" w:styleId="a5">
    <w:name w:val="List Paragraph"/>
    <w:basedOn w:val="a"/>
    <w:uiPriority w:val="34"/>
    <w:qFormat/>
    <w:rsid w:val="004023B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C140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C1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33007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007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F12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9674E"/>
    <w:rPr>
      <w:rFonts w:eastAsia="黑体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sid w:val="002F129A"/>
    <w:rPr>
      <w:b/>
      <w:bCs/>
      <w:sz w:val="32"/>
      <w:szCs w:val="32"/>
    </w:rPr>
  </w:style>
  <w:style w:type="character" w:styleId="a9">
    <w:name w:val="Emphasis"/>
    <w:basedOn w:val="a0"/>
    <w:uiPriority w:val="20"/>
    <w:qFormat/>
    <w:rsid w:val="00714A3C"/>
    <w:rPr>
      <w:i/>
      <w:iCs/>
    </w:rPr>
  </w:style>
  <w:style w:type="paragraph" w:styleId="10">
    <w:name w:val="toc 1"/>
    <w:basedOn w:val="a"/>
    <w:next w:val="a"/>
    <w:autoRedefine/>
    <w:uiPriority w:val="39"/>
    <w:unhideWhenUsed/>
    <w:rsid w:val="00000EE7"/>
  </w:style>
  <w:style w:type="character" w:customStyle="1" w:styleId="Char2">
    <w:name w:val="段 Char"/>
    <w:link w:val="aa"/>
    <w:rsid w:val="000463CF"/>
    <w:rPr>
      <w:rFonts w:ascii="宋体"/>
    </w:rPr>
  </w:style>
  <w:style w:type="paragraph" w:customStyle="1" w:styleId="aa">
    <w:name w:val="段"/>
    <w:link w:val="Char2"/>
    <w:rsid w:val="000463C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table" w:styleId="ab">
    <w:name w:val="Table Grid"/>
    <w:basedOn w:val="a1"/>
    <w:uiPriority w:val="39"/>
    <w:rsid w:val="00DE3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B9674E"/>
    <w:pPr>
      <w:keepNext/>
      <w:keepLines/>
      <w:ind w:firstLineChars="200" w:firstLine="641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12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12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5FD"/>
    <w:rPr>
      <w:sz w:val="18"/>
      <w:szCs w:val="18"/>
    </w:rPr>
  </w:style>
  <w:style w:type="paragraph" w:styleId="a5">
    <w:name w:val="List Paragraph"/>
    <w:basedOn w:val="a"/>
    <w:uiPriority w:val="34"/>
    <w:qFormat/>
    <w:rsid w:val="004023B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C140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C1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33007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3007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F12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9674E"/>
    <w:rPr>
      <w:rFonts w:eastAsia="黑体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rsid w:val="002F129A"/>
    <w:rPr>
      <w:b/>
      <w:bCs/>
      <w:sz w:val="32"/>
      <w:szCs w:val="32"/>
    </w:rPr>
  </w:style>
  <w:style w:type="character" w:styleId="a9">
    <w:name w:val="Emphasis"/>
    <w:basedOn w:val="a0"/>
    <w:uiPriority w:val="20"/>
    <w:qFormat/>
    <w:rsid w:val="00714A3C"/>
    <w:rPr>
      <w:i/>
      <w:iCs/>
    </w:rPr>
  </w:style>
  <w:style w:type="paragraph" w:styleId="10">
    <w:name w:val="toc 1"/>
    <w:basedOn w:val="a"/>
    <w:next w:val="a"/>
    <w:autoRedefine/>
    <w:uiPriority w:val="39"/>
    <w:unhideWhenUsed/>
    <w:rsid w:val="00000EE7"/>
  </w:style>
  <w:style w:type="character" w:customStyle="1" w:styleId="Char2">
    <w:name w:val="段 Char"/>
    <w:link w:val="aa"/>
    <w:rsid w:val="000463CF"/>
    <w:rPr>
      <w:rFonts w:ascii="宋体"/>
    </w:rPr>
  </w:style>
  <w:style w:type="paragraph" w:customStyle="1" w:styleId="aa">
    <w:name w:val="段"/>
    <w:link w:val="Char2"/>
    <w:rsid w:val="000463C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table" w:styleId="ab">
    <w:name w:val="Table Grid"/>
    <w:basedOn w:val="a1"/>
    <w:uiPriority w:val="39"/>
    <w:rsid w:val="00DE3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B2C6-CAB2-4B2D-9843-64D6543B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唐小明副处长</cp:lastModifiedBy>
  <cp:revision>3</cp:revision>
  <cp:lastPrinted>2017-08-04T02:47:00Z</cp:lastPrinted>
  <dcterms:created xsi:type="dcterms:W3CDTF">2018-01-04T01:46:00Z</dcterms:created>
  <dcterms:modified xsi:type="dcterms:W3CDTF">2018-01-08T10:24:00Z</dcterms:modified>
</cp:coreProperties>
</file>