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36" w:rsidRDefault="00577236" w:rsidP="00577236">
      <w:pPr>
        <w:widowControl/>
        <w:spacing w:line="600" w:lineRule="exact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附件1</w:t>
      </w:r>
    </w:p>
    <w:p w:rsidR="00577236" w:rsidRDefault="00577236" w:rsidP="00577236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公务员年度考核优秀等次比例审核表</w:t>
      </w:r>
    </w:p>
    <w:bookmarkEnd w:id="0"/>
    <w:p w:rsidR="00577236" w:rsidRDefault="00577236" w:rsidP="00577236">
      <w:pPr>
        <w:widowControl/>
        <w:spacing w:before="100" w:beforeAutospacing="1" w:after="100" w:afterAutospacing="1" w:line="390" w:lineRule="atLeast"/>
        <w:jc w:val="center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（2018年度）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05"/>
        <w:gridCol w:w="915"/>
        <w:gridCol w:w="974"/>
        <w:gridCol w:w="1238"/>
        <w:gridCol w:w="1743"/>
      </w:tblGrid>
      <w:tr w:rsidR="00577236" w:rsidTr="000853D9">
        <w:trPr>
          <w:trHeight w:val="1341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总 编 制 数</w:t>
            </w: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实有公务员数</w:t>
            </w: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实际参加考核人 数</w:t>
            </w: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拟定优秀等次比例</w:t>
            </w: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核定优秀</w:t>
            </w:r>
          </w:p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等次人数</w:t>
            </w:r>
          </w:p>
        </w:tc>
      </w:tr>
      <w:tr w:rsidR="00577236" w:rsidTr="000853D9">
        <w:trPr>
          <w:trHeight w:val="605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585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547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499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607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614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7236" w:rsidTr="000853D9">
        <w:trPr>
          <w:trHeight w:val="2229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单位拟定的依据</w:t>
            </w:r>
          </w:p>
        </w:tc>
        <w:tc>
          <w:tcPr>
            <w:tcW w:w="5975" w:type="dxa"/>
            <w:gridSpan w:val="5"/>
            <w:vAlign w:val="center"/>
          </w:tcPr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77236" w:rsidRDefault="00577236" w:rsidP="000853D9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577236" w:rsidRDefault="00577236" w:rsidP="000853D9">
            <w:pPr>
              <w:widowControl/>
              <w:spacing w:line="0" w:lineRule="atLeast"/>
              <w:ind w:firstLineChars="1150" w:firstLine="322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577236" w:rsidTr="000853D9">
        <w:trPr>
          <w:trHeight w:val="1985"/>
          <w:tblCellSpacing w:w="0" w:type="dxa"/>
          <w:jc w:val="center"/>
        </w:trPr>
        <w:tc>
          <w:tcPr>
            <w:tcW w:w="3014" w:type="dxa"/>
            <w:vAlign w:val="center"/>
          </w:tcPr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公务员主管部门</w:t>
            </w:r>
          </w:p>
          <w:p w:rsidR="00577236" w:rsidRDefault="00577236" w:rsidP="000853D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5975" w:type="dxa"/>
            <w:gridSpan w:val="5"/>
            <w:vAlign w:val="center"/>
          </w:tcPr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7236" w:rsidRDefault="00577236" w:rsidP="000853D9">
            <w:pPr>
              <w:widowControl/>
              <w:spacing w:line="0" w:lineRule="atLeast"/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577236" w:rsidRDefault="00577236" w:rsidP="000853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年   月   日</w:t>
            </w:r>
          </w:p>
        </w:tc>
      </w:tr>
    </w:tbl>
    <w:p w:rsidR="00577236" w:rsidRDefault="00577236" w:rsidP="00577236">
      <w:pPr>
        <w:ind w:leftChars="114" w:left="959" w:hangingChars="300" w:hanging="720"/>
        <w:rPr>
          <w:rFonts w:ascii="楷体_GB2312" w:eastAsia="楷体_GB2312" w:hint="eastAsia"/>
          <w:color w:val="000000"/>
          <w:sz w:val="24"/>
        </w:rPr>
      </w:pPr>
      <w:r w:rsidRPr="00F92C48">
        <w:rPr>
          <w:rFonts w:ascii="楷体_GB2312" w:eastAsia="楷体_GB2312"/>
          <w:color w:val="000000"/>
          <w:sz w:val="24"/>
        </w:rPr>
        <w:t>注：</w:t>
      </w:r>
      <w:r w:rsidRPr="00F92C48">
        <w:rPr>
          <w:rFonts w:ascii="楷体_GB2312" w:eastAsia="楷体_GB2312" w:hint="eastAsia"/>
          <w:color w:val="000000"/>
          <w:sz w:val="24"/>
        </w:rPr>
        <w:t>1.</w:t>
      </w:r>
      <w:r w:rsidRPr="00F92C48">
        <w:rPr>
          <w:rFonts w:ascii="楷体_GB2312" w:eastAsia="楷体_GB2312"/>
          <w:color w:val="000000"/>
          <w:sz w:val="24"/>
        </w:rPr>
        <w:t>此表一式</w:t>
      </w:r>
      <w:r w:rsidRPr="00F92C48">
        <w:rPr>
          <w:rFonts w:ascii="楷体_GB2312" w:eastAsia="楷体_GB2312" w:hint="eastAsia"/>
          <w:color w:val="000000"/>
          <w:sz w:val="24"/>
        </w:rPr>
        <w:t>二</w:t>
      </w:r>
      <w:r w:rsidRPr="00F92C48">
        <w:rPr>
          <w:rFonts w:ascii="楷体_GB2312" w:eastAsia="楷体_GB2312"/>
          <w:color w:val="000000"/>
          <w:sz w:val="24"/>
        </w:rPr>
        <w:t>份，事先报公务员主管部门审核后，一份留审核机关，一份由呈报单位存</w:t>
      </w:r>
      <w:r w:rsidRPr="00F92C48">
        <w:rPr>
          <w:rFonts w:ascii="楷体_GB2312" w:eastAsia="楷体_GB2312" w:hint="eastAsia"/>
          <w:color w:val="000000"/>
          <w:sz w:val="24"/>
        </w:rPr>
        <w:t>档</w:t>
      </w:r>
      <w:r w:rsidRPr="00F92C48">
        <w:rPr>
          <w:rFonts w:ascii="楷体_GB2312" w:eastAsia="楷体_GB2312"/>
          <w:color w:val="000000"/>
          <w:sz w:val="24"/>
        </w:rPr>
        <w:t>；如机关下属事业单位列入参照管理的</w:t>
      </w:r>
      <w:r w:rsidRPr="00F92C48">
        <w:rPr>
          <w:rFonts w:ascii="楷体_GB2312" w:eastAsia="楷体_GB2312" w:hint="eastAsia"/>
          <w:color w:val="000000"/>
          <w:sz w:val="24"/>
        </w:rPr>
        <w:t>，</w:t>
      </w:r>
      <w:r w:rsidRPr="00F92C48">
        <w:rPr>
          <w:rFonts w:ascii="楷体_GB2312" w:eastAsia="楷体_GB2312"/>
          <w:color w:val="000000"/>
          <w:sz w:val="24"/>
        </w:rPr>
        <w:t>分栏填写。</w:t>
      </w:r>
    </w:p>
    <w:p w:rsidR="00577236" w:rsidRDefault="00577236" w:rsidP="00577236">
      <w:pPr>
        <w:ind w:firstLineChars="300" w:firstLine="720"/>
        <w:rPr>
          <w:rFonts w:ascii="宋体" w:hAnsi="宋体" w:cs="宋体" w:hint="eastAsia"/>
          <w:color w:val="000000"/>
          <w:kern w:val="0"/>
          <w:sz w:val="24"/>
        </w:rPr>
      </w:pPr>
      <w:r w:rsidRPr="00F92C48">
        <w:rPr>
          <w:rFonts w:ascii="楷体_GB2312" w:eastAsia="楷体_GB2312" w:hint="eastAsia"/>
          <w:color w:val="000000"/>
          <w:sz w:val="24"/>
        </w:rPr>
        <w:t>2.总编制数、实有公务员数包括单位领导，实际参加考核人数不包括单位领导。</w:t>
      </w:r>
    </w:p>
    <w:p w:rsidR="00E50C1E" w:rsidRDefault="00E50C1E" w:rsidP="00577236"/>
    <w:sectPr w:rsidR="00E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36"/>
    <w:rsid w:val="00577236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62D6"/>
  <w15:chartTrackingRefBased/>
  <w15:docId w15:val="{6BCDB446-C654-47A2-BCE0-376AEE13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2018-12-26T02:52:00Z</dcterms:created>
  <dcterms:modified xsi:type="dcterms:W3CDTF">2018-12-26T02:53:00Z</dcterms:modified>
</cp:coreProperties>
</file>