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520" w:firstLineChars="700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bookmarkStart w:id="0" w:name="_Hlk71188818"/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附件1嘉兴科技城投资发展集团有限公司招聘岗位条件表</w:t>
      </w:r>
    </w:p>
    <w:tbl>
      <w:tblPr>
        <w:tblStyle w:val="2"/>
        <w:tblpPr w:leftFromText="180" w:rightFromText="180" w:vertAnchor="page" w:horzAnchor="margin" w:tblpY="2626"/>
        <w:tblW w:w="1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80"/>
        <w:gridCol w:w="1073"/>
        <w:gridCol w:w="918"/>
        <w:gridCol w:w="1276"/>
        <w:gridCol w:w="2551"/>
        <w:gridCol w:w="1134"/>
        <w:gridCol w:w="3686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序号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招聘岗位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招聘人数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编制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学历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年龄要求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户籍要求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学科门类</w:t>
            </w:r>
          </w:p>
        </w:tc>
        <w:tc>
          <w:tcPr>
            <w:tcW w:w="2481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ascii="仿宋_GB2312" w:hAnsi="等线" w:eastAsia="仿宋_GB2312" w:cs="Times New Roman"/>
                <w:szCs w:val="21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投资管理岗</w:t>
            </w:r>
            <w:r>
              <w:rPr>
                <w:rFonts w:hint="eastAsia" w:ascii="仿宋_GB2312" w:hAnsi="等线" w:eastAsia="仿宋_GB2312" w:cs="Times New Roman"/>
                <w:szCs w:val="21"/>
                <w:highlight w:val="yellow"/>
              </w:rPr>
              <w:t>一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国企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全日制本科</w:t>
            </w:r>
          </w:p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及以上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原则上3</w:t>
            </w:r>
            <w:r>
              <w:rPr>
                <w:rFonts w:ascii="仿宋_GB2312" w:hAnsi="等线" w:eastAsia="仿宋_GB2312" w:cs="Times New Roman"/>
                <w:szCs w:val="21"/>
              </w:rPr>
              <w:t>5</w:t>
            </w:r>
            <w:r>
              <w:rPr>
                <w:rFonts w:hint="eastAsia" w:ascii="仿宋_GB2312" w:hAnsi="等线" w:eastAsia="仿宋_GB2312" w:cs="Times New Roman"/>
                <w:szCs w:val="21"/>
              </w:rPr>
              <w:t>周岁及以下（</w:t>
            </w:r>
            <w:r>
              <w:rPr>
                <w:rFonts w:hint="eastAsia" w:ascii="仿宋_GB2312" w:hAnsi="等线" w:eastAsia="仿宋_GB2312" w:cs="Times New Roman"/>
                <w:szCs w:val="21"/>
                <w:highlight w:val="yellow"/>
              </w:rPr>
              <w:t>1986</w:t>
            </w:r>
            <w:r>
              <w:rPr>
                <w:rFonts w:hint="eastAsia" w:ascii="仿宋_GB2312" w:hAnsi="等线" w:eastAsia="仿宋_GB2312" w:cs="Times New Roman"/>
                <w:szCs w:val="21"/>
              </w:rPr>
              <w:t>年</w:t>
            </w:r>
            <w:r>
              <w:rPr>
                <w:rFonts w:hint="eastAsia" w:ascii="仿宋_GB2312" w:hAnsi="等线" w:eastAsia="仿宋_GB2312" w:cs="Times New Roman"/>
                <w:szCs w:val="21"/>
                <w:highlight w:val="red"/>
              </w:rPr>
              <w:t>1月12</w:t>
            </w:r>
            <w:r>
              <w:rPr>
                <w:rFonts w:hint="eastAsia" w:ascii="仿宋_GB2312" w:hAnsi="等线" w:eastAsia="仿宋_GB2312" w:cs="Times New Roman"/>
                <w:szCs w:val="21"/>
              </w:rPr>
              <w:t>日后出生）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不限户籍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经济学门类、工商管理类（限会计学、会计信息技术、财务会计与审计、国际会计、会计、财务管理、审计学专业）</w:t>
            </w:r>
          </w:p>
        </w:tc>
        <w:tc>
          <w:tcPr>
            <w:tcW w:w="248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拥有银行</w:t>
            </w:r>
            <w:r>
              <w:rPr>
                <w:rFonts w:ascii="仿宋_GB2312" w:hAnsi="等线" w:eastAsia="仿宋_GB2312" w:cs="Times New Roman"/>
                <w:szCs w:val="21"/>
              </w:rPr>
              <w:t>3</w:t>
            </w:r>
            <w:r>
              <w:rPr>
                <w:rFonts w:hint="eastAsia" w:ascii="仿宋_GB2312" w:hAnsi="等线" w:eastAsia="仿宋_GB2312" w:cs="Times New Roman"/>
                <w:szCs w:val="21"/>
              </w:rPr>
              <w:t>年以上工作经验（以社保缴纳证明为准）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投资管理岗</w:t>
            </w:r>
            <w:r>
              <w:rPr>
                <w:rFonts w:hint="eastAsia" w:ascii="仿宋_GB2312" w:hAnsi="等线" w:eastAsia="仿宋_GB2312" w:cs="Times New Roman"/>
                <w:szCs w:val="21"/>
                <w:highlight w:val="yellow"/>
              </w:rPr>
              <w:t>二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国企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全日制本科</w:t>
            </w:r>
          </w:p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及以上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原则上3</w:t>
            </w:r>
            <w:r>
              <w:rPr>
                <w:rFonts w:ascii="仿宋_GB2312" w:hAnsi="等线" w:eastAsia="仿宋_GB2312" w:cs="Times New Roman"/>
                <w:szCs w:val="21"/>
              </w:rPr>
              <w:t>5</w:t>
            </w:r>
            <w:r>
              <w:rPr>
                <w:rFonts w:hint="eastAsia" w:ascii="仿宋_GB2312" w:hAnsi="等线" w:eastAsia="仿宋_GB2312" w:cs="Times New Roman"/>
                <w:szCs w:val="21"/>
              </w:rPr>
              <w:t>周岁及以下（</w:t>
            </w:r>
            <w:r>
              <w:rPr>
                <w:rFonts w:hint="eastAsia" w:ascii="仿宋_GB2312" w:hAnsi="等线" w:eastAsia="仿宋_GB2312" w:cs="Times New Roman"/>
                <w:szCs w:val="21"/>
                <w:highlight w:val="yellow"/>
              </w:rPr>
              <w:t>1986</w:t>
            </w:r>
            <w:r>
              <w:rPr>
                <w:rFonts w:hint="eastAsia" w:ascii="仿宋_GB2312" w:hAnsi="等线" w:eastAsia="仿宋_GB2312" w:cs="Times New Roman"/>
                <w:szCs w:val="21"/>
              </w:rPr>
              <w:t>年</w:t>
            </w:r>
            <w:r>
              <w:rPr>
                <w:rFonts w:hint="eastAsia" w:ascii="仿宋_GB2312" w:hAnsi="等线" w:eastAsia="仿宋_GB2312" w:cs="Times New Roman"/>
                <w:szCs w:val="21"/>
                <w:highlight w:val="red"/>
              </w:rPr>
              <w:t>1月12</w:t>
            </w:r>
            <w:r>
              <w:rPr>
                <w:rFonts w:hint="eastAsia" w:ascii="仿宋_GB2312" w:hAnsi="等线" w:eastAsia="仿宋_GB2312" w:cs="Times New Roman"/>
                <w:szCs w:val="21"/>
              </w:rPr>
              <w:t>日后出生）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不限户籍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工商管理类（限会计学、会计信息技术、财务会计与审计、国际会计、会计、财务管理、审计学专业）</w:t>
            </w:r>
          </w:p>
        </w:tc>
        <w:tc>
          <w:tcPr>
            <w:tcW w:w="248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需具备中国注册会计师证书，拥有</w:t>
            </w:r>
            <w:r>
              <w:rPr>
                <w:rFonts w:ascii="仿宋_GB2312" w:hAnsi="等线" w:eastAsia="仿宋_GB2312" w:cs="Times New Roman"/>
                <w:szCs w:val="21"/>
              </w:rPr>
              <w:t>3</w:t>
            </w:r>
            <w:r>
              <w:rPr>
                <w:rFonts w:hint="eastAsia" w:ascii="仿宋_GB2312" w:hAnsi="等线" w:eastAsia="仿宋_GB2312" w:cs="Times New Roman"/>
                <w:szCs w:val="21"/>
              </w:rPr>
              <w:t>年及以上相关从业工作经验（以社保缴纳证明为准）</w:t>
            </w:r>
          </w:p>
        </w:tc>
      </w:tr>
    </w:tbl>
    <w:p>
      <w:pPr>
        <w:spacing w:line="520" w:lineRule="exact"/>
        <w:ind w:firstLine="900" w:firstLineChars="250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>
      <w:pPr>
        <w:spacing w:line="520" w:lineRule="exact"/>
        <w:sectPr>
          <w:pgSz w:w="16838" w:h="11906" w:orient="landscape"/>
          <w:pgMar w:top="1134" w:right="851" w:bottom="1134" w:left="851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注：学科门类参考《2022年浙江省公务员录用考试专业参考目录》</w:t>
      </w:r>
      <w:bookmarkStart w:id="1" w:name="_GoBack"/>
      <w:bookmarkEnd w:id="1"/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D1204"/>
    <w:rsid w:val="1CA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2022-01-12T06:56:00Z</dcterms:created>
  <dc:creator>user</dc:creator>
  <cp:lastModifiedBy>user</cp:lastModifiedBy>
  <dcterms:modified xsi:type="dcterms:W3CDTF">2022-01-12T06:57:51Z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0EDC10D55F264076A08CD771485CEF43</vt:lpwstr>
  </property>
</Properties>
</file>