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Pr>
        <w:widowControl/>
        <w:jc w:val="left"/>
        <w:rPr>
          <w:rFonts w:ascii="宋体" w:hAnsi="宋体"/>
          <w:b/>
          <w:sz w:val="36"/>
          <w:szCs w:val="36"/>
        </w:rPr>
      </w:pPr>
    </w:p>
    <w:p>
      <w:pPr>
        <w:spacing w:line="56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建筑业企业资质核准告知承诺书</w:t>
      </w:r>
    </w:p>
    <w:p>
      <w:pPr>
        <w:spacing w:line="560" w:lineRule="exact"/>
        <w:jc w:val="center"/>
        <w:rPr>
          <w:rFonts w:ascii="宋体" w:hAnsi="宋体"/>
          <w:b/>
          <w:sz w:val="36"/>
          <w:szCs w:val="36"/>
        </w:rPr>
      </w:pPr>
    </w:p>
    <w:p>
      <w:pPr>
        <w:spacing w:line="560" w:lineRule="exact"/>
        <w:jc w:val="center"/>
        <w:rPr>
          <w:rFonts w:ascii="仿宋" w:hAnsi="仿宋" w:eastAsia="仿宋"/>
          <w:b/>
          <w:sz w:val="28"/>
          <w:szCs w:val="28"/>
          <w:u w:val="single"/>
        </w:rPr>
      </w:pPr>
      <w:r>
        <w:rPr>
          <w:rFonts w:hint="eastAsia" w:ascii="宋体" w:hAnsi="宋体"/>
          <w:b/>
          <w:sz w:val="36"/>
          <w:szCs w:val="36"/>
        </w:rPr>
        <w:t xml:space="preserve">           </w:t>
      </w:r>
      <w:r>
        <w:rPr>
          <w:rFonts w:hint="eastAsia" w:ascii="仿宋" w:hAnsi="仿宋" w:eastAsia="仿宋"/>
          <w:b/>
          <w:sz w:val="32"/>
          <w:szCs w:val="32"/>
        </w:rPr>
        <w:t xml:space="preserve">        </w:t>
      </w:r>
      <w:r>
        <w:rPr>
          <w:rFonts w:hint="eastAsia" w:ascii="仿宋" w:hAnsi="仿宋" w:eastAsia="仿宋"/>
          <w:b/>
          <w:sz w:val="28"/>
          <w:szCs w:val="28"/>
        </w:rPr>
        <w:t>编号：</w:t>
      </w:r>
      <w:r>
        <w:rPr>
          <w:rFonts w:hint="eastAsia" w:ascii="仿宋" w:hAnsi="仿宋" w:eastAsia="仿宋"/>
          <w:b/>
          <w:sz w:val="28"/>
          <w:szCs w:val="28"/>
          <w:u w:val="single"/>
        </w:rPr>
        <w:t xml:space="preserve">    </w:t>
      </w:r>
      <w:r>
        <w:rPr>
          <w:rFonts w:hint="eastAsia" w:ascii="仿宋" w:hAnsi="仿宋" w:eastAsia="仿宋"/>
          <w:b/>
          <w:sz w:val="28"/>
          <w:szCs w:val="28"/>
        </w:rPr>
        <w:t>年第</w:t>
      </w:r>
      <w:r>
        <w:rPr>
          <w:rFonts w:hint="eastAsia" w:ascii="仿宋" w:hAnsi="仿宋" w:eastAsia="仿宋"/>
          <w:b/>
          <w:sz w:val="28"/>
          <w:szCs w:val="28"/>
          <w:u w:val="single"/>
        </w:rPr>
        <w:t xml:space="preserve">   </w:t>
      </w:r>
      <w:r>
        <w:rPr>
          <w:rFonts w:hint="eastAsia" w:ascii="仿宋" w:hAnsi="仿宋" w:eastAsia="仿宋"/>
          <w:b/>
          <w:sz w:val="28"/>
          <w:szCs w:val="28"/>
        </w:rPr>
        <w:t>号</w:t>
      </w:r>
    </w:p>
    <w:p>
      <w:pPr>
        <w:spacing w:line="560" w:lineRule="exact"/>
        <w:rPr>
          <w:rFonts w:ascii="宋体" w:hAnsi="宋体"/>
          <w:b/>
          <w:sz w:val="36"/>
          <w:szCs w:val="36"/>
        </w:rPr>
      </w:pPr>
    </w:p>
    <w:p>
      <w:pPr>
        <w:spacing w:line="360" w:lineRule="auto"/>
        <w:rPr>
          <w:rFonts w:ascii="宋体" w:hAnsi="宋体"/>
          <w:b/>
          <w:sz w:val="24"/>
        </w:rPr>
      </w:pPr>
      <w:r>
        <w:rPr>
          <w:rFonts w:hint="eastAsia" w:ascii="宋体" w:hAnsi="宋体"/>
          <w:b/>
          <w:sz w:val="24"/>
        </w:rPr>
        <w:t xml:space="preserve">       </w:t>
      </w:r>
    </w:p>
    <w:p>
      <w:pPr>
        <w:spacing w:line="360" w:lineRule="auto"/>
        <w:ind w:firstLine="891" w:firstLineChars="297"/>
        <w:rPr>
          <w:rFonts w:ascii="宋体" w:hAnsi="宋体"/>
          <w:sz w:val="30"/>
          <w:szCs w:val="30"/>
        </w:rPr>
      </w:pPr>
      <w:r>
        <w:rPr>
          <w:rFonts w:hint="eastAsia" w:ascii="宋体" w:hAnsi="宋体"/>
          <w:sz w:val="30"/>
          <w:szCs w:val="30"/>
        </w:rPr>
        <w:t>申请人（法人）信息</w:t>
      </w:r>
    </w:p>
    <w:p>
      <w:pPr>
        <w:spacing w:line="360" w:lineRule="auto"/>
        <w:ind w:firstLine="900" w:firstLineChars="300"/>
        <w:rPr>
          <w:rFonts w:ascii="宋体" w:hAnsi="宋体"/>
          <w:sz w:val="30"/>
          <w:szCs w:val="30"/>
          <w:u w:val="single"/>
        </w:rPr>
      </w:pPr>
      <w:r>
        <w:rPr>
          <w:rFonts w:hint="eastAsia" w:ascii="宋体" w:hAnsi="宋体"/>
          <w:sz w:val="30"/>
          <w:szCs w:val="30"/>
        </w:rPr>
        <w:t>申请的资质类别和等级：</w:t>
      </w:r>
      <w:r>
        <w:rPr>
          <w:rFonts w:hint="eastAsia" w:ascii="宋体" w:hAnsi="宋体"/>
          <w:sz w:val="30"/>
          <w:szCs w:val="30"/>
          <w:u w:val="single"/>
        </w:rPr>
        <w:t xml:space="preserve">                           </w:t>
      </w:r>
    </w:p>
    <w:p>
      <w:pPr>
        <w:spacing w:line="360" w:lineRule="auto"/>
        <w:ind w:firstLine="900" w:firstLineChars="300"/>
        <w:rPr>
          <w:rFonts w:ascii="宋体" w:hAnsi="宋体"/>
          <w:sz w:val="30"/>
          <w:szCs w:val="30"/>
          <w:u w:val="single"/>
        </w:rPr>
      </w:pPr>
      <w:r>
        <w:rPr>
          <w:rFonts w:hint="eastAsia" w:ascii="宋体" w:hAnsi="宋体"/>
          <w:sz w:val="30"/>
          <w:szCs w:val="30"/>
        </w:rPr>
        <w:t>企业名称：</w:t>
      </w:r>
      <w:r>
        <w:rPr>
          <w:rFonts w:hint="eastAsia" w:ascii="宋体" w:hAnsi="宋体"/>
          <w:sz w:val="30"/>
          <w:szCs w:val="30"/>
          <w:u w:val="single"/>
        </w:rPr>
        <w:t xml:space="preserve">                                       </w:t>
      </w:r>
    </w:p>
    <w:p>
      <w:pPr>
        <w:spacing w:line="360" w:lineRule="auto"/>
        <w:ind w:firstLine="900" w:firstLineChars="300"/>
        <w:rPr>
          <w:rFonts w:ascii="宋体" w:hAnsi="宋体"/>
          <w:sz w:val="30"/>
          <w:szCs w:val="30"/>
          <w:u w:val="single"/>
        </w:rPr>
      </w:pPr>
      <w:r>
        <w:rPr>
          <w:rFonts w:hint="eastAsia" w:ascii="宋体" w:hAnsi="宋体"/>
          <w:sz w:val="30"/>
          <w:szCs w:val="30"/>
        </w:rPr>
        <w:t>住所：</w:t>
      </w:r>
      <w:r>
        <w:rPr>
          <w:rFonts w:hint="eastAsia" w:ascii="宋体" w:hAnsi="宋体"/>
          <w:sz w:val="30"/>
          <w:szCs w:val="30"/>
          <w:u w:val="single"/>
        </w:rPr>
        <w:t xml:space="preserve">                                           </w:t>
      </w:r>
    </w:p>
    <w:p>
      <w:pPr>
        <w:spacing w:line="360" w:lineRule="auto"/>
        <w:ind w:firstLine="900" w:firstLineChars="300"/>
        <w:rPr>
          <w:rFonts w:ascii="宋体" w:hAnsi="宋体"/>
          <w:sz w:val="30"/>
          <w:szCs w:val="30"/>
          <w:u w:val="single"/>
        </w:rPr>
      </w:pPr>
      <w:r>
        <w:rPr>
          <w:rFonts w:hint="eastAsia" w:ascii="宋体" w:hAnsi="宋体"/>
          <w:sz w:val="30"/>
          <w:szCs w:val="30"/>
        </w:rPr>
        <w:t>统一社会信用代码：</w:t>
      </w:r>
      <w:r>
        <w:rPr>
          <w:rFonts w:hint="eastAsia" w:ascii="宋体" w:hAnsi="宋体"/>
          <w:sz w:val="30"/>
          <w:szCs w:val="30"/>
          <w:u w:val="single"/>
        </w:rPr>
        <w:t xml:space="preserve">                               </w:t>
      </w:r>
    </w:p>
    <w:p>
      <w:pPr>
        <w:spacing w:line="360" w:lineRule="auto"/>
        <w:ind w:firstLine="900" w:firstLineChars="300"/>
        <w:rPr>
          <w:rFonts w:ascii="宋体" w:hAnsi="宋体"/>
          <w:sz w:val="30"/>
          <w:szCs w:val="30"/>
          <w:u w:val="single"/>
        </w:rPr>
      </w:pPr>
      <w:r>
        <w:rPr>
          <w:rFonts w:hint="eastAsia" w:ascii="宋体" w:hAnsi="宋体"/>
          <w:sz w:val="30"/>
          <w:szCs w:val="30"/>
        </w:rPr>
        <w:t>法定代表人：</w:t>
      </w:r>
      <w:r>
        <w:rPr>
          <w:rFonts w:hint="eastAsia" w:ascii="宋体" w:hAnsi="宋体"/>
          <w:sz w:val="30"/>
          <w:szCs w:val="30"/>
          <w:u w:val="single"/>
        </w:rPr>
        <w:t xml:space="preserve">                                     </w:t>
      </w:r>
    </w:p>
    <w:p>
      <w:pPr>
        <w:spacing w:line="360" w:lineRule="auto"/>
        <w:ind w:firstLine="900" w:firstLineChars="300"/>
        <w:rPr>
          <w:rFonts w:ascii="宋体" w:hAnsi="宋体"/>
          <w:sz w:val="30"/>
          <w:szCs w:val="30"/>
        </w:rPr>
      </w:pPr>
      <w:r>
        <w:rPr>
          <w:rFonts w:hint="eastAsia" w:ascii="宋体" w:hAnsi="宋体"/>
          <w:sz w:val="30"/>
          <w:szCs w:val="30"/>
        </w:rPr>
        <w:t>联系人：</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p>
    <w:p>
      <w:pPr>
        <w:spacing w:line="360" w:lineRule="auto"/>
        <w:ind w:firstLine="900" w:firstLineChars="300"/>
        <w:rPr>
          <w:rFonts w:ascii="宋体" w:hAnsi="宋体"/>
          <w:sz w:val="30"/>
          <w:szCs w:val="30"/>
          <w:u w:val="single"/>
        </w:rPr>
      </w:pPr>
      <w:r>
        <w:rPr>
          <w:rFonts w:hint="eastAsia" w:ascii="宋体" w:hAnsi="宋体"/>
          <w:sz w:val="30"/>
          <w:szCs w:val="30"/>
        </w:rPr>
        <w:t>联系方式：</w:t>
      </w:r>
      <w:r>
        <w:rPr>
          <w:rFonts w:hint="eastAsia" w:ascii="宋体" w:hAnsi="宋体"/>
          <w:sz w:val="30"/>
          <w:szCs w:val="30"/>
          <w:u w:val="single"/>
        </w:rPr>
        <w:t xml:space="preserve">                                       </w:t>
      </w:r>
    </w:p>
    <w:p>
      <w:pPr>
        <w:spacing w:line="360" w:lineRule="auto"/>
        <w:ind w:firstLine="894" w:firstLineChars="297"/>
        <w:rPr>
          <w:rFonts w:ascii="宋体" w:hAnsi="宋体"/>
          <w:b/>
          <w:sz w:val="30"/>
          <w:szCs w:val="30"/>
        </w:rPr>
      </w:pPr>
    </w:p>
    <w:p>
      <w:pPr>
        <w:spacing w:line="360" w:lineRule="auto"/>
        <w:ind w:firstLine="894" w:firstLineChars="297"/>
        <w:rPr>
          <w:rFonts w:ascii="宋体" w:hAnsi="宋体"/>
          <w:sz w:val="30"/>
          <w:szCs w:val="30"/>
        </w:rPr>
      </w:pPr>
      <w:r>
        <w:rPr>
          <w:rFonts w:hint="eastAsia" w:ascii="宋体" w:hAnsi="宋体"/>
          <w:b/>
          <w:sz w:val="30"/>
          <w:szCs w:val="30"/>
        </w:rPr>
        <w:t>行政许可机关：</w:t>
      </w:r>
      <w:r>
        <w:rPr>
          <w:rFonts w:hint="eastAsia" w:ascii="宋体" w:hAnsi="宋体"/>
          <w:sz w:val="30"/>
          <w:szCs w:val="30"/>
        </w:rPr>
        <w:t>浙江省住房和城乡建设厅</w:t>
      </w:r>
    </w:p>
    <w:p>
      <w:pPr>
        <w:spacing w:line="360" w:lineRule="auto"/>
        <w:ind w:firstLine="900" w:firstLineChars="300"/>
        <w:rPr>
          <w:rFonts w:ascii="宋体" w:hAnsi="宋体"/>
          <w:sz w:val="30"/>
          <w:szCs w:val="30"/>
          <w:u w:val="single"/>
        </w:rPr>
      </w:pPr>
      <w:r>
        <w:rPr>
          <w:rFonts w:hint="eastAsia" w:ascii="宋体" w:hAnsi="宋体"/>
          <w:sz w:val="30"/>
          <w:szCs w:val="30"/>
        </w:rPr>
        <w:t>联系人：</w:t>
      </w:r>
      <w:r>
        <w:rPr>
          <w:rFonts w:hint="eastAsia" w:ascii="宋体" w:hAnsi="宋体"/>
          <w:sz w:val="30"/>
          <w:szCs w:val="30"/>
          <w:u w:val="single"/>
        </w:rPr>
        <w:t xml:space="preserve">                            </w:t>
      </w:r>
    </w:p>
    <w:p>
      <w:pPr>
        <w:spacing w:line="360" w:lineRule="auto"/>
        <w:ind w:firstLine="900" w:firstLineChars="300"/>
        <w:rPr>
          <w:rFonts w:ascii="宋体" w:hAnsi="宋体"/>
          <w:sz w:val="30"/>
          <w:szCs w:val="30"/>
          <w:u w:val="single"/>
        </w:rPr>
      </w:pPr>
      <w:r>
        <w:rPr>
          <w:rFonts w:hint="eastAsia" w:ascii="宋体" w:hAnsi="宋体"/>
          <w:sz w:val="30"/>
          <w:szCs w:val="30"/>
        </w:rPr>
        <w:t>联系方式：</w:t>
      </w:r>
      <w:r>
        <w:rPr>
          <w:rFonts w:hint="eastAsia" w:ascii="宋体" w:hAnsi="宋体"/>
          <w:sz w:val="30"/>
          <w:szCs w:val="30"/>
          <w:u w:val="single"/>
        </w:rPr>
        <w:t xml:space="preserve">                          </w:t>
      </w:r>
    </w:p>
    <w:p>
      <w:pPr>
        <w:spacing w:line="360" w:lineRule="auto"/>
        <w:rPr>
          <w:rFonts w:ascii="仿宋" w:hAnsi="仿宋" w:eastAsia="仿宋"/>
          <w:sz w:val="32"/>
          <w:szCs w:val="32"/>
          <w:u w:val="single"/>
        </w:rPr>
      </w:pPr>
    </w:p>
    <w:p>
      <w:pPr>
        <w:spacing w:line="360" w:lineRule="auto"/>
        <w:rPr>
          <w:rFonts w:ascii="仿宋" w:hAnsi="仿宋" w:eastAsia="仿宋"/>
          <w:sz w:val="32"/>
          <w:szCs w:val="32"/>
          <w:u w:val="single"/>
        </w:rPr>
      </w:pPr>
    </w:p>
    <w:p>
      <w:pPr>
        <w:spacing w:line="360" w:lineRule="auto"/>
        <w:jc w:val="center"/>
        <w:rPr>
          <w:rFonts w:hint="eastAsia" w:ascii="方正小标宋_GBK" w:hAnsi="宋体" w:eastAsia="方正小标宋_GBK"/>
          <w:sz w:val="44"/>
          <w:szCs w:val="44"/>
        </w:rPr>
      </w:pPr>
    </w:p>
    <w:p>
      <w:pPr>
        <w:spacing w:line="360" w:lineRule="auto"/>
        <w:jc w:val="center"/>
        <w:rPr>
          <w:rFonts w:hint="eastAsia" w:ascii="方正小标宋_GBK" w:hAnsi="宋体" w:eastAsia="方正小标宋_GBK"/>
          <w:sz w:val="44"/>
          <w:szCs w:val="44"/>
        </w:rPr>
      </w:pPr>
      <w:bookmarkStart w:id="0" w:name="_GoBack"/>
      <w:bookmarkEnd w:id="0"/>
      <w:r>
        <w:rPr>
          <w:rFonts w:hint="eastAsia" w:ascii="方正小标宋_GBK" w:hAnsi="宋体" w:eastAsia="方正小标宋_GBK"/>
          <w:sz w:val="44"/>
          <w:szCs w:val="44"/>
        </w:rPr>
        <w:t>行政许可机关的告知</w:t>
      </w:r>
    </w:p>
    <w:p>
      <w:pPr>
        <w:spacing w:line="360" w:lineRule="auto"/>
        <w:rPr>
          <w:rFonts w:ascii="黑体" w:hAnsi="黑体" w:eastAsia="黑体"/>
          <w:sz w:val="32"/>
          <w:szCs w:val="32"/>
          <w:u w:val="single"/>
        </w:rPr>
      </w:pPr>
    </w:p>
    <w:p>
      <w:pPr>
        <w:spacing w:line="640" w:lineRule="exact"/>
        <w:ind w:firstLine="640" w:firstLineChars="200"/>
        <w:rPr>
          <w:rFonts w:ascii="黑体" w:hAnsi="黑体" w:eastAsia="黑体"/>
          <w:sz w:val="32"/>
          <w:szCs w:val="32"/>
        </w:rPr>
      </w:pPr>
      <w:r>
        <w:rPr>
          <w:rFonts w:hint="eastAsia" w:ascii="黑体" w:hAnsi="黑体" w:eastAsia="黑体"/>
          <w:sz w:val="32"/>
          <w:szCs w:val="32"/>
        </w:rPr>
        <w:t>一、许可依据</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（一）《中华人民共和国建筑法》第十三条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（二）《建筑业企业资质管理规定》(住房城乡建设部令第22号) </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（三）《建筑业企业资质标准》（建市〔2014〕159号）（以下简称《标准》） </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（四）关于印发《建筑业企业资质管理规定和资质标准实施意见》的通知（建市〔2015〕20号）</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（五）关于印发《浙江省建筑业企业资质管理和资质标准实施办法》的通知（浙建〔2015〕5号）</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（六）住房城乡建设部关于简化建筑业企业资质标准部分指标的通知（建市〔2016〕226号）</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二、许可条件</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具备下列条件的企业，可以依法取得建筑业企业资质：</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（一）具有满足《标准》要求的资产；</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（二）具有满足《标准》要求的注册建造师及其他注册人员、工程技术人员、施工现场管理人员和技术工人；</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（三）具有满足《标准》要求的工程业绩；</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（四）具有必要的技术装备。</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三、申请材料</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（一）《建筑业企业企业资质申请表》一式一份及电子文档；</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（二）《营业执照》副本复印件；</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（三）企业组织机构代码证书副本复印件；</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（四）企业章程复印件；</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（五）办公场所证明，属于自有产权的出具产权证复印件，属于租用或借用的，出具出租（借）方产权证和双方租赁合同或借用协议的复印件；</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（六）《标准》要求的主要设备购置发票；</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（七）经省级注册管理部门批准的注册建造师初始注册或变更注册材料；</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（八）中级及以上职称人员的身份证明、职称证（学历证明）；</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（九）现场管理人员的身份证明、岗位证书；</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（十）技术负责人身份证明、执业资格证书、职称证书或技能证书；</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（十一）技术工人的身份证明、职业培训合格证书或职业技能证书；</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（十二）首次申请：企业主要人员申报前1个月的社会保险证明；增项申请：企业主要人员申报前3个月的社会保险证明；</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（十三）技术负责人（或注册建造师）基本情况及业绩表；</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（十四）安全生产许可证复印件（增项申请）；</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（十五）建筑业企业资质核准告知承诺书。</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申请人对以上第四项至第十五项材料中的全部或者部分，可以承诺自准予行政许可决定作出之日起30日内提交；第一、二、三项材料应当与告知承诺书一并提交。</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四、承诺的效力</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申请人对下列内容作出确认和承诺的，行政许可机关收到告知承诺书以及有关材料时作出准予行政许可决定：</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（一）所填写的基本信息真实、准确；</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（二）已经知晓行政许可机关告知的全部内容；</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（三）自身能够满足行政许可机关告知的许可条件；</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（四）能够自准予行政许可决定作出之日起30日内提交行政许可机关告知的有关材料；</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（五）愿意承担不实承诺、违反承诺的法律责任；</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（六）所作承诺是申请人真实意思的表示。</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五、作出不实承诺和违反承诺的法律后果</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申请人自准予行政许可决定作出之日起30日内未提交行政许可机关告知的有关材料，或者提交的材料不符合要求的，行政许可机关依法撤销行政许可。</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行政许可机关将在作出准予行政许可决定后2个月内,对被许可人的承诺内容是否属实进行检查。发现被许可人实际情况与承诺内容不符的，要求其限期整改；逾期不整改或者整改后仍不符合许可条件的，依法撤销行政许可。</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被许可人被撤销行政许可的信息，行政许可机关将作为不良信息记入信用档案，今后对其不再适用告知承诺方式实施行政许可。</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六、告知承诺书的生效和保存</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告知承诺书经行政许可机关和申请人双方签章后生效。</w:t>
      </w:r>
    </w:p>
    <w:p>
      <w:pPr>
        <w:pStyle w:val="7"/>
        <w:spacing w:line="640" w:lineRule="exact"/>
        <w:ind w:firstLine="0" w:firstLineChars="0"/>
        <w:jc w:val="center"/>
        <w:rPr>
          <w:rFonts w:hint="eastAsia" w:ascii="方正小标宋_GBK" w:eastAsia="方正小标宋_GBK" w:cs="Times New Roman"/>
          <w:sz w:val="44"/>
          <w:szCs w:val="44"/>
        </w:rPr>
      </w:pPr>
      <w:r>
        <w:rPr>
          <w:rFonts w:hint="eastAsia" w:hAnsi="仿宋"/>
        </w:rPr>
        <w:t>告知承诺书一式两份，由行政许可机关和申请人各保存一份。</w:t>
      </w:r>
      <w:r>
        <w:rPr>
          <w:rFonts w:ascii="仿宋" w:hAnsi="仿宋" w:eastAsia="仿宋"/>
        </w:rPr>
        <w:br w:type="page"/>
      </w:r>
      <w:r>
        <w:rPr>
          <w:rFonts w:hint="eastAsia" w:ascii="方正小标宋_GBK" w:eastAsia="方正小标宋_GBK" w:cs="Times New Roman"/>
          <w:sz w:val="44"/>
          <w:szCs w:val="44"/>
        </w:rPr>
        <w:t>申请人的承诺</w:t>
      </w:r>
    </w:p>
    <w:p>
      <w:pPr>
        <w:pStyle w:val="7"/>
        <w:ind w:firstLine="0" w:firstLineChars="0"/>
        <w:jc w:val="center"/>
        <w:rPr>
          <w:rFonts w:ascii="宋体" w:eastAsia="宋体" w:cs="Times New Roman"/>
          <w:b/>
        </w:rPr>
      </w:pPr>
    </w:p>
    <w:p>
      <w:pPr>
        <w:pStyle w:val="7"/>
        <w:spacing w:line="640" w:lineRule="exact"/>
        <w:ind w:left="160" w:leftChars="76" w:firstLine="480" w:firstLineChars="150"/>
        <w:rPr>
          <w:rFonts w:hint="eastAsia" w:hAnsi="仿宋" w:cs="Times New Roman"/>
        </w:rPr>
      </w:pPr>
      <w:r>
        <w:rPr>
          <w:rFonts w:hint="eastAsia" w:hAnsi="仿宋" w:cs="Times New Roman"/>
        </w:rPr>
        <w:t>申请人自愿选择以告知承诺方式办理建筑业企业资质核准（申请的资质类别和等级为</w:t>
      </w:r>
      <w:r>
        <w:rPr>
          <w:rFonts w:hint="eastAsia" w:hAnsi="仿宋" w:cs="Times New Roman"/>
          <w:u w:val="single"/>
        </w:rPr>
        <w:t xml:space="preserve">                           </w:t>
      </w:r>
      <w:r>
        <w:rPr>
          <w:rFonts w:hint="eastAsia" w:hAnsi="仿宋" w:cs="Times New Roman"/>
        </w:rPr>
        <w:t>），并作出以下承诺：</w:t>
      </w:r>
    </w:p>
    <w:p>
      <w:pPr>
        <w:pStyle w:val="7"/>
        <w:spacing w:line="640" w:lineRule="exact"/>
        <w:ind w:firstLine="640"/>
        <w:rPr>
          <w:rFonts w:hint="eastAsia" w:hAnsi="仿宋" w:cs="Times New Roman"/>
        </w:rPr>
      </w:pPr>
      <w:r>
        <w:rPr>
          <w:rFonts w:hint="eastAsia" w:hAnsi="仿宋" w:cs="Times New Roman"/>
        </w:rPr>
        <w:t>（一）已经知晓行政许可机关告知的全部内容；</w:t>
      </w:r>
    </w:p>
    <w:p>
      <w:pPr>
        <w:pStyle w:val="7"/>
        <w:spacing w:line="640" w:lineRule="exact"/>
        <w:ind w:firstLine="640"/>
        <w:rPr>
          <w:rFonts w:hint="eastAsia" w:hAnsi="仿宋" w:cs="Times New Roman"/>
        </w:rPr>
      </w:pPr>
      <w:r>
        <w:rPr>
          <w:rFonts w:hint="eastAsia" w:hAnsi="仿宋" w:cs="Times New Roman"/>
        </w:rPr>
        <w:t>（二）所填写的基本信息真实、准确，提供的申请材料真实、合法、有效；</w:t>
      </w:r>
    </w:p>
    <w:p>
      <w:pPr>
        <w:pStyle w:val="7"/>
        <w:spacing w:line="640" w:lineRule="exact"/>
        <w:ind w:firstLine="640"/>
        <w:rPr>
          <w:rFonts w:hint="eastAsia" w:hAnsi="仿宋" w:cs="Times New Roman"/>
        </w:rPr>
      </w:pPr>
      <w:r>
        <w:rPr>
          <w:rFonts w:hint="eastAsia" w:hAnsi="仿宋" w:cs="Times New Roman"/>
        </w:rPr>
        <w:t>（三）能够满足行政许可机关告知的许可条件；</w:t>
      </w:r>
    </w:p>
    <w:p>
      <w:pPr>
        <w:pStyle w:val="7"/>
        <w:spacing w:line="640" w:lineRule="exact"/>
        <w:ind w:firstLine="640"/>
        <w:rPr>
          <w:rFonts w:hint="eastAsia" w:hAnsi="仿宋" w:cs="Times New Roman"/>
        </w:rPr>
      </w:pPr>
      <w:r>
        <w:rPr>
          <w:rFonts w:hint="eastAsia" w:hAnsi="仿宋" w:cs="Times New Roman"/>
        </w:rPr>
        <w:t>（四）与告知承诺书一并提交申请材料中的第</w:t>
      </w:r>
      <w:r>
        <w:rPr>
          <w:rFonts w:hint="eastAsia" w:hAnsi="仿宋" w:cs="Times New Roman"/>
          <w:u w:val="single"/>
        </w:rPr>
        <w:t xml:space="preserve">       </w:t>
      </w:r>
      <w:r>
        <w:rPr>
          <w:rFonts w:hint="eastAsia" w:hAnsi="仿宋" w:cs="Times New Roman"/>
        </w:rPr>
        <w:t>项材料，能够自准予行政许可决定作出之日起30日内提交其他材料；</w:t>
      </w:r>
    </w:p>
    <w:p>
      <w:pPr>
        <w:pStyle w:val="7"/>
        <w:spacing w:line="640" w:lineRule="exact"/>
        <w:ind w:firstLine="640"/>
        <w:rPr>
          <w:rFonts w:hint="eastAsia" w:hAnsi="仿宋" w:cs="Times New Roman"/>
        </w:rPr>
      </w:pPr>
      <w:r>
        <w:rPr>
          <w:rFonts w:hint="eastAsia" w:hAnsi="仿宋" w:cs="Times New Roman"/>
        </w:rPr>
        <w:t>（五）愿意接受行政许可机关以及其他行政执法机关依法实施的监督检查，承担不实承诺、违反承诺的法律责任；</w:t>
      </w:r>
    </w:p>
    <w:p>
      <w:pPr>
        <w:pStyle w:val="7"/>
        <w:spacing w:line="640" w:lineRule="exact"/>
        <w:ind w:firstLine="640"/>
        <w:rPr>
          <w:rFonts w:hint="eastAsia" w:hAnsi="仿宋" w:cs="Times New Roman"/>
        </w:rPr>
      </w:pPr>
      <w:r>
        <w:rPr>
          <w:rFonts w:hint="eastAsia" w:hAnsi="仿宋" w:cs="Times New Roman"/>
        </w:rPr>
        <w:t>（六）所作承诺是申请人真实意思的表示。</w:t>
      </w:r>
    </w:p>
    <w:p>
      <w:pPr>
        <w:pStyle w:val="7"/>
        <w:spacing w:line="640" w:lineRule="exact"/>
        <w:ind w:firstLine="640"/>
        <w:rPr>
          <w:rFonts w:hint="eastAsia" w:hAnsi="仿宋" w:cs="Times New Roman"/>
        </w:rPr>
      </w:pPr>
    </w:p>
    <w:p>
      <w:pPr>
        <w:pStyle w:val="7"/>
        <w:spacing w:line="640" w:lineRule="exact"/>
        <w:ind w:firstLine="640"/>
        <w:rPr>
          <w:rFonts w:hint="eastAsia" w:hAnsi="仿宋" w:cs="Times New Roman"/>
        </w:rPr>
      </w:pPr>
    </w:p>
    <w:p>
      <w:pPr>
        <w:pStyle w:val="7"/>
        <w:spacing w:line="640" w:lineRule="exact"/>
        <w:ind w:firstLine="160" w:firstLineChars="50"/>
        <w:rPr>
          <w:rFonts w:hint="eastAsia" w:hAnsi="仿宋" w:cs="Times New Roman"/>
        </w:rPr>
      </w:pPr>
      <w:r>
        <w:rPr>
          <w:rFonts w:hint="eastAsia" w:hAnsi="仿宋" w:cs="Times New Roman"/>
        </w:rPr>
        <w:t>申请人（盖章）：                 行政许可机关（盖章）：</w:t>
      </w:r>
    </w:p>
    <w:p>
      <w:pPr>
        <w:pStyle w:val="7"/>
        <w:spacing w:line="640" w:lineRule="exact"/>
        <w:ind w:firstLine="640"/>
        <w:rPr>
          <w:rFonts w:hint="eastAsia"/>
        </w:rPr>
      </w:pPr>
      <w:r>
        <w:rPr>
          <w:rFonts w:hint="eastAsia" w:hAnsi="仿宋" w:cs="Times New Roman"/>
        </w:rPr>
        <w:t xml:space="preserve">    年   月    日                  年   月   日</w:t>
      </w:r>
    </w:p>
    <w:p>
      <w:pPr>
        <w:pStyle w:val="3"/>
        <w:ind w:firstLine="270" w:firstLineChars="150"/>
      </w:pPr>
    </w:p>
    <w:p>
      <w:pPr>
        <w:rPr>
          <w:rFonts w:hint="eastAsia" w:eastAsia="仿宋_GB2312"/>
          <w:color w:val="000000"/>
          <w:sz w:val="32"/>
          <w:szCs w:val="32"/>
        </w:rPr>
      </w:pPr>
    </w:p>
    <w:p>
      <w:pPr>
        <w:rPr>
          <w:rFonts w:hint="eastAsia" w:eastAsia="仿宋_GB2312"/>
          <w:color w:val="000000"/>
          <w:sz w:val="32"/>
          <w:szCs w:val="32"/>
        </w:rPr>
      </w:pPr>
    </w:p>
    <w:p>
      <w:pPr>
        <w:rPr>
          <w:rFonts w:hint="eastAsia" w:eastAsia="仿宋_GB2312"/>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楷体_GB2312">
    <w:panose1 w:val="0201060903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35A4E"/>
    <w:rsid w:val="03F24CD1"/>
    <w:rsid w:val="24435A4E"/>
    <w:rsid w:val="2EA954D7"/>
    <w:rsid w:val="3FF73B2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rPr>
      <w:rFonts w:ascii="Calibri" w:hAnsi="Calibri"/>
      <w:szCs w:val="22"/>
    </w:r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annotation reference"/>
    <w:uiPriority w:val="0"/>
    <w:rPr>
      <w:sz w:val="21"/>
      <w:szCs w:val="21"/>
    </w:rPr>
  </w:style>
  <w:style w:type="paragraph" w:customStyle="1" w:styleId="7">
    <w:name w:val="公文正文"/>
    <w:basedOn w:val="1"/>
    <w:qFormat/>
    <w:uiPriority w:val="0"/>
    <w:pPr>
      <w:adjustRightInd w:val="0"/>
      <w:snapToGrid w:val="0"/>
      <w:spacing w:line="298" w:lineRule="auto"/>
      <w:ind w:firstLine="200" w:firstLineChars="200"/>
    </w:pPr>
    <w:rPr>
      <w:rFonts w:ascii="仿宋_GB2312" w:hAnsi="宋体" w:eastAsia="仿宋_GB2312" w:cs="仿宋_GB2312"/>
      <w:sz w:val="32"/>
      <w:szCs w:val="32"/>
    </w:rPr>
  </w:style>
  <w:style w:type="paragraph" w:customStyle="1" w:styleId="8">
    <w:name w:val="正文文本 (2)1"/>
    <w:basedOn w:val="1"/>
    <w:link w:val="11"/>
    <w:qFormat/>
    <w:uiPriority w:val="0"/>
    <w:pPr>
      <w:shd w:val="clear" w:color="auto" w:fill="FFFFFF"/>
      <w:spacing w:before="1680" w:after="1260" w:line="240" w:lineRule="atLeast"/>
      <w:ind w:hanging="500"/>
      <w:jc w:val="center"/>
    </w:pPr>
    <w:rPr>
      <w:kern w:val="0"/>
      <w:sz w:val="28"/>
      <w:szCs w:val="28"/>
    </w:rPr>
  </w:style>
  <w:style w:type="character" w:customStyle="1" w:styleId="9">
    <w:name w:val="标题 #2_"/>
    <w:link w:val="10"/>
    <w:qFormat/>
    <w:locked/>
    <w:uiPriority w:val="0"/>
    <w:rPr>
      <w:spacing w:val="-20"/>
      <w:kern w:val="0"/>
      <w:sz w:val="38"/>
      <w:szCs w:val="38"/>
    </w:rPr>
  </w:style>
  <w:style w:type="paragraph" w:customStyle="1" w:styleId="10">
    <w:name w:val="标题 #2"/>
    <w:basedOn w:val="1"/>
    <w:link w:val="9"/>
    <w:qFormat/>
    <w:uiPriority w:val="0"/>
    <w:pPr>
      <w:shd w:val="clear" w:color="auto" w:fill="FFFFFF"/>
      <w:spacing w:before="1260" w:after="240" w:line="240" w:lineRule="atLeast"/>
      <w:jc w:val="distribute"/>
      <w:outlineLvl w:val="1"/>
    </w:pPr>
    <w:rPr>
      <w:spacing w:val="-20"/>
      <w:kern w:val="0"/>
      <w:sz w:val="38"/>
      <w:szCs w:val="38"/>
    </w:rPr>
  </w:style>
  <w:style w:type="character" w:customStyle="1" w:styleId="11">
    <w:name w:val="正文文本 (2)_"/>
    <w:link w:val="8"/>
    <w:qFormat/>
    <w:locked/>
    <w:uiPriority w:val="0"/>
    <w:rPr>
      <w:kern w:val="0"/>
      <w:sz w:val="28"/>
      <w:szCs w:val="28"/>
    </w:rPr>
  </w:style>
  <w:style w:type="paragraph" w:customStyle="1" w:styleId="12">
    <w:name w:val="正文文本 (3)"/>
    <w:basedOn w:val="1"/>
    <w:link w:val="14"/>
    <w:qFormat/>
    <w:uiPriority w:val="0"/>
    <w:pPr>
      <w:shd w:val="clear" w:color="auto" w:fill="FFFFFF"/>
      <w:spacing w:line="557" w:lineRule="exact"/>
      <w:ind w:firstLine="660"/>
      <w:jc w:val="distribute"/>
    </w:pPr>
    <w:rPr>
      <w:b/>
      <w:bCs/>
      <w:kern w:val="0"/>
      <w:sz w:val="28"/>
      <w:szCs w:val="28"/>
    </w:rPr>
  </w:style>
  <w:style w:type="character" w:customStyle="1" w:styleId="13">
    <w:name w:val="正文文本 (3) + 间距 -2 pt1"/>
    <w:qFormat/>
    <w:uiPriority w:val="0"/>
    <w:rPr>
      <w:b/>
      <w:bCs/>
      <w:spacing w:val="-40"/>
      <w:sz w:val="28"/>
      <w:szCs w:val="28"/>
      <w:shd w:val="clear" w:color="auto" w:fill="FFFFFF"/>
    </w:rPr>
  </w:style>
  <w:style w:type="character" w:customStyle="1" w:styleId="14">
    <w:name w:val="正文文本 (3)_"/>
    <w:link w:val="12"/>
    <w:qFormat/>
    <w:locked/>
    <w:uiPriority w:val="0"/>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2018-05-21T01:57:00Z</dcterms:created>
  <dc:creator>浙江省住建厅3号</dc:creator>
  <cp:lastModifiedBy>浙江省住建厅3号</cp:lastModifiedBy>
  <dcterms:modified xsi:type="dcterms:W3CDTF">2018-05-21T01:59:54Z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