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12" w:rsidRDefault="00FA2C12" w:rsidP="00FA2C12">
      <w:pPr>
        <w:spacing w:line="560" w:lineRule="exact"/>
        <w:jc w:val="left"/>
        <w:rPr>
          <w:rFonts w:eastAsia="仿宋_GB2312" w:hAnsi="仿宋_GB2312"/>
          <w:kern w:val="0"/>
          <w:sz w:val="32"/>
          <w:szCs w:val="32"/>
        </w:rPr>
      </w:pPr>
      <w:r>
        <w:rPr>
          <w:rFonts w:ascii="黑体" w:eastAsia="黑体" w:hAnsi="黑体" w:hint="eastAsia"/>
          <w:sz w:val="32"/>
          <w:szCs w:val="32"/>
        </w:rPr>
        <w:t>附件1</w:t>
      </w:r>
      <w:r>
        <w:rPr>
          <w:rFonts w:eastAsia="仿宋_GB2312" w:hAnsi="仿宋_GB2312" w:hint="eastAsia"/>
          <w:kern w:val="0"/>
          <w:sz w:val="32"/>
          <w:szCs w:val="32"/>
        </w:rPr>
        <w:t xml:space="preserve">    </w:t>
      </w:r>
    </w:p>
    <w:p w:rsidR="00FA2C12" w:rsidRPr="00BE183E" w:rsidRDefault="00FA2C12" w:rsidP="00FA2C12">
      <w:pPr>
        <w:adjustRightInd w:val="0"/>
        <w:snapToGrid w:val="0"/>
        <w:jc w:val="center"/>
        <w:rPr>
          <w:rFonts w:ascii="方正小标宋_GBK" w:eastAsia="方正小标宋_GBK" w:hAnsi="宋体"/>
          <w:kern w:val="0"/>
          <w:sz w:val="44"/>
          <w:szCs w:val="44"/>
        </w:rPr>
      </w:pPr>
      <w:r w:rsidRPr="00BE183E">
        <w:rPr>
          <w:rFonts w:ascii="方正小标宋_GBK" w:eastAsia="方正小标宋_GBK" w:hAnsi="宋体" w:hint="eastAsia"/>
          <w:kern w:val="0"/>
          <w:sz w:val="44"/>
          <w:szCs w:val="44"/>
        </w:rPr>
        <w:t>浙江省园林城市系列标准</w:t>
      </w:r>
    </w:p>
    <w:p w:rsidR="00FA2C12" w:rsidRPr="00B057DA" w:rsidRDefault="00FA2C12" w:rsidP="00FA2C12">
      <w:pPr>
        <w:spacing w:line="300" w:lineRule="exact"/>
        <w:jc w:val="center"/>
        <w:rPr>
          <w:rFonts w:ascii="仿宋" w:eastAsia="仿宋" w:hAnsi="仿宋"/>
          <w:sz w:val="24"/>
        </w:rPr>
      </w:pPr>
      <w:r>
        <w:rPr>
          <w:rFonts w:ascii="仿宋" w:eastAsia="仿宋" w:hAnsi="仿宋" w:hint="eastAsia"/>
          <w:sz w:val="24"/>
        </w:rPr>
        <w:t xml:space="preserve"> </w:t>
      </w:r>
    </w:p>
    <w:p w:rsidR="00FA2C12" w:rsidRPr="00FD30CC" w:rsidRDefault="00FA2C12" w:rsidP="00FA2C12">
      <w:pPr>
        <w:spacing w:line="360" w:lineRule="auto"/>
        <w:jc w:val="left"/>
        <w:outlineLvl w:val="0"/>
        <w:rPr>
          <w:rFonts w:ascii="黑体" w:eastAsia="黑体" w:hAnsi="黑体"/>
          <w:sz w:val="32"/>
          <w:szCs w:val="32"/>
        </w:rPr>
      </w:pPr>
      <w:r w:rsidRPr="00FD30CC">
        <w:rPr>
          <w:rFonts w:ascii="黑体" w:eastAsia="黑体" w:hAnsi="黑体" w:hint="eastAsia"/>
          <w:sz w:val="32"/>
          <w:szCs w:val="32"/>
        </w:rPr>
        <w:t>一、浙江省生态园林城市标准</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850"/>
        <w:gridCol w:w="1025"/>
        <w:gridCol w:w="4227"/>
        <w:gridCol w:w="1244"/>
      </w:tblGrid>
      <w:tr w:rsidR="00FA2C12" w:rsidRPr="00E72DE1" w:rsidTr="006E5A8B">
        <w:trPr>
          <w:tblHeader/>
          <w:jc w:val="center"/>
        </w:trPr>
        <w:tc>
          <w:tcPr>
            <w:tcW w:w="817" w:type="dxa"/>
            <w:vAlign w:val="center"/>
          </w:tcPr>
          <w:p w:rsidR="00FA2C12" w:rsidRPr="00BE183E" w:rsidRDefault="00FA2C12" w:rsidP="006E5A8B">
            <w:pPr>
              <w:spacing w:line="300" w:lineRule="exact"/>
              <w:jc w:val="center"/>
              <w:rPr>
                <w:rFonts w:ascii="宋体" w:hAnsi="宋体"/>
                <w:b/>
                <w:kern w:val="0"/>
                <w:sz w:val="24"/>
              </w:rPr>
            </w:pPr>
            <w:r w:rsidRPr="00BE183E">
              <w:rPr>
                <w:rFonts w:ascii="宋体" w:hAnsi="宋体" w:hint="eastAsia"/>
                <w:b/>
                <w:kern w:val="0"/>
                <w:sz w:val="24"/>
              </w:rPr>
              <w:t>类型</w:t>
            </w:r>
          </w:p>
        </w:tc>
        <w:tc>
          <w:tcPr>
            <w:tcW w:w="595" w:type="dxa"/>
            <w:vAlign w:val="center"/>
          </w:tcPr>
          <w:p w:rsidR="00FA2C12" w:rsidRPr="00BE183E" w:rsidRDefault="00FA2C12" w:rsidP="006E5A8B">
            <w:pPr>
              <w:spacing w:line="300" w:lineRule="exact"/>
              <w:jc w:val="center"/>
              <w:rPr>
                <w:rFonts w:ascii="宋体" w:hAnsi="宋体"/>
                <w:b/>
                <w:kern w:val="0"/>
                <w:sz w:val="24"/>
              </w:rPr>
            </w:pPr>
            <w:r w:rsidRPr="00BE183E">
              <w:rPr>
                <w:rFonts w:ascii="宋体" w:hAnsi="宋体" w:hint="eastAsia"/>
                <w:b/>
                <w:kern w:val="0"/>
                <w:sz w:val="24"/>
              </w:rPr>
              <w:t>序号</w:t>
            </w:r>
          </w:p>
        </w:tc>
        <w:tc>
          <w:tcPr>
            <w:tcW w:w="1875" w:type="dxa"/>
            <w:gridSpan w:val="2"/>
            <w:vAlign w:val="center"/>
          </w:tcPr>
          <w:p w:rsidR="00FA2C12" w:rsidRPr="00BE183E" w:rsidRDefault="00FA2C12" w:rsidP="006E5A8B">
            <w:pPr>
              <w:spacing w:line="300" w:lineRule="exact"/>
              <w:jc w:val="center"/>
              <w:rPr>
                <w:rFonts w:ascii="宋体" w:hAnsi="宋体"/>
                <w:b/>
                <w:kern w:val="0"/>
                <w:sz w:val="24"/>
              </w:rPr>
            </w:pPr>
            <w:r w:rsidRPr="00BE183E">
              <w:rPr>
                <w:rFonts w:ascii="宋体" w:hAnsi="宋体" w:hint="eastAsia"/>
                <w:b/>
                <w:kern w:val="0"/>
                <w:sz w:val="24"/>
              </w:rPr>
              <w:t>指标</w:t>
            </w:r>
          </w:p>
        </w:tc>
        <w:tc>
          <w:tcPr>
            <w:tcW w:w="4227" w:type="dxa"/>
            <w:vAlign w:val="center"/>
          </w:tcPr>
          <w:p w:rsidR="00FA2C12" w:rsidRPr="00BE183E" w:rsidRDefault="00FA2C12" w:rsidP="006E5A8B">
            <w:pPr>
              <w:spacing w:line="300" w:lineRule="exact"/>
              <w:jc w:val="center"/>
              <w:rPr>
                <w:rFonts w:ascii="宋体" w:hAnsi="宋体"/>
                <w:b/>
                <w:kern w:val="0"/>
                <w:sz w:val="24"/>
              </w:rPr>
            </w:pPr>
            <w:r w:rsidRPr="00BE183E">
              <w:rPr>
                <w:rFonts w:ascii="宋体" w:hAnsi="宋体" w:hint="eastAsia"/>
                <w:b/>
                <w:kern w:val="0"/>
                <w:sz w:val="24"/>
              </w:rPr>
              <w:t>考核要求</w:t>
            </w:r>
          </w:p>
        </w:tc>
        <w:tc>
          <w:tcPr>
            <w:tcW w:w="1244" w:type="dxa"/>
            <w:vAlign w:val="center"/>
          </w:tcPr>
          <w:p w:rsidR="00FA2C12" w:rsidRPr="00BE183E" w:rsidRDefault="00FA2C12" w:rsidP="006E5A8B">
            <w:pPr>
              <w:spacing w:line="300" w:lineRule="exact"/>
              <w:jc w:val="center"/>
              <w:rPr>
                <w:rFonts w:ascii="宋体" w:hAnsi="宋体"/>
                <w:b/>
                <w:kern w:val="0"/>
                <w:sz w:val="24"/>
              </w:rPr>
            </w:pPr>
            <w:r w:rsidRPr="00BE183E">
              <w:rPr>
                <w:rFonts w:ascii="宋体" w:hAnsi="宋体" w:hint="eastAsia"/>
                <w:b/>
                <w:kern w:val="0"/>
                <w:sz w:val="24"/>
              </w:rPr>
              <w:t>备注</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一、</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综合</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管理</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（8）</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园林绿化管理机构</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①按照各级政府职能分工的要求，设立职能健全的园林绿化管理机构，依照相关法律法规有效行使园林绿化行业管理职能；</w:t>
            </w:r>
          </w:p>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②专业管理机构领导</w:t>
            </w:r>
            <w:proofErr w:type="gramStart"/>
            <w:r w:rsidRPr="00E72DE1">
              <w:rPr>
                <w:rFonts w:ascii="仿宋" w:eastAsia="仿宋" w:hAnsi="仿宋" w:hint="eastAsia"/>
                <w:sz w:val="24"/>
              </w:rPr>
              <w:t>层至少</w:t>
            </w:r>
            <w:proofErr w:type="gramEnd"/>
            <w:r w:rsidRPr="00E72DE1">
              <w:rPr>
                <w:rFonts w:ascii="仿宋" w:eastAsia="仿宋" w:hAnsi="仿宋" w:hint="eastAsia"/>
                <w:sz w:val="24"/>
              </w:rPr>
              <w:t>有1-2位园林绿化专业（其中地级以上城市至少2位）人员，并具有相应的城市园林绿化专业技术队伍，负责全市</w:t>
            </w:r>
            <w:r w:rsidRPr="009C23B6">
              <w:rPr>
                <w:rFonts w:ascii="仿宋" w:eastAsia="仿宋" w:hAnsi="仿宋" w:hint="eastAsia"/>
                <w:sz w:val="24"/>
              </w:rPr>
              <w:t>（县）</w:t>
            </w:r>
            <w:r w:rsidRPr="00E72DE1">
              <w:rPr>
                <w:rFonts w:ascii="仿宋" w:eastAsia="仿宋" w:hAnsi="仿宋" w:hint="eastAsia"/>
                <w:sz w:val="24"/>
              </w:rPr>
              <w:t>园林绿化从规划设计、施工建设、竣工验收到养护管理的全过程</w:t>
            </w:r>
            <w:r>
              <w:rPr>
                <w:rFonts w:ascii="仿宋" w:eastAsia="仿宋" w:hAnsi="仿宋" w:hint="eastAsia"/>
                <w:sz w:val="24"/>
              </w:rPr>
              <w:t>技术把关、</w:t>
            </w:r>
            <w:r w:rsidRPr="00E72DE1">
              <w:rPr>
                <w:rFonts w:ascii="仿宋" w:eastAsia="仿宋" w:hAnsi="仿宋" w:hint="eastAsia"/>
                <w:sz w:val="24"/>
              </w:rPr>
              <w:t>指导服务与监督管理。</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3404"/>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仿宋_GB2312" w:hint="eastAsia"/>
                <w:kern w:val="0"/>
                <w:sz w:val="24"/>
              </w:rPr>
              <w:t>园林绿化建设维护专项资金</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①政府财政预算中专门列项“城市园林绿化建设和维护资金”，保障园林绿化建设、专业化精细化养护管理及相关人员经费；</w:t>
            </w:r>
          </w:p>
          <w:p w:rsidR="00FA2C12" w:rsidRPr="00E72DE1" w:rsidRDefault="00FA2C12" w:rsidP="006E5A8B">
            <w:pPr>
              <w:spacing w:line="300" w:lineRule="exact"/>
              <w:rPr>
                <w:rFonts w:ascii="仿宋" w:eastAsia="仿宋" w:hAnsi="仿宋"/>
                <w:sz w:val="24"/>
              </w:rPr>
            </w:pPr>
            <w:r w:rsidRPr="00E72DE1">
              <w:rPr>
                <w:rFonts w:ascii="仿宋" w:eastAsia="仿宋" w:hAnsi="仿宋" w:cs="Arial Unicode MS" w:hint="eastAsia"/>
                <w:sz w:val="24"/>
              </w:rPr>
              <w:t>②</w:t>
            </w:r>
            <w:r w:rsidRPr="00E72DE1">
              <w:rPr>
                <w:rFonts w:ascii="仿宋" w:eastAsia="仿宋" w:hAnsi="仿宋" w:hint="eastAsia"/>
                <w:sz w:val="24"/>
              </w:rPr>
              <w:t>近2年（含申报年）园林绿化建设资金保障到位</w:t>
            </w:r>
            <w:r w:rsidRPr="00E72DE1">
              <w:rPr>
                <w:rFonts w:ascii="仿宋" w:eastAsia="仿宋" w:hAnsi="仿宋"/>
                <w:sz w:val="24"/>
              </w:rPr>
              <w:t>，</w:t>
            </w:r>
            <w:r w:rsidRPr="00E72DE1">
              <w:rPr>
                <w:rFonts w:ascii="仿宋" w:eastAsia="仿宋" w:hAnsi="仿宋" w:hint="eastAsia"/>
                <w:sz w:val="24"/>
              </w:rPr>
              <w:t>与本年度新建、改建及扩建园林绿化项目相适应；</w:t>
            </w:r>
          </w:p>
          <w:p w:rsidR="00FA2C12" w:rsidRPr="00E72DE1" w:rsidRDefault="00FA2C12" w:rsidP="006E5A8B">
            <w:pPr>
              <w:spacing w:line="300" w:lineRule="exact"/>
              <w:rPr>
                <w:rFonts w:ascii="仿宋" w:eastAsia="仿宋" w:hAnsi="仿宋"/>
                <w:sz w:val="24"/>
              </w:rPr>
            </w:pPr>
            <w:r w:rsidRPr="00E72DE1">
              <w:rPr>
                <w:rFonts w:ascii="仿宋" w:eastAsia="仿宋" w:hAnsi="仿宋" w:cs="Arial Unicode MS" w:hint="eastAsia"/>
                <w:sz w:val="24"/>
              </w:rPr>
              <w:t>③</w:t>
            </w:r>
            <w:r w:rsidRPr="00E72DE1">
              <w:rPr>
                <w:rFonts w:ascii="仿宋" w:eastAsia="仿宋" w:hAnsi="仿宋" w:hint="eastAsia"/>
                <w:sz w:val="24"/>
              </w:rPr>
              <w:t>园林绿化</w:t>
            </w:r>
            <w:r w:rsidRPr="00E72DE1">
              <w:rPr>
                <w:rFonts w:ascii="仿宋" w:eastAsia="仿宋" w:hAnsi="仿宋"/>
                <w:sz w:val="24"/>
              </w:rPr>
              <w:t>养护资金与</w:t>
            </w:r>
            <w:r w:rsidRPr="00E72DE1">
              <w:rPr>
                <w:rFonts w:ascii="仿宋" w:eastAsia="仿宋" w:hAnsi="仿宋" w:hint="eastAsia"/>
                <w:sz w:val="24"/>
              </w:rPr>
              <w:t>各类</w:t>
            </w:r>
            <w:r w:rsidRPr="00E72DE1">
              <w:rPr>
                <w:rFonts w:ascii="仿宋" w:eastAsia="仿宋" w:hAnsi="仿宋"/>
                <w:sz w:val="24"/>
              </w:rPr>
              <w:t>城市绿地</w:t>
            </w:r>
            <w:r w:rsidRPr="00E72DE1">
              <w:rPr>
                <w:rFonts w:ascii="仿宋" w:eastAsia="仿宋" w:hAnsi="仿宋" w:hint="eastAsia"/>
                <w:sz w:val="24"/>
              </w:rPr>
              <w:t>总量</w:t>
            </w:r>
            <w:r w:rsidRPr="00E72DE1">
              <w:rPr>
                <w:rFonts w:ascii="仿宋" w:eastAsia="仿宋" w:hAnsi="仿宋"/>
                <w:sz w:val="24"/>
              </w:rPr>
              <w:t>相适应，</w:t>
            </w:r>
            <w:r w:rsidRPr="00E72DE1">
              <w:rPr>
                <w:rFonts w:ascii="仿宋" w:eastAsia="仿宋" w:hAnsi="仿宋" w:hint="eastAsia"/>
                <w:sz w:val="24"/>
              </w:rPr>
              <w:t>且不低于当地园林绿化养护管理定额标准，并随物价指数和人工工资增长</w:t>
            </w:r>
            <w:r>
              <w:rPr>
                <w:rFonts w:ascii="仿宋" w:eastAsia="仿宋" w:hAnsi="仿宋" w:hint="eastAsia"/>
                <w:sz w:val="24"/>
              </w:rPr>
              <w:t>而合理</w:t>
            </w:r>
            <w:r w:rsidRPr="00E72DE1">
              <w:rPr>
                <w:rFonts w:ascii="仿宋" w:eastAsia="仿宋" w:hAnsi="仿宋" w:hint="eastAsia"/>
                <w:sz w:val="24"/>
              </w:rPr>
              <w:t>增加。</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园林绿化科研能力</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①具有以城市园林绿化研究、成果推广和科普宣传为主要</w:t>
            </w:r>
            <w:r>
              <w:rPr>
                <w:rFonts w:ascii="仿宋" w:eastAsia="仿宋" w:hAnsi="仿宋" w:hint="eastAsia"/>
                <w:sz w:val="24"/>
              </w:rPr>
              <w:t>工作内容的独立或合作模式的科研机构和生产基地，并具有与城市</w:t>
            </w:r>
            <w:r w:rsidRPr="00E72DE1">
              <w:rPr>
                <w:rFonts w:ascii="仿宋" w:eastAsia="仿宋" w:hAnsi="仿宋" w:hint="eastAsia"/>
                <w:sz w:val="24"/>
              </w:rPr>
              <w:t>规模、经济实力及发展需求相匹配的技术队伍，规章制度健全、管理规范、资金保障到位；</w:t>
            </w:r>
          </w:p>
          <w:p w:rsidR="00FA2C12" w:rsidRDefault="00FA2C12" w:rsidP="006E5A8B">
            <w:pPr>
              <w:spacing w:line="300" w:lineRule="exact"/>
              <w:rPr>
                <w:rFonts w:ascii="仿宋" w:eastAsia="仿宋" w:hAnsi="仿宋"/>
                <w:sz w:val="24"/>
              </w:rPr>
            </w:pPr>
            <w:r w:rsidRPr="00E72DE1">
              <w:rPr>
                <w:rFonts w:ascii="仿宋" w:eastAsia="仿宋" w:hAnsi="仿宋" w:hint="eastAsia"/>
                <w:sz w:val="24"/>
              </w:rPr>
              <w:t>②</w:t>
            </w:r>
            <w:r>
              <w:rPr>
                <w:rFonts w:ascii="仿宋" w:eastAsia="仿宋" w:hAnsi="仿宋" w:hint="eastAsia"/>
                <w:sz w:val="24"/>
              </w:rPr>
              <w:t>城市要求：</w:t>
            </w:r>
            <w:r w:rsidRPr="00E72DE1">
              <w:rPr>
                <w:rFonts w:ascii="仿宋" w:eastAsia="仿宋" w:hAnsi="仿宋" w:hint="eastAsia"/>
                <w:sz w:val="24"/>
              </w:rPr>
              <w:t>近2年（含申报年）有园林科研项目成果在实际应用中得到推广；</w:t>
            </w:r>
          </w:p>
          <w:p w:rsidR="00FA2C12" w:rsidRPr="00E72DE1" w:rsidRDefault="00FA2C12" w:rsidP="006E5A8B">
            <w:pPr>
              <w:spacing w:line="300" w:lineRule="exact"/>
              <w:rPr>
                <w:rFonts w:ascii="仿宋" w:eastAsia="仿宋" w:hAnsi="仿宋"/>
                <w:sz w:val="24"/>
              </w:rPr>
            </w:pPr>
            <w:r>
              <w:rPr>
                <w:rFonts w:ascii="仿宋" w:eastAsia="仿宋" w:hAnsi="仿宋" w:hint="eastAsia"/>
                <w:sz w:val="24"/>
              </w:rPr>
              <w:t>县城要求：近2年（含申报年）积极应用园林绿化新技术、新成果。</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771C52">
        <w:trPr>
          <w:trHeight w:val="2774"/>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w:t>
            </w:r>
            <w:r w:rsidRPr="00E72DE1">
              <w:rPr>
                <w:rFonts w:ascii="仿宋" w:eastAsia="仿宋" w:hAnsi="仿宋" w:hint="eastAsia"/>
                <w:sz w:val="24"/>
              </w:rPr>
              <w:t>绿地系统规划》编制实施</w:t>
            </w:r>
          </w:p>
        </w:tc>
        <w:tc>
          <w:tcPr>
            <w:tcW w:w="4227" w:type="dxa"/>
            <w:vAlign w:val="center"/>
          </w:tcPr>
          <w:p w:rsidR="00FA2C12" w:rsidRDefault="00FA2C12" w:rsidP="00771C52">
            <w:pPr>
              <w:spacing w:line="420" w:lineRule="exact"/>
              <w:rPr>
                <w:rFonts w:ascii="仿宋" w:eastAsia="仿宋" w:hAnsi="仿宋"/>
                <w:sz w:val="24"/>
              </w:rPr>
            </w:pPr>
            <w:r w:rsidRPr="00E72DE1">
              <w:rPr>
                <w:rFonts w:ascii="仿宋" w:eastAsia="仿宋" w:hAnsi="仿宋" w:hint="eastAsia"/>
                <w:sz w:val="24"/>
              </w:rPr>
              <w:t>①《城市</w:t>
            </w:r>
            <w:r>
              <w:rPr>
                <w:rFonts w:ascii="仿宋" w:eastAsia="仿宋" w:hAnsi="仿宋" w:hint="eastAsia"/>
                <w:sz w:val="24"/>
              </w:rPr>
              <w:t>（县域）</w:t>
            </w:r>
            <w:r w:rsidRPr="00E72DE1">
              <w:rPr>
                <w:rFonts w:ascii="仿宋" w:eastAsia="仿宋" w:hAnsi="仿宋" w:hint="eastAsia"/>
                <w:sz w:val="24"/>
              </w:rPr>
              <w:t>总体规划》</w:t>
            </w:r>
            <w:r>
              <w:rPr>
                <w:rFonts w:ascii="仿宋" w:eastAsia="仿宋" w:hAnsi="仿宋" w:hint="eastAsia"/>
                <w:sz w:val="24"/>
              </w:rPr>
              <w:t>审批后原则上应在一年内完成《</w:t>
            </w:r>
            <w:r w:rsidRPr="00E72DE1">
              <w:rPr>
                <w:rFonts w:ascii="仿宋" w:eastAsia="仿宋" w:hAnsi="仿宋" w:hint="eastAsia"/>
                <w:sz w:val="24"/>
              </w:rPr>
              <w:t>绿地系统规划》制（修）订工作；与城市</w:t>
            </w:r>
            <w:r>
              <w:rPr>
                <w:rFonts w:ascii="仿宋" w:eastAsia="仿宋" w:hAnsi="仿宋" w:hint="eastAsia"/>
                <w:sz w:val="24"/>
              </w:rPr>
              <w:t>（县域）</w:t>
            </w:r>
            <w:r w:rsidRPr="00E72DE1">
              <w:rPr>
                <w:rFonts w:ascii="仿宋" w:eastAsia="仿宋" w:hAnsi="仿宋" w:hint="eastAsia"/>
                <w:sz w:val="24"/>
              </w:rPr>
              <w:t>总体规划、控制性详细规划等相协调，并依法报批</w:t>
            </w:r>
            <w:r>
              <w:rPr>
                <w:rFonts w:ascii="仿宋" w:eastAsia="仿宋" w:hAnsi="仿宋" w:hint="eastAsia"/>
                <w:sz w:val="24"/>
              </w:rPr>
              <w:t>，实施情况良好；</w:t>
            </w:r>
          </w:p>
          <w:p w:rsidR="00FA2C12" w:rsidRPr="00E72DE1" w:rsidRDefault="008844CC" w:rsidP="00771C52">
            <w:pPr>
              <w:spacing w:line="420" w:lineRule="exact"/>
              <w:rPr>
                <w:rFonts w:ascii="仿宋" w:eastAsia="仿宋" w:hAnsi="仿宋"/>
                <w:sz w:val="24"/>
              </w:rPr>
            </w:pPr>
            <w:r w:rsidRPr="00E72DE1">
              <w:rPr>
                <w:rFonts w:ascii="仿宋" w:eastAsia="仿宋" w:hAnsi="仿宋" w:hint="eastAsia"/>
                <w:sz w:val="24"/>
              </w:rPr>
              <w:t>②</w:t>
            </w:r>
            <w:r w:rsidR="00FA2C12">
              <w:rPr>
                <w:rFonts w:ascii="仿宋" w:eastAsia="仿宋" w:hAnsi="仿宋" w:hint="eastAsia"/>
                <w:sz w:val="24"/>
              </w:rPr>
              <w:t>绿地系统规划</w:t>
            </w:r>
            <w:r w:rsidR="00FA2C12" w:rsidRPr="00E72DE1">
              <w:rPr>
                <w:rFonts w:ascii="仿宋" w:eastAsia="仿宋" w:hAnsi="仿宋" w:hint="eastAsia"/>
                <w:sz w:val="24"/>
              </w:rPr>
              <w:t>实施情况良好</w:t>
            </w:r>
            <w:r w:rsidR="00FA2C12">
              <w:rPr>
                <w:rFonts w:ascii="仿宋" w:eastAsia="仿宋" w:hAnsi="仿宋" w:hint="eastAsia"/>
                <w:sz w:val="24"/>
              </w:rPr>
              <w:t>，适时开展规划实施评价</w:t>
            </w:r>
            <w:r w:rsidR="00FA2C12" w:rsidRPr="00E72DE1">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仿宋_GB2312" w:hint="eastAsia"/>
                <w:kern w:val="0"/>
                <w:sz w:val="24"/>
              </w:rPr>
              <w:t>绿线管理</w:t>
            </w:r>
          </w:p>
        </w:tc>
        <w:tc>
          <w:tcPr>
            <w:tcW w:w="4227" w:type="dxa"/>
            <w:vAlign w:val="center"/>
          </w:tcPr>
          <w:p w:rsidR="00FA2C12" w:rsidRPr="00E72DE1" w:rsidRDefault="00FA2C12" w:rsidP="00771C52">
            <w:pPr>
              <w:spacing w:line="420" w:lineRule="exact"/>
              <w:rPr>
                <w:rFonts w:ascii="仿宋" w:eastAsia="仿宋" w:hAnsi="仿宋"/>
                <w:sz w:val="24"/>
              </w:rPr>
            </w:pPr>
            <w:r w:rsidRPr="00E72DE1">
              <w:rPr>
                <w:rFonts w:ascii="仿宋" w:eastAsia="仿宋" w:hAnsi="仿宋" w:hint="eastAsia"/>
                <w:sz w:val="24"/>
              </w:rPr>
              <w:t>严格实施城市</w:t>
            </w:r>
            <w:r>
              <w:rPr>
                <w:rFonts w:ascii="仿宋" w:eastAsia="仿宋" w:hAnsi="仿宋" w:hint="eastAsia"/>
                <w:sz w:val="24"/>
              </w:rPr>
              <w:t>（县城）</w:t>
            </w:r>
            <w:r w:rsidRPr="00E72DE1">
              <w:rPr>
                <w:rFonts w:ascii="仿宋" w:eastAsia="仿宋" w:hAnsi="仿宋" w:hint="eastAsia"/>
                <w:sz w:val="24"/>
              </w:rPr>
              <w:t>绿线管制制度，按照《城市绿线管理办法》（建设部令第</w:t>
            </w:r>
            <w:r w:rsidRPr="00E72DE1">
              <w:rPr>
                <w:rFonts w:ascii="仿宋" w:eastAsia="仿宋" w:hAnsi="仿宋"/>
                <w:sz w:val="24"/>
              </w:rPr>
              <w:t>112</w:t>
            </w:r>
            <w:r w:rsidRPr="00E72DE1">
              <w:rPr>
                <w:rFonts w:ascii="仿宋" w:eastAsia="仿宋" w:hAnsi="仿宋" w:hint="eastAsia"/>
                <w:sz w:val="24"/>
              </w:rPr>
              <w:t>号）和《城市绿线划定技术规范》（GB/T51163-2016）要求划定绿线，并在两种以上的媒体上向社会公布，设立绿线公示牌或绿线界碑，向社会公布四至边界，严禁侵占。</w:t>
            </w:r>
          </w:p>
        </w:tc>
        <w:tc>
          <w:tcPr>
            <w:tcW w:w="1244" w:type="dxa"/>
            <w:vAlign w:val="center"/>
          </w:tcPr>
          <w:p w:rsidR="00FA2C12" w:rsidRDefault="00FA2C12" w:rsidP="006E5A8B">
            <w:pPr>
              <w:spacing w:line="400" w:lineRule="exact"/>
              <w:jc w:val="left"/>
              <w:rPr>
                <w:rFonts w:ascii="仿宋" w:eastAsia="仿宋" w:hAnsi="仿宋"/>
                <w:sz w:val="24"/>
              </w:rPr>
            </w:pPr>
            <w:r w:rsidRPr="00E72DE1">
              <w:rPr>
                <w:rFonts w:ascii="仿宋" w:eastAsia="仿宋" w:hAnsi="仿宋" w:hint="eastAsia"/>
                <w:sz w:val="24"/>
              </w:rPr>
              <w:t>否决项</w:t>
            </w:r>
          </w:p>
          <w:p w:rsidR="00FA2C12" w:rsidRPr="00E72DE1" w:rsidRDefault="00FA2C12" w:rsidP="006E5A8B">
            <w:pPr>
              <w:spacing w:line="400" w:lineRule="exact"/>
              <w:jc w:val="left"/>
              <w:rPr>
                <w:rFonts w:ascii="仿宋" w:eastAsia="仿宋" w:hAnsi="仿宋"/>
                <w:kern w:val="0"/>
                <w:sz w:val="24"/>
              </w:rPr>
            </w:pPr>
            <w:r>
              <w:rPr>
                <w:rFonts w:ascii="仿宋" w:eastAsia="仿宋" w:hAnsi="仿宋" w:hint="eastAsia"/>
                <w:sz w:val="24"/>
              </w:rPr>
              <w:t>（在控</w:t>
            </w:r>
            <w:proofErr w:type="gramStart"/>
            <w:r>
              <w:rPr>
                <w:rFonts w:ascii="仿宋" w:eastAsia="仿宋" w:hAnsi="仿宋" w:hint="eastAsia"/>
                <w:sz w:val="24"/>
              </w:rPr>
              <w:t>规</w:t>
            </w:r>
            <w:proofErr w:type="gramEnd"/>
            <w:r>
              <w:rPr>
                <w:rFonts w:ascii="仿宋" w:eastAsia="仿宋" w:hAnsi="仿宋" w:hint="eastAsia"/>
                <w:sz w:val="24"/>
              </w:rPr>
              <w:t>层面可随时查询）</w:t>
            </w:r>
          </w:p>
        </w:tc>
      </w:tr>
      <w:tr w:rsidR="00FA2C12" w:rsidRPr="00E72DE1" w:rsidTr="00771C52">
        <w:trPr>
          <w:trHeight w:val="1982"/>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cs="仿宋_GB2312"/>
                <w:kern w:val="0"/>
                <w:sz w:val="24"/>
              </w:rPr>
            </w:pPr>
            <w:r w:rsidRPr="00E72DE1">
              <w:rPr>
                <w:rFonts w:ascii="仿宋" w:eastAsia="仿宋" w:hAnsi="仿宋" w:cs="仿宋_GB2312" w:hint="eastAsia"/>
                <w:kern w:val="0"/>
                <w:sz w:val="24"/>
              </w:rPr>
              <w:t>园林绿化制度建设</w:t>
            </w:r>
          </w:p>
        </w:tc>
        <w:tc>
          <w:tcPr>
            <w:tcW w:w="4227" w:type="dxa"/>
            <w:vAlign w:val="center"/>
          </w:tcPr>
          <w:p w:rsidR="00FA2C12" w:rsidRPr="00E72DE1" w:rsidRDefault="00FA2C12">
            <w:pPr>
              <w:spacing w:line="420" w:lineRule="exact"/>
              <w:rPr>
                <w:rFonts w:ascii="仿宋" w:eastAsia="仿宋" w:hAnsi="仿宋"/>
                <w:sz w:val="24"/>
              </w:rPr>
            </w:pPr>
            <w:r w:rsidRPr="00E72DE1">
              <w:rPr>
                <w:rFonts w:ascii="仿宋" w:eastAsia="仿宋" w:hAnsi="仿宋" w:hint="eastAsia"/>
                <w:sz w:val="24"/>
              </w:rPr>
              <w:t>建立健全绿线管理、建设管理、养护</w:t>
            </w:r>
            <w:r>
              <w:rPr>
                <w:rFonts w:ascii="仿宋" w:eastAsia="仿宋" w:hAnsi="仿宋" w:hint="eastAsia"/>
                <w:sz w:val="24"/>
              </w:rPr>
              <w:t>管理、执法管理、城市（县城）生态保护、生态修复、生物多样性保护、古树名木保护、</w:t>
            </w:r>
            <w:r w:rsidR="008B2E10">
              <w:rPr>
                <w:rFonts w:ascii="仿宋" w:eastAsia="仿宋" w:hAnsi="仿宋" w:hint="eastAsia"/>
                <w:sz w:val="24"/>
              </w:rPr>
              <w:t>行道树管理保护、</w:t>
            </w:r>
            <w:r>
              <w:rPr>
                <w:rFonts w:ascii="仿宋" w:eastAsia="仿宋" w:hAnsi="仿宋" w:hint="eastAsia"/>
                <w:sz w:val="24"/>
              </w:rPr>
              <w:t>义务植树等</w:t>
            </w:r>
            <w:r w:rsidRPr="00E72DE1">
              <w:rPr>
                <w:rFonts w:ascii="仿宋" w:eastAsia="仿宋" w:hAnsi="仿宋" w:hint="eastAsia"/>
                <w:sz w:val="24"/>
              </w:rPr>
              <w:t>园林绿化法规、标准、制度。</w:t>
            </w:r>
          </w:p>
        </w:tc>
        <w:tc>
          <w:tcPr>
            <w:tcW w:w="1244" w:type="dxa"/>
            <w:vAlign w:val="center"/>
          </w:tcPr>
          <w:p w:rsidR="00FA2C12" w:rsidRPr="00E72DE1" w:rsidRDefault="00FA2C12" w:rsidP="006E5A8B">
            <w:pPr>
              <w:spacing w:line="400" w:lineRule="exact"/>
              <w:jc w:val="left"/>
              <w:rPr>
                <w:rFonts w:ascii="仿宋" w:eastAsia="仿宋" w:hAnsi="仿宋" w:cs="仿宋_GB2312"/>
                <w:kern w:val="0"/>
                <w:sz w:val="24"/>
              </w:rPr>
            </w:pPr>
          </w:p>
        </w:tc>
      </w:tr>
      <w:tr w:rsidR="00FA2C12" w:rsidRPr="00E72DE1" w:rsidTr="00771C52">
        <w:trPr>
          <w:trHeight w:val="276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cs="仿宋_GB2312"/>
                <w:kern w:val="0"/>
                <w:sz w:val="24"/>
              </w:rPr>
            </w:pPr>
            <w:r w:rsidRPr="00E72DE1">
              <w:rPr>
                <w:rFonts w:ascii="仿宋" w:eastAsia="仿宋" w:hAnsi="仿宋" w:cs="仿宋_GB2312" w:hint="eastAsia"/>
                <w:kern w:val="0"/>
                <w:sz w:val="24"/>
              </w:rPr>
              <w:t>园林绿化管理信息技术应用</w:t>
            </w:r>
          </w:p>
        </w:tc>
        <w:tc>
          <w:tcPr>
            <w:tcW w:w="4227" w:type="dxa"/>
            <w:vAlign w:val="center"/>
          </w:tcPr>
          <w:p w:rsidR="00FA2C12" w:rsidRPr="00E72DE1" w:rsidRDefault="00FA2C12">
            <w:pPr>
              <w:spacing w:line="420" w:lineRule="exact"/>
              <w:rPr>
                <w:rFonts w:ascii="仿宋" w:eastAsia="仿宋" w:hAnsi="仿宋"/>
                <w:sz w:val="24"/>
              </w:rPr>
            </w:pPr>
            <w:r w:rsidRPr="00E72DE1">
              <w:rPr>
                <w:rFonts w:ascii="仿宋" w:eastAsia="仿宋" w:hAnsi="仿宋" w:hint="eastAsia"/>
                <w:sz w:val="24"/>
              </w:rPr>
              <w:t>①建立园林绿化专项数字化信息管理系统</w:t>
            </w:r>
            <w:r>
              <w:rPr>
                <w:rFonts w:ascii="仿宋" w:eastAsia="仿宋" w:hAnsi="仿宋" w:hint="eastAsia"/>
                <w:sz w:val="24"/>
              </w:rPr>
              <w:t>（城市）或园林绿化信息数据库（县城）</w:t>
            </w:r>
            <w:r w:rsidRPr="00E72DE1">
              <w:rPr>
                <w:rFonts w:ascii="仿宋" w:eastAsia="仿宋" w:hAnsi="仿宋" w:hint="eastAsia"/>
                <w:sz w:val="24"/>
              </w:rPr>
              <w:t>、信息发布与社会服务信息共享平台，并有效运行；可供市民查询，保障公众参与和社会监督</w:t>
            </w:r>
            <w:r>
              <w:rPr>
                <w:rFonts w:ascii="仿宋" w:eastAsia="仿宋" w:hAnsi="仿宋" w:hint="eastAsia"/>
                <w:sz w:val="24"/>
              </w:rPr>
              <w:t>；</w:t>
            </w:r>
          </w:p>
          <w:p w:rsidR="00FA2C12" w:rsidRPr="00E72DE1" w:rsidRDefault="00FA2C12">
            <w:pPr>
              <w:spacing w:line="420" w:lineRule="exact"/>
              <w:rPr>
                <w:rFonts w:ascii="仿宋" w:eastAsia="仿宋" w:hAnsi="仿宋"/>
                <w:sz w:val="24"/>
              </w:rPr>
            </w:pPr>
            <w:r w:rsidRPr="00E72DE1">
              <w:rPr>
                <w:rFonts w:ascii="仿宋" w:eastAsia="仿宋" w:hAnsi="仿宋" w:hint="eastAsia"/>
                <w:sz w:val="24"/>
              </w:rPr>
              <w:t>②城市园林绿化建设和管理实施动态监管</w:t>
            </w:r>
            <w:r>
              <w:rPr>
                <w:rFonts w:ascii="仿宋" w:eastAsia="仿宋" w:hAnsi="仿宋" w:hint="eastAsia"/>
                <w:sz w:val="24"/>
              </w:rPr>
              <w:t>。</w:t>
            </w:r>
          </w:p>
        </w:tc>
        <w:tc>
          <w:tcPr>
            <w:tcW w:w="1244" w:type="dxa"/>
            <w:vAlign w:val="center"/>
          </w:tcPr>
          <w:p w:rsidR="00FA2C12" w:rsidRPr="00E72DE1" w:rsidRDefault="00FA2C12" w:rsidP="006E5A8B">
            <w:pPr>
              <w:spacing w:line="400" w:lineRule="exact"/>
              <w:jc w:val="left"/>
              <w:rPr>
                <w:rFonts w:ascii="仿宋" w:eastAsia="仿宋" w:hAnsi="仿宋" w:cs="仿宋_GB2312"/>
                <w:kern w:val="0"/>
                <w:sz w:val="24"/>
              </w:rPr>
            </w:pPr>
            <w:r>
              <w:rPr>
                <w:rFonts w:ascii="仿宋" w:eastAsia="仿宋" w:hAnsi="仿宋" w:hint="eastAsia"/>
                <w:sz w:val="24"/>
              </w:rPr>
              <w:t>县城仅考核</w:t>
            </w:r>
            <w:r w:rsidRPr="00E72DE1">
              <w:rPr>
                <w:rFonts w:ascii="仿宋" w:eastAsia="仿宋" w:hAnsi="仿宋" w:hint="eastAsia"/>
                <w:sz w:val="24"/>
              </w:rPr>
              <w:t>①</w:t>
            </w:r>
          </w:p>
        </w:tc>
      </w:tr>
      <w:tr w:rsidR="00FA2C12" w:rsidRPr="00E72DE1" w:rsidTr="00771C52">
        <w:trPr>
          <w:trHeight w:val="1030"/>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cs="仿宋_GB2312"/>
                <w:kern w:val="0"/>
                <w:sz w:val="24"/>
              </w:rPr>
            </w:pPr>
          </w:p>
        </w:tc>
        <w:tc>
          <w:tcPr>
            <w:tcW w:w="1875" w:type="dxa"/>
            <w:gridSpan w:val="2"/>
            <w:vAlign w:val="center"/>
          </w:tcPr>
          <w:p w:rsidR="00FA2C12" w:rsidRPr="00E72DE1" w:rsidRDefault="00FA2C12" w:rsidP="006E5A8B">
            <w:pPr>
              <w:spacing w:line="400" w:lineRule="exact"/>
              <w:rPr>
                <w:rFonts w:ascii="仿宋" w:eastAsia="仿宋" w:hAnsi="仿宋" w:cs="仿宋_GB2312"/>
                <w:kern w:val="0"/>
                <w:sz w:val="24"/>
              </w:rPr>
            </w:pPr>
            <w:r>
              <w:rPr>
                <w:rFonts w:ascii="仿宋" w:eastAsia="仿宋" w:hAnsi="仿宋" w:cs="仿宋_GB2312" w:hint="eastAsia"/>
                <w:kern w:val="0"/>
                <w:sz w:val="24"/>
              </w:rPr>
              <w:t>公众对</w:t>
            </w:r>
            <w:r w:rsidRPr="00E72DE1">
              <w:rPr>
                <w:rFonts w:ascii="仿宋" w:eastAsia="仿宋" w:hAnsi="仿宋" w:cs="仿宋_GB2312" w:hint="eastAsia"/>
                <w:kern w:val="0"/>
                <w:sz w:val="24"/>
              </w:rPr>
              <w:t>园林绿化的满意率</w:t>
            </w:r>
            <w:r w:rsidRPr="00E72DE1">
              <w:rPr>
                <w:rFonts w:ascii="仿宋" w:eastAsia="仿宋" w:hAnsi="仿宋" w:cs="宋体"/>
                <w:kern w:val="0"/>
                <w:sz w:val="24"/>
              </w:rPr>
              <w:t>(%)</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w:t>
            </w:r>
            <w:r>
              <w:rPr>
                <w:rFonts w:ascii="仿宋" w:eastAsia="仿宋" w:hAnsi="仿宋"/>
                <w:sz w:val="24"/>
              </w:rPr>
              <w:t>7</w:t>
            </w:r>
            <w:r>
              <w:rPr>
                <w:rFonts w:ascii="仿宋" w:eastAsia="仿宋" w:hAnsi="仿宋" w:hint="eastAsia"/>
                <w:sz w:val="24"/>
              </w:rPr>
              <w:t>5</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cs="仿宋_GB2312"/>
                <w:kern w:val="0"/>
                <w:sz w:val="24"/>
              </w:rPr>
            </w:pP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二、</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绿地</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Pr="00C44937" w:rsidRDefault="00FA2C12" w:rsidP="006E5A8B">
            <w:pPr>
              <w:jc w:val="center"/>
              <w:rPr>
                <w:spacing w:val="-20"/>
              </w:rPr>
            </w:pPr>
            <w:r w:rsidRPr="00C44937">
              <w:rPr>
                <w:rFonts w:ascii="仿宋" w:eastAsia="仿宋" w:hAnsi="仿宋" w:hint="eastAsia"/>
                <w:b/>
                <w:spacing w:val="-20"/>
                <w:kern w:val="0"/>
                <w:sz w:val="24"/>
              </w:rPr>
              <w:t>（1</w:t>
            </w:r>
            <w:r>
              <w:rPr>
                <w:rFonts w:ascii="仿宋" w:eastAsia="仿宋" w:hAnsi="仿宋" w:hint="eastAsia"/>
                <w:b/>
                <w:spacing w:val="-20"/>
                <w:kern w:val="0"/>
                <w:sz w:val="24"/>
              </w:rPr>
              <w:t>2</w:t>
            </w:r>
            <w:r w:rsidRPr="00C44937">
              <w:rPr>
                <w:rFonts w:ascii="仿宋" w:eastAsia="仿宋" w:hAnsi="仿宋" w:hint="eastAsia"/>
                <w:b/>
                <w:spacing w:val="-20"/>
                <w:kern w:val="0"/>
                <w:sz w:val="24"/>
              </w:rPr>
              <w:t>）</w:t>
            </w:r>
          </w:p>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kern w:val="0"/>
                <w:sz w:val="24"/>
              </w:rPr>
              <w:t>建成区绿化覆盖率</w:t>
            </w:r>
            <w:r w:rsidRPr="00E72DE1">
              <w:rPr>
                <w:rFonts w:ascii="仿宋" w:eastAsia="仿宋" w:hAnsi="仿宋" w:cs="宋体"/>
                <w:kern w:val="0"/>
                <w:sz w:val="24"/>
              </w:rPr>
              <w:t>(%)</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w:t>
            </w:r>
            <w:r w:rsidRPr="00E72DE1">
              <w:rPr>
                <w:rFonts w:ascii="仿宋" w:eastAsia="仿宋" w:hAnsi="仿宋"/>
                <w:sz w:val="24"/>
              </w:rPr>
              <w:t>3</w:t>
            </w:r>
            <w:r>
              <w:rPr>
                <w:rFonts w:ascii="仿宋" w:eastAsia="仿宋" w:hAnsi="仿宋" w:hint="eastAsia"/>
                <w:sz w:val="24"/>
              </w:rPr>
              <w:t>8</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kern w:val="0"/>
                <w:sz w:val="24"/>
              </w:rPr>
              <w:t>建成区绿地率</w:t>
            </w:r>
            <w:r w:rsidRPr="00E72DE1">
              <w:rPr>
                <w:rFonts w:ascii="仿宋" w:eastAsia="仿宋" w:hAnsi="仿宋" w:cs="宋体"/>
                <w:kern w:val="0"/>
                <w:sz w:val="24"/>
              </w:rPr>
              <w:t>(%)</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w:t>
            </w:r>
            <w:r>
              <w:rPr>
                <w:rFonts w:ascii="仿宋" w:eastAsia="仿宋" w:hAnsi="仿宋"/>
                <w:sz w:val="24"/>
              </w:rPr>
              <w:t>3</w:t>
            </w:r>
            <w:r>
              <w:rPr>
                <w:rFonts w:ascii="仿宋" w:eastAsia="仿宋" w:hAnsi="仿宋" w:hint="eastAsia"/>
                <w:sz w:val="24"/>
              </w:rPr>
              <w:t>3</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否决项</w:t>
            </w:r>
          </w:p>
        </w:tc>
      </w:tr>
      <w:tr w:rsidR="00FA2C12" w:rsidRPr="00E72DE1" w:rsidTr="006E5A8B">
        <w:trPr>
          <w:trHeight w:val="1187"/>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Merge w:val="restart"/>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850" w:type="dxa"/>
            <w:vMerge w:val="restart"/>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人均公园绿地面积（㎡</w:t>
            </w:r>
            <w:r w:rsidRPr="00E72DE1">
              <w:rPr>
                <w:rFonts w:ascii="仿宋" w:eastAsia="仿宋" w:hAnsi="仿宋"/>
                <w:sz w:val="24"/>
              </w:rPr>
              <w:t>/</w:t>
            </w:r>
            <w:r w:rsidRPr="00E72DE1">
              <w:rPr>
                <w:rFonts w:ascii="仿宋" w:eastAsia="仿宋" w:hAnsi="仿宋" w:hint="eastAsia"/>
                <w:sz w:val="24"/>
              </w:rPr>
              <w:t>人）</w:t>
            </w:r>
          </w:p>
        </w:tc>
        <w:tc>
          <w:tcPr>
            <w:tcW w:w="1025"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kern w:val="0"/>
                <w:sz w:val="24"/>
              </w:rPr>
              <w:t>人均建设用地小于</w:t>
            </w:r>
            <w:r w:rsidRPr="00E72DE1">
              <w:rPr>
                <w:rFonts w:ascii="仿宋" w:eastAsia="仿宋" w:hAnsi="仿宋"/>
                <w:kern w:val="0"/>
                <w:sz w:val="24"/>
              </w:rPr>
              <w:t>105</w:t>
            </w:r>
            <w:r w:rsidRPr="00E72DE1">
              <w:rPr>
                <w:rFonts w:ascii="仿宋" w:eastAsia="仿宋" w:hAnsi="仿宋" w:hint="eastAsia"/>
                <w:kern w:val="0"/>
                <w:sz w:val="24"/>
              </w:rPr>
              <w:t>㎡的城市</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w:t>
            </w:r>
            <w:r>
              <w:rPr>
                <w:rFonts w:ascii="仿宋" w:eastAsia="仿宋" w:hAnsi="仿宋" w:hint="eastAsia"/>
                <w:sz w:val="24"/>
              </w:rPr>
              <w:t>10</w:t>
            </w:r>
            <w:r w:rsidRPr="00E72DE1">
              <w:rPr>
                <w:rFonts w:ascii="仿宋" w:eastAsia="仿宋" w:hAnsi="仿宋"/>
                <w:sz w:val="24"/>
              </w:rPr>
              <w:t>.</w:t>
            </w:r>
            <w:r>
              <w:rPr>
                <w:rFonts w:ascii="仿宋" w:eastAsia="仿宋" w:hAnsi="仿宋" w:hint="eastAsia"/>
                <w:sz w:val="24"/>
              </w:rPr>
              <w:t>0</w:t>
            </w:r>
            <w:r w:rsidRPr="00E72DE1">
              <w:rPr>
                <w:rFonts w:ascii="仿宋" w:eastAsia="仿宋" w:hAnsi="仿宋"/>
                <w:sz w:val="24"/>
              </w:rPr>
              <w:t>0</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1244" w:type="dxa"/>
            <w:vMerge w:val="restart"/>
            <w:vAlign w:val="center"/>
          </w:tcPr>
          <w:p w:rsidR="00FA2C12" w:rsidRDefault="00FA2C12" w:rsidP="006E5A8B">
            <w:pPr>
              <w:spacing w:line="300" w:lineRule="exact"/>
              <w:rPr>
                <w:rFonts w:ascii="仿宋" w:eastAsia="仿宋" w:hAnsi="仿宋"/>
                <w:sz w:val="24"/>
              </w:rPr>
            </w:pPr>
          </w:p>
          <w:p w:rsidR="00FA2C12" w:rsidRPr="00E72DE1" w:rsidRDefault="00FA2C12" w:rsidP="006E5A8B">
            <w:pPr>
              <w:spacing w:line="300" w:lineRule="exact"/>
              <w:rPr>
                <w:rFonts w:ascii="仿宋" w:eastAsia="仿宋" w:hAnsi="仿宋"/>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453"/>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Merge/>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850" w:type="dxa"/>
            <w:vMerge/>
            <w:vAlign w:val="center"/>
          </w:tcPr>
          <w:p w:rsidR="00FA2C12" w:rsidRPr="00E72DE1" w:rsidRDefault="00FA2C12" w:rsidP="006E5A8B">
            <w:pPr>
              <w:spacing w:line="300" w:lineRule="exact"/>
              <w:rPr>
                <w:rFonts w:ascii="仿宋" w:eastAsia="仿宋" w:hAnsi="仿宋"/>
                <w:sz w:val="24"/>
              </w:rPr>
            </w:pPr>
          </w:p>
        </w:tc>
        <w:tc>
          <w:tcPr>
            <w:tcW w:w="102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人均建设用地大于等于</w:t>
            </w:r>
            <w:r w:rsidRPr="00E72DE1">
              <w:rPr>
                <w:rFonts w:ascii="仿宋" w:eastAsia="仿宋" w:hAnsi="仿宋"/>
                <w:kern w:val="0"/>
                <w:sz w:val="24"/>
              </w:rPr>
              <w:t>105</w:t>
            </w:r>
            <w:r w:rsidRPr="00E72DE1">
              <w:rPr>
                <w:rFonts w:ascii="仿宋" w:eastAsia="仿宋" w:hAnsi="仿宋" w:hint="eastAsia"/>
                <w:kern w:val="0"/>
                <w:sz w:val="24"/>
              </w:rPr>
              <w:t>㎡的城市</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w:t>
            </w:r>
            <w:r>
              <w:rPr>
                <w:rFonts w:ascii="仿宋" w:eastAsia="仿宋" w:hAnsi="仿宋" w:hint="eastAsia"/>
                <w:sz w:val="24"/>
              </w:rPr>
              <w:t>12</w:t>
            </w:r>
            <w:r w:rsidRPr="00E72DE1">
              <w:rPr>
                <w:rFonts w:ascii="仿宋" w:eastAsia="仿宋" w:hAnsi="仿宋"/>
                <w:sz w:val="24"/>
              </w:rPr>
              <w:t>.00</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1244" w:type="dxa"/>
            <w:vMerge/>
            <w:vAlign w:val="center"/>
          </w:tcPr>
          <w:p w:rsidR="00FA2C12" w:rsidRPr="00E72DE1" w:rsidRDefault="00FA2C12" w:rsidP="006E5A8B">
            <w:pPr>
              <w:spacing w:line="300" w:lineRule="exact"/>
              <w:rPr>
                <w:rFonts w:ascii="仿宋" w:eastAsia="仿宋" w:hAnsi="仿宋"/>
                <w:sz w:val="24"/>
              </w:rPr>
            </w:pPr>
          </w:p>
        </w:tc>
      </w:tr>
      <w:tr w:rsidR="00FA2C12" w:rsidRPr="00E72DE1" w:rsidTr="006E5A8B">
        <w:trPr>
          <w:trHeight w:val="3809"/>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公园绿地服务半径覆盖率</w:t>
            </w:r>
            <w:r w:rsidRPr="00E72DE1">
              <w:rPr>
                <w:rFonts w:ascii="仿宋" w:eastAsia="仿宋" w:hAnsi="仿宋"/>
                <w:kern w:val="0"/>
                <w:sz w:val="24"/>
              </w:rPr>
              <w:t>(%)</w:t>
            </w:r>
          </w:p>
        </w:tc>
        <w:tc>
          <w:tcPr>
            <w:tcW w:w="4227" w:type="dxa"/>
            <w:vAlign w:val="center"/>
          </w:tcPr>
          <w:p w:rsidR="00FA2C12"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00ED5B3E">
              <w:rPr>
                <w:rFonts w:ascii="仿宋" w:eastAsia="仿宋" w:hAnsi="仿宋" w:hint="eastAsia"/>
                <w:kern w:val="0"/>
                <w:sz w:val="24"/>
              </w:rPr>
              <w:t>85</w:t>
            </w:r>
            <w:r w:rsidRPr="00E72DE1">
              <w:rPr>
                <w:rFonts w:ascii="仿宋" w:eastAsia="仿宋" w:hAnsi="仿宋"/>
                <w:kern w:val="0"/>
                <w:sz w:val="24"/>
              </w:rPr>
              <w:t>%</w:t>
            </w:r>
          </w:p>
          <w:p w:rsidR="00FA2C12" w:rsidRPr="00404B8D" w:rsidRDefault="00FA2C12" w:rsidP="006E5A8B">
            <w:pPr>
              <w:spacing w:line="300" w:lineRule="exact"/>
              <w:rPr>
                <w:rFonts w:ascii="仿宋" w:eastAsia="仿宋" w:hAnsi="仿宋"/>
                <w:kern w:val="0"/>
                <w:sz w:val="24"/>
              </w:rPr>
            </w:pPr>
            <w:r>
              <w:rPr>
                <w:rFonts w:ascii="仿宋" w:eastAsia="仿宋" w:hAnsi="仿宋" w:hint="eastAsia"/>
                <w:sz w:val="24"/>
              </w:rPr>
              <w:t>城市按照：</w:t>
            </w:r>
            <w:r w:rsidRPr="00E72DE1">
              <w:rPr>
                <w:rFonts w:ascii="仿宋" w:eastAsia="仿宋" w:hAnsi="仿宋" w:hint="eastAsia"/>
                <w:sz w:val="24"/>
              </w:rPr>
              <w:t>5000㎡（含）以上公园绿地按照5</w:t>
            </w:r>
            <w:r w:rsidRPr="00E72DE1">
              <w:rPr>
                <w:rFonts w:ascii="仿宋" w:eastAsia="仿宋" w:hAnsi="仿宋"/>
                <w:sz w:val="24"/>
              </w:rPr>
              <w:t>00m</w:t>
            </w:r>
            <w:r w:rsidRPr="00E72DE1">
              <w:rPr>
                <w:rFonts w:ascii="仿宋" w:eastAsia="仿宋" w:hAnsi="仿宋" w:hint="eastAsia"/>
                <w:sz w:val="24"/>
              </w:rPr>
              <w:t>服务半径考核，2</w:t>
            </w:r>
            <w:r w:rsidRPr="00E72DE1">
              <w:rPr>
                <w:rFonts w:ascii="仿宋" w:eastAsia="仿宋" w:hAnsi="仿宋"/>
                <w:sz w:val="24"/>
              </w:rPr>
              <w:t>000</w:t>
            </w:r>
            <w:r>
              <w:rPr>
                <w:rFonts w:ascii="仿宋" w:eastAsia="仿宋" w:hAnsi="仿宋" w:hint="eastAsia"/>
                <w:sz w:val="24"/>
              </w:rPr>
              <w:t>（含）</w:t>
            </w:r>
            <w:r w:rsidRPr="00E72DE1">
              <w:rPr>
                <w:rFonts w:ascii="仿宋" w:eastAsia="仿宋" w:hAnsi="仿宋" w:hint="eastAsia"/>
                <w:sz w:val="24"/>
              </w:rPr>
              <w:t>-5000㎡的公园绿地按照3</w:t>
            </w:r>
            <w:r w:rsidRPr="00E72DE1">
              <w:rPr>
                <w:rFonts w:ascii="仿宋" w:eastAsia="仿宋" w:hAnsi="仿宋"/>
                <w:sz w:val="24"/>
              </w:rPr>
              <w:t>00m</w:t>
            </w:r>
            <w:r w:rsidRPr="00E72DE1">
              <w:rPr>
                <w:rFonts w:ascii="仿宋" w:eastAsia="仿宋" w:hAnsi="仿宋" w:hint="eastAsia"/>
                <w:sz w:val="24"/>
              </w:rPr>
              <w:t>服务半径考核；历史文化街区采用1000㎡（含）以上的公园绿地按照300m服务半径考核。</w:t>
            </w:r>
          </w:p>
          <w:p w:rsidR="00FA2C12" w:rsidRPr="00ED2C25" w:rsidRDefault="00FA2C12" w:rsidP="006E5A8B">
            <w:pPr>
              <w:spacing w:line="300" w:lineRule="exact"/>
              <w:rPr>
                <w:rFonts w:ascii="仿宋" w:eastAsia="仿宋" w:hAnsi="仿宋"/>
                <w:sz w:val="24"/>
              </w:rPr>
            </w:pPr>
            <w:r>
              <w:rPr>
                <w:rFonts w:ascii="仿宋" w:eastAsia="仿宋" w:hAnsi="仿宋" w:hint="eastAsia"/>
                <w:sz w:val="24"/>
              </w:rPr>
              <w:t>县城按照：</w:t>
            </w:r>
            <w:r w:rsidRPr="00DF211C">
              <w:rPr>
                <w:rFonts w:ascii="仿宋" w:eastAsia="仿宋" w:hAnsi="仿宋"/>
                <w:sz w:val="24"/>
              </w:rPr>
              <w:t>2000</w:t>
            </w:r>
            <w:r w:rsidRPr="00DF211C">
              <w:rPr>
                <w:rFonts w:ascii="仿宋" w:eastAsia="仿宋" w:hAnsi="仿宋" w:hint="eastAsia"/>
                <w:sz w:val="24"/>
              </w:rPr>
              <w:t>㎡以上公园绿地按照5</w:t>
            </w:r>
            <w:r w:rsidRPr="00DF211C">
              <w:rPr>
                <w:rFonts w:ascii="仿宋" w:eastAsia="仿宋" w:hAnsi="仿宋"/>
                <w:sz w:val="24"/>
              </w:rPr>
              <w:t>00m</w:t>
            </w:r>
            <w:r w:rsidRPr="00DF211C">
              <w:rPr>
                <w:rFonts w:ascii="仿宋" w:eastAsia="仿宋" w:hAnsi="仿宋" w:hint="eastAsia"/>
                <w:sz w:val="24"/>
              </w:rPr>
              <w:t>服务半径考核，</w:t>
            </w:r>
            <w:r w:rsidRPr="00DF211C">
              <w:rPr>
                <w:rFonts w:ascii="仿宋" w:eastAsia="仿宋" w:hAnsi="仿宋"/>
                <w:sz w:val="24"/>
              </w:rPr>
              <w:t>1000-2000</w:t>
            </w:r>
            <w:r w:rsidRPr="00DF211C">
              <w:rPr>
                <w:rFonts w:ascii="仿宋" w:eastAsia="仿宋" w:hAnsi="仿宋" w:hint="eastAsia"/>
                <w:sz w:val="24"/>
              </w:rPr>
              <w:t>（含）㎡公园绿地按照3</w:t>
            </w:r>
            <w:r w:rsidRPr="00DF211C">
              <w:rPr>
                <w:rFonts w:ascii="仿宋" w:eastAsia="仿宋" w:hAnsi="仿宋"/>
                <w:sz w:val="24"/>
              </w:rPr>
              <w:t>00m</w:t>
            </w:r>
            <w:r w:rsidRPr="00DF211C">
              <w:rPr>
                <w:rFonts w:ascii="仿宋" w:eastAsia="仿宋" w:hAnsi="仿宋" w:hint="eastAsia"/>
                <w:sz w:val="24"/>
              </w:rPr>
              <w:t>服务半径考核；历史文化街区参照《城市园林绿化评价标准》计算。</w:t>
            </w:r>
          </w:p>
        </w:tc>
        <w:tc>
          <w:tcPr>
            <w:tcW w:w="1244" w:type="dxa"/>
            <w:vAlign w:val="center"/>
          </w:tcPr>
          <w:p w:rsidR="00FA2C12" w:rsidRDefault="00FA2C12" w:rsidP="006E5A8B">
            <w:pPr>
              <w:spacing w:line="300" w:lineRule="exact"/>
              <w:rPr>
                <w:rFonts w:ascii="仿宋" w:eastAsia="仿宋" w:hAnsi="仿宋"/>
                <w:sz w:val="24"/>
              </w:rPr>
            </w:pPr>
            <w:r>
              <w:rPr>
                <w:rFonts w:ascii="仿宋" w:eastAsia="仿宋" w:hAnsi="仿宋" w:hint="eastAsia"/>
                <w:sz w:val="24"/>
              </w:rPr>
              <w:t>否决项；</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338"/>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综合公园数量</w:t>
            </w:r>
          </w:p>
        </w:tc>
        <w:tc>
          <w:tcPr>
            <w:tcW w:w="4227" w:type="dxa"/>
            <w:vAlign w:val="center"/>
          </w:tcPr>
          <w:p w:rsidR="00FA2C12" w:rsidRPr="00E72DE1" w:rsidRDefault="007E0D10" w:rsidP="008F08E4">
            <w:pPr>
              <w:spacing w:line="300" w:lineRule="exact"/>
              <w:rPr>
                <w:rFonts w:ascii="仿宋" w:eastAsia="仿宋" w:hAnsi="仿宋"/>
                <w:kern w:val="0"/>
                <w:sz w:val="24"/>
              </w:rPr>
            </w:pPr>
            <w:r>
              <w:rPr>
                <w:rFonts w:ascii="仿宋" w:eastAsia="仿宋" w:hAnsi="仿宋" w:hint="eastAsia"/>
                <w:sz w:val="24"/>
              </w:rPr>
              <w:t>万人拥有综合公园指数</w:t>
            </w:r>
            <w:r w:rsidRPr="00E72DE1">
              <w:rPr>
                <w:rFonts w:ascii="仿宋" w:eastAsia="仿宋" w:hAnsi="仿宋" w:hint="eastAsia"/>
                <w:kern w:val="0"/>
                <w:sz w:val="24"/>
              </w:rPr>
              <w:t>≥</w:t>
            </w:r>
            <w:r>
              <w:rPr>
                <w:rFonts w:ascii="仿宋" w:eastAsia="仿宋" w:hAnsi="仿宋" w:hint="eastAsia"/>
                <w:kern w:val="0"/>
                <w:sz w:val="24"/>
              </w:rPr>
              <w:t>0.0</w:t>
            </w:r>
            <w:r w:rsidR="008F08E4">
              <w:rPr>
                <w:rFonts w:ascii="仿宋" w:eastAsia="仿宋" w:hAnsi="仿宋" w:hint="eastAsia"/>
                <w:kern w:val="0"/>
                <w:sz w:val="24"/>
              </w:rPr>
              <w:t>6</w:t>
            </w:r>
          </w:p>
        </w:tc>
        <w:tc>
          <w:tcPr>
            <w:tcW w:w="1244" w:type="dxa"/>
            <w:vAlign w:val="center"/>
          </w:tcPr>
          <w:p w:rsidR="00FA2C12" w:rsidRPr="00404B8D" w:rsidRDefault="00FA2C12" w:rsidP="007E0D10">
            <w:pPr>
              <w:spacing w:line="300" w:lineRule="exact"/>
              <w:rPr>
                <w:rFonts w:ascii="仿宋" w:eastAsia="仿宋" w:hAnsi="仿宋"/>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089"/>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城市建成区绿化覆盖面积中乔、灌木所占比率</w:t>
            </w:r>
            <w:r w:rsidRPr="00E72DE1">
              <w:rPr>
                <w:rFonts w:ascii="仿宋" w:eastAsia="仿宋" w:hAnsi="仿宋"/>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6</w:t>
            </w:r>
            <w:r>
              <w:rPr>
                <w:rFonts w:ascii="仿宋" w:eastAsia="仿宋" w:hAnsi="仿宋" w:hint="eastAsia"/>
                <w:kern w:val="0"/>
                <w:sz w:val="24"/>
              </w:rPr>
              <w:t>5</w:t>
            </w:r>
            <w:r w:rsidRPr="00E72DE1">
              <w:rPr>
                <w:rFonts w:ascii="仿宋" w:eastAsia="仿宋" w:hAnsi="仿宋"/>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5756B7">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tcBorders>
              <w:bottom w:val="single" w:sz="4" w:space="0" w:color="auto"/>
            </w:tcBorders>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gridSpan w:val="2"/>
            <w:tcBorders>
              <w:bottom w:val="single" w:sz="4" w:space="0" w:color="auto"/>
            </w:tcBorders>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城市各城区绿地率最低值</w:t>
            </w:r>
            <w:r w:rsidRPr="00E72DE1">
              <w:rPr>
                <w:rFonts w:ascii="仿宋" w:eastAsia="仿宋" w:hAnsi="仿宋"/>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2</w:t>
            </w:r>
            <w:r>
              <w:rPr>
                <w:rFonts w:ascii="仿宋" w:eastAsia="仿宋" w:hAnsi="仿宋" w:hint="eastAsia"/>
                <w:kern w:val="0"/>
                <w:sz w:val="24"/>
              </w:rPr>
              <w:t>3</w:t>
            </w:r>
            <w:r w:rsidRPr="00E72DE1">
              <w:rPr>
                <w:rFonts w:ascii="仿宋" w:eastAsia="仿宋" w:hAnsi="仿宋"/>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r>
              <w:rPr>
                <w:rFonts w:ascii="仿宋" w:eastAsia="仿宋" w:hAnsi="仿宋" w:hint="eastAsia"/>
                <w:sz w:val="24"/>
              </w:rPr>
              <w:t>范围为</w:t>
            </w:r>
            <w:r w:rsidRPr="00E72DE1">
              <w:rPr>
                <w:rFonts w:ascii="仿宋" w:eastAsia="仿宋" w:hAnsi="仿宋" w:hint="eastAsia"/>
                <w:sz w:val="24"/>
              </w:rPr>
              <w:t>建成区</w:t>
            </w: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5756B7">
        <w:trPr>
          <w:jc w:val="center"/>
        </w:trPr>
        <w:tc>
          <w:tcPr>
            <w:tcW w:w="817" w:type="dxa"/>
            <w:vMerge w:val="restart"/>
            <w:tcBorders>
              <w:top w:val="single" w:sz="4" w:space="0" w:color="auto"/>
            </w:tcBorders>
            <w:vAlign w:val="center"/>
          </w:tcPr>
          <w:p w:rsidR="00FA2C12" w:rsidRPr="00E72DE1" w:rsidRDefault="00FA2C12" w:rsidP="00771C52">
            <w:pP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城市各城区人均公园绿地面积最低值</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4227" w:type="dxa"/>
            <w:tcBorders>
              <w:top w:val="single" w:sz="4" w:space="0" w:color="auto"/>
            </w:tcBorders>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4</w:t>
            </w:r>
            <w:r w:rsidRPr="00E72DE1">
              <w:rPr>
                <w:rFonts w:ascii="仿宋" w:eastAsia="仿宋" w:hAnsi="仿宋"/>
                <w:kern w:val="0"/>
                <w:sz w:val="24"/>
              </w:rPr>
              <w:t>.</w:t>
            </w:r>
            <w:r>
              <w:rPr>
                <w:rFonts w:ascii="仿宋" w:eastAsia="仿宋" w:hAnsi="仿宋" w:hint="eastAsia"/>
                <w:kern w:val="0"/>
                <w:sz w:val="24"/>
              </w:rPr>
              <w:t>5</w:t>
            </w:r>
            <w:r w:rsidRPr="00E72DE1">
              <w:rPr>
                <w:rFonts w:ascii="仿宋" w:eastAsia="仿宋" w:hAnsi="仿宋"/>
                <w:kern w:val="0"/>
                <w:sz w:val="24"/>
              </w:rPr>
              <w:t>0</w:t>
            </w:r>
            <w:r w:rsidRPr="00E72DE1">
              <w:rPr>
                <w:rFonts w:ascii="仿宋" w:eastAsia="仿宋" w:hAnsi="仿宋" w:hint="eastAsia"/>
                <w:kern w:val="0"/>
                <w:sz w:val="24"/>
              </w:rPr>
              <w:t>㎡</w:t>
            </w:r>
            <w:r w:rsidRPr="00E72DE1">
              <w:rPr>
                <w:rFonts w:ascii="仿宋" w:eastAsia="仿宋" w:hAnsi="仿宋"/>
                <w:kern w:val="0"/>
                <w:sz w:val="24"/>
              </w:rPr>
              <w:t>/</w:t>
            </w:r>
            <w:r w:rsidRPr="00E72DE1">
              <w:rPr>
                <w:rFonts w:ascii="仿宋" w:eastAsia="仿宋" w:hAnsi="仿宋" w:hint="eastAsia"/>
                <w:kern w:val="0"/>
                <w:sz w:val="24"/>
              </w:rPr>
              <w:t>人</w:t>
            </w:r>
          </w:p>
        </w:tc>
        <w:tc>
          <w:tcPr>
            <w:tcW w:w="1244" w:type="dxa"/>
            <w:tcBorders>
              <w:top w:val="single" w:sz="4" w:space="0" w:color="auto"/>
            </w:tcBorders>
            <w:vAlign w:val="center"/>
          </w:tcPr>
          <w:p w:rsidR="00FA2C12" w:rsidRDefault="00FA2C12" w:rsidP="006E5A8B">
            <w:pPr>
              <w:spacing w:line="300" w:lineRule="exact"/>
              <w:rPr>
                <w:rFonts w:ascii="仿宋" w:eastAsia="仿宋" w:hAnsi="仿宋"/>
                <w:sz w:val="24"/>
              </w:rPr>
            </w:pPr>
            <w:r w:rsidRPr="00E72DE1">
              <w:rPr>
                <w:rFonts w:ascii="仿宋" w:eastAsia="仿宋" w:hAnsi="仿宋" w:hint="eastAsia"/>
                <w:sz w:val="24"/>
              </w:rPr>
              <w:t>否决项；</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r>
              <w:rPr>
                <w:rFonts w:ascii="仿宋" w:eastAsia="仿宋" w:hAnsi="仿宋" w:hint="eastAsia"/>
                <w:sz w:val="24"/>
              </w:rPr>
              <w:t>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adjustRightInd w:val="0"/>
              <w:snapToGrid w:val="0"/>
              <w:spacing w:line="300" w:lineRule="exact"/>
              <w:rPr>
                <w:rFonts w:ascii="仿宋" w:eastAsia="仿宋" w:hAnsi="仿宋"/>
                <w:bCs/>
                <w:kern w:val="0"/>
                <w:sz w:val="24"/>
              </w:rPr>
            </w:pPr>
            <w:r w:rsidRPr="00E72DE1">
              <w:rPr>
                <w:rFonts w:ascii="仿宋" w:eastAsia="仿宋" w:hAnsi="仿宋" w:hint="eastAsia"/>
                <w:bCs/>
                <w:kern w:val="0"/>
                <w:sz w:val="24"/>
              </w:rPr>
              <w:t>园林式居住区（单位）、达标率（</w:t>
            </w:r>
            <w:r w:rsidRPr="00E72DE1">
              <w:rPr>
                <w:rFonts w:ascii="仿宋" w:eastAsia="仿宋" w:hAnsi="仿宋"/>
                <w:bCs/>
                <w:kern w:val="0"/>
                <w:sz w:val="24"/>
              </w:rPr>
              <w:t>%</w:t>
            </w:r>
            <w:r w:rsidRPr="00E72DE1">
              <w:rPr>
                <w:rFonts w:ascii="仿宋" w:eastAsia="仿宋" w:hAnsi="仿宋" w:hint="eastAsia"/>
                <w:bCs/>
                <w:kern w:val="0"/>
                <w:sz w:val="24"/>
              </w:rPr>
              <w:t>）或年提升率（%）</w:t>
            </w:r>
          </w:p>
        </w:tc>
        <w:tc>
          <w:tcPr>
            <w:tcW w:w="4227" w:type="dxa"/>
            <w:vAlign w:val="center"/>
          </w:tcPr>
          <w:p w:rsidR="00FA2C12" w:rsidRPr="00E72DE1" w:rsidRDefault="00FA2C12" w:rsidP="006E5A8B">
            <w:pPr>
              <w:adjustRightInd w:val="0"/>
              <w:snapToGrid w:val="0"/>
              <w:spacing w:line="300" w:lineRule="exact"/>
              <w:rPr>
                <w:rFonts w:ascii="仿宋" w:eastAsia="仿宋" w:hAnsi="仿宋"/>
                <w:bCs/>
                <w:kern w:val="0"/>
                <w:sz w:val="24"/>
              </w:rPr>
            </w:pPr>
            <w:r w:rsidRPr="00E72DE1">
              <w:rPr>
                <w:rFonts w:ascii="仿宋" w:eastAsia="仿宋" w:hAnsi="仿宋" w:hint="eastAsia"/>
                <w:bCs/>
                <w:kern w:val="0"/>
                <w:sz w:val="24"/>
              </w:rPr>
              <w:t>达标率≥50%或年提升率≥10%</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道路绿化普及率（%）</w:t>
            </w:r>
          </w:p>
        </w:tc>
        <w:tc>
          <w:tcPr>
            <w:tcW w:w="4227" w:type="dxa"/>
            <w:vAlign w:val="center"/>
          </w:tcPr>
          <w:p w:rsidR="00FA2C12" w:rsidRPr="00E72DE1" w:rsidRDefault="00FA2C12" w:rsidP="006E5A8B">
            <w:pPr>
              <w:adjustRightInd w:val="0"/>
              <w:snapToGrid w:val="0"/>
              <w:spacing w:line="300" w:lineRule="exact"/>
              <w:rPr>
                <w:rFonts w:ascii="仿宋" w:eastAsia="仿宋" w:hAnsi="仿宋"/>
                <w:sz w:val="24"/>
              </w:rPr>
            </w:pPr>
            <w:r w:rsidRPr="00E72DE1">
              <w:rPr>
                <w:rFonts w:ascii="仿宋" w:eastAsia="仿宋" w:hAnsi="仿宋" w:hint="eastAsia"/>
                <w:sz w:val="24"/>
              </w:rPr>
              <w:t>≥</w:t>
            </w:r>
            <w:r>
              <w:rPr>
                <w:rFonts w:ascii="仿宋" w:eastAsia="仿宋" w:hAnsi="仿宋" w:hint="eastAsia"/>
                <w:sz w:val="24"/>
              </w:rPr>
              <w:t>8</w:t>
            </w:r>
            <w:r w:rsidRPr="00E72DE1">
              <w:rPr>
                <w:rFonts w:ascii="仿宋" w:eastAsia="仿宋" w:hAnsi="仿宋" w:hint="eastAsia"/>
                <w:sz w:val="24"/>
              </w:rPr>
              <w:t>5%</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bCs/>
                <w:kern w:val="0"/>
                <w:sz w:val="24"/>
              </w:rPr>
            </w:pPr>
            <w:r w:rsidRPr="00E72DE1">
              <w:rPr>
                <w:rFonts w:ascii="仿宋" w:eastAsia="仿宋" w:hAnsi="仿宋" w:hint="eastAsia"/>
                <w:kern w:val="0"/>
                <w:sz w:val="24"/>
              </w:rPr>
              <w:t>道路绿地达标率</w:t>
            </w:r>
            <w:r w:rsidRPr="00E72DE1">
              <w:rPr>
                <w:rFonts w:ascii="仿宋" w:eastAsia="仿宋" w:hAnsi="仿宋"/>
                <w:kern w:val="0"/>
                <w:sz w:val="24"/>
              </w:rPr>
              <w:t>(%)</w:t>
            </w:r>
          </w:p>
        </w:tc>
        <w:tc>
          <w:tcPr>
            <w:tcW w:w="4227" w:type="dxa"/>
            <w:vAlign w:val="center"/>
          </w:tcPr>
          <w:p w:rsidR="00FA2C12" w:rsidRPr="00E72DE1" w:rsidRDefault="00FA2C12" w:rsidP="006E5A8B">
            <w:pPr>
              <w:adjustRightInd w:val="0"/>
              <w:snapToGrid w:val="0"/>
              <w:spacing w:line="300" w:lineRule="exact"/>
              <w:rPr>
                <w:rFonts w:ascii="仿宋" w:eastAsia="仿宋" w:hAnsi="仿宋"/>
                <w:bCs/>
                <w:kern w:val="0"/>
                <w:sz w:val="24"/>
              </w:rPr>
            </w:pPr>
            <w:r w:rsidRPr="00E72DE1">
              <w:rPr>
                <w:rFonts w:ascii="仿宋" w:eastAsia="仿宋" w:hAnsi="仿宋" w:hint="eastAsia"/>
                <w:kern w:val="0"/>
                <w:sz w:val="24"/>
              </w:rPr>
              <w:t>≥80%</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防护绿地实施率</w:t>
            </w:r>
            <w:r w:rsidRPr="00E72DE1">
              <w:rPr>
                <w:rFonts w:ascii="仿宋" w:eastAsia="仿宋" w:hAnsi="仿宋"/>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75</w:t>
            </w:r>
            <w:r w:rsidRPr="00E72DE1">
              <w:rPr>
                <w:rFonts w:ascii="仿宋" w:eastAsia="仿宋" w:hAnsi="仿宋"/>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三、</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管控</w:t>
            </w:r>
          </w:p>
          <w:p w:rsidR="00FA2C12" w:rsidRPr="00C44937" w:rsidRDefault="00FA2C12" w:rsidP="006E5A8B">
            <w:pPr>
              <w:jc w:val="center"/>
              <w:rPr>
                <w:spacing w:val="-20"/>
              </w:rPr>
            </w:pPr>
            <w:r w:rsidRPr="00C44937">
              <w:rPr>
                <w:rFonts w:ascii="仿宋" w:eastAsia="仿宋" w:hAnsi="仿宋" w:hint="eastAsia"/>
                <w:b/>
                <w:spacing w:val="-20"/>
                <w:kern w:val="0"/>
                <w:sz w:val="24"/>
              </w:rPr>
              <w:t>（</w:t>
            </w:r>
            <w:r>
              <w:rPr>
                <w:rFonts w:ascii="仿宋" w:eastAsia="仿宋" w:hAnsi="仿宋" w:hint="eastAsia"/>
                <w:b/>
                <w:spacing w:val="-20"/>
                <w:kern w:val="0"/>
                <w:sz w:val="24"/>
              </w:rPr>
              <w:t>7</w:t>
            </w:r>
            <w:r w:rsidRPr="00C44937">
              <w:rPr>
                <w:rFonts w:ascii="仿宋" w:eastAsia="仿宋" w:hAnsi="仿宋" w:hint="eastAsia"/>
                <w:b/>
                <w:spacing w:val="-20"/>
                <w:kern w:val="0"/>
                <w:sz w:val="24"/>
              </w:rPr>
              <w:t>）</w:t>
            </w:r>
          </w:p>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园林绿化建设综合评价</w:t>
            </w:r>
          </w:p>
        </w:tc>
        <w:tc>
          <w:tcPr>
            <w:tcW w:w="4227" w:type="dxa"/>
            <w:vAlign w:val="center"/>
          </w:tcPr>
          <w:p w:rsidR="00FA2C12" w:rsidRDefault="00FA2C12" w:rsidP="006E5A8B">
            <w:pPr>
              <w:spacing w:line="280" w:lineRule="exact"/>
              <w:rPr>
                <w:rFonts w:ascii="仿宋" w:eastAsia="仿宋" w:hAnsi="仿宋"/>
                <w:kern w:val="0"/>
                <w:sz w:val="24"/>
              </w:rPr>
            </w:pPr>
            <w:r>
              <w:rPr>
                <w:rFonts w:ascii="仿宋" w:eastAsia="仿宋" w:hAnsi="仿宋" w:hint="eastAsia"/>
                <w:sz w:val="24"/>
              </w:rPr>
              <w:t>城市考核：</w:t>
            </w:r>
            <w:r w:rsidRPr="00E72DE1">
              <w:rPr>
                <w:rFonts w:ascii="仿宋" w:eastAsia="仿宋" w:hAnsi="仿宋" w:hint="eastAsia"/>
                <w:kern w:val="0"/>
                <w:sz w:val="24"/>
              </w:rPr>
              <w:t>城市园林绿化建设综合评价值≥</w:t>
            </w:r>
            <w:r>
              <w:rPr>
                <w:rFonts w:ascii="仿宋" w:eastAsia="仿宋" w:hAnsi="仿宋" w:hint="eastAsia"/>
                <w:kern w:val="0"/>
                <w:sz w:val="24"/>
              </w:rPr>
              <w:t>7</w:t>
            </w:r>
            <w:r w:rsidRPr="00E72DE1">
              <w:rPr>
                <w:rFonts w:ascii="仿宋" w:eastAsia="仿宋" w:hAnsi="仿宋"/>
                <w:kern w:val="0"/>
                <w:sz w:val="24"/>
              </w:rPr>
              <w:t>.</w:t>
            </w:r>
            <w:r>
              <w:rPr>
                <w:rFonts w:ascii="仿宋" w:eastAsia="仿宋" w:hAnsi="仿宋" w:hint="eastAsia"/>
                <w:kern w:val="0"/>
                <w:sz w:val="24"/>
              </w:rPr>
              <w:t>5</w:t>
            </w:r>
            <w:r w:rsidRPr="00E72DE1">
              <w:rPr>
                <w:rFonts w:ascii="仿宋" w:eastAsia="仿宋" w:hAnsi="仿宋"/>
                <w:kern w:val="0"/>
                <w:sz w:val="24"/>
              </w:rPr>
              <w:t>0</w:t>
            </w:r>
          </w:p>
          <w:p w:rsidR="00FA2C12" w:rsidRPr="00D322E1" w:rsidRDefault="00FA2C12" w:rsidP="006E5A8B">
            <w:pPr>
              <w:pStyle w:val="af1"/>
              <w:spacing w:line="280" w:lineRule="exact"/>
              <w:ind w:firstLineChars="0" w:firstLine="0"/>
              <w:rPr>
                <w:rFonts w:ascii="仿宋" w:eastAsia="仿宋" w:hAnsi="仿宋"/>
                <w:sz w:val="24"/>
              </w:rPr>
            </w:pPr>
            <w:r>
              <w:rPr>
                <w:rFonts w:ascii="仿宋" w:eastAsia="仿宋" w:hAnsi="仿宋" w:hint="eastAsia"/>
                <w:sz w:val="24"/>
              </w:rPr>
              <w:t>县城考核：</w:t>
            </w:r>
            <w:r w:rsidRPr="00DF211C">
              <w:rPr>
                <w:rFonts w:ascii="仿宋" w:eastAsia="仿宋" w:hAnsi="仿宋" w:hint="eastAsia"/>
                <w:kern w:val="0"/>
                <w:sz w:val="24"/>
              </w:rPr>
              <w:t>绿地系统规划执行和建设管理</w:t>
            </w:r>
            <w:r>
              <w:rPr>
                <w:rFonts w:ascii="仿宋" w:eastAsia="仿宋" w:hAnsi="仿宋" w:hint="eastAsia"/>
                <w:kern w:val="0"/>
                <w:sz w:val="24"/>
              </w:rPr>
              <w:t>情况，主要有：</w:t>
            </w:r>
            <w:r w:rsidRPr="00DF211C">
              <w:rPr>
                <w:rFonts w:ascii="仿宋" w:eastAsia="仿宋" w:hAnsi="仿宋" w:hint="eastAsia"/>
                <w:sz w:val="24"/>
              </w:rPr>
              <w:t>①绿地系统规划得到有效执行，绿地建设符合规划；②绿化建设成果得到有效保护，规划绿地性质无改变；</w:t>
            </w:r>
            <w:r w:rsidRPr="00E72DE1">
              <w:rPr>
                <w:rFonts w:ascii="仿宋" w:eastAsia="仿宋" w:hAnsi="仿宋" w:hint="eastAsia"/>
                <w:sz w:val="24"/>
              </w:rPr>
              <w:t>③</w:t>
            </w:r>
            <w:r w:rsidRPr="00DF211C">
              <w:rPr>
                <w:rFonts w:ascii="仿宋" w:eastAsia="仿宋" w:hAnsi="仿宋" w:hint="eastAsia"/>
                <w:sz w:val="24"/>
              </w:rPr>
              <w:t>园林绿化主管部门</w:t>
            </w:r>
            <w:r>
              <w:rPr>
                <w:rFonts w:ascii="仿宋" w:eastAsia="仿宋" w:hAnsi="仿宋" w:hint="eastAsia"/>
                <w:sz w:val="24"/>
              </w:rPr>
              <w:t>依法对</w:t>
            </w:r>
            <w:r w:rsidRPr="00DF211C">
              <w:rPr>
                <w:rFonts w:ascii="仿宋" w:eastAsia="仿宋" w:hAnsi="仿宋" w:hint="eastAsia"/>
                <w:sz w:val="24"/>
              </w:rPr>
              <w:t>公园绿地</w:t>
            </w:r>
            <w:r>
              <w:rPr>
                <w:rFonts w:ascii="仿宋" w:eastAsia="仿宋" w:hAnsi="仿宋" w:hint="eastAsia"/>
                <w:sz w:val="24"/>
              </w:rPr>
              <w:t>等重要的公共绿地</w:t>
            </w:r>
            <w:r w:rsidRPr="00DF211C">
              <w:rPr>
                <w:rFonts w:ascii="仿宋" w:eastAsia="仿宋" w:hAnsi="仿宋" w:hint="eastAsia"/>
                <w:sz w:val="24"/>
              </w:rPr>
              <w:t>建设项目</w:t>
            </w:r>
            <w:r>
              <w:rPr>
                <w:rFonts w:ascii="仿宋" w:eastAsia="仿宋" w:hAnsi="仿宋" w:hint="eastAsia"/>
                <w:sz w:val="24"/>
              </w:rPr>
              <w:t>实施监管。</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132"/>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bCs/>
                <w:kern w:val="0"/>
                <w:sz w:val="24"/>
              </w:rPr>
              <w:t>公园规范化管理</w:t>
            </w:r>
          </w:p>
        </w:tc>
        <w:tc>
          <w:tcPr>
            <w:tcW w:w="4227" w:type="dxa"/>
            <w:vAlign w:val="center"/>
          </w:tcPr>
          <w:p w:rsidR="00FA2C12" w:rsidRPr="00E72DE1" w:rsidRDefault="00FA2C12" w:rsidP="006E5A8B">
            <w:pPr>
              <w:spacing w:line="280" w:lineRule="exact"/>
              <w:rPr>
                <w:rFonts w:ascii="仿宋" w:eastAsia="仿宋" w:hAnsi="仿宋"/>
                <w:sz w:val="24"/>
              </w:rPr>
            </w:pPr>
            <w:r w:rsidRPr="00E72DE1">
              <w:rPr>
                <w:rFonts w:ascii="仿宋" w:eastAsia="仿宋" w:hAnsi="仿宋" w:hint="eastAsia"/>
                <w:sz w:val="24"/>
              </w:rPr>
              <w:t>①公园管理符合</w:t>
            </w:r>
            <w:r>
              <w:rPr>
                <w:rFonts w:ascii="仿宋" w:eastAsia="仿宋" w:hAnsi="仿宋" w:hint="eastAsia"/>
                <w:sz w:val="24"/>
              </w:rPr>
              <w:t>相关管理</w:t>
            </w:r>
            <w:r w:rsidRPr="00E72DE1">
              <w:rPr>
                <w:rFonts w:ascii="仿宋" w:eastAsia="仿宋" w:hAnsi="仿宋" w:hint="eastAsia"/>
                <w:sz w:val="24"/>
              </w:rPr>
              <w:t>规定；</w:t>
            </w:r>
          </w:p>
          <w:p w:rsidR="00FA2C12" w:rsidRPr="00E72DE1" w:rsidRDefault="00FA2C12" w:rsidP="006E5A8B">
            <w:pPr>
              <w:spacing w:line="280" w:lineRule="exact"/>
              <w:rPr>
                <w:rFonts w:ascii="仿宋" w:eastAsia="仿宋" w:hAnsi="仿宋"/>
                <w:sz w:val="24"/>
              </w:rPr>
            </w:pPr>
            <w:r w:rsidRPr="00E72DE1">
              <w:rPr>
                <w:rFonts w:ascii="仿宋" w:eastAsia="仿宋" w:hAnsi="仿宋" w:hint="eastAsia"/>
                <w:sz w:val="24"/>
              </w:rPr>
              <w:t>②编制近2年（含申报年）城市</w:t>
            </w:r>
            <w:r>
              <w:rPr>
                <w:rFonts w:ascii="仿宋" w:eastAsia="仿宋" w:hAnsi="仿宋" w:hint="eastAsia"/>
                <w:sz w:val="24"/>
              </w:rPr>
              <w:t>（县城）</w:t>
            </w:r>
            <w:r w:rsidRPr="00E72DE1">
              <w:rPr>
                <w:rFonts w:ascii="仿宋" w:eastAsia="仿宋" w:hAnsi="仿宋" w:hint="eastAsia"/>
                <w:sz w:val="24"/>
              </w:rPr>
              <w:t>公园建设计划并严格实施</w:t>
            </w:r>
            <w:r>
              <w:rPr>
                <w:rFonts w:ascii="仿宋" w:eastAsia="仿宋" w:hAnsi="仿宋" w:hint="eastAsia"/>
                <w:sz w:val="24"/>
              </w:rPr>
              <w:t>，公园体系完善，大、中、小级配合理，类型丰富</w:t>
            </w:r>
            <w:r w:rsidRPr="00E72DE1">
              <w:rPr>
                <w:rFonts w:ascii="仿宋" w:eastAsia="仿宋" w:hAnsi="仿宋" w:hint="eastAsia"/>
                <w:sz w:val="24"/>
              </w:rPr>
              <w:t>；</w:t>
            </w:r>
          </w:p>
          <w:p w:rsidR="00FA2C12" w:rsidRPr="00E72DE1" w:rsidRDefault="00FA2C12" w:rsidP="006E5A8B">
            <w:pPr>
              <w:spacing w:line="280" w:lineRule="exact"/>
              <w:jc w:val="left"/>
              <w:rPr>
                <w:rFonts w:ascii="仿宋" w:eastAsia="仿宋" w:hAnsi="仿宋"/>
                <w:sz w:val="24"/>
              </w:rPr>
            </w:pPr>
            <w:r w:rsidRPr="00E72DE1">
              <w:rPr>
                <w:rFonts w:ascii="仿宋" w:eastAsia="仿宋" w:hAnsi="仿宋" w:hint="eastAsia"/>
                <w:sz w:val="24"/>
              </w:rPr>
              <w:t>③公园设计符合《公园设计规范》等相关标准规范要求</w:t>
            </w:r>
            <w:r>
              <w:rPr>
                <w:rFonts w:ascii="仿宋" w:eastAsia="仿宋" w:hAnsi="仿宋" w:hint="eastAsia"/>
                <w:sz w:val="24"/>
              </w:rPr>
              <w:t>，公园功能完善，设施完好，安全运行</w:t>
            </w:r>
            <w:r w:rsidRPr="00E72DE1">
              <w:rPr>
                <w:rFonts w:ascii="仿宋" w:eastAsia="仿宋" w:hAnsi="仿宋" w:hint="eastAsia"/>
                <w:sz w:val="24"/>
              </w:rPr>
              <w:t>；</w:t>
            </w:r>
            <w:r>
              <w:rPr>
                <w:rFonts w:ascii="仿宋" w:eastAsia="仿宋" w:hAnsi="仿宋" w:hint="eastAsia"/>
                <w:sz w:val="24"/>
              </w:rPr>
              <w:t>制定公园道路林荫系统提升方案并逐年实施，主、</w:t>
            </w:r>
            <w:proofErr w:type="gramStart"/>
            <w:r>
              <w:rPr>
                <w:rFonts w:ascii="仿宋" w:eastAsia="仿宋" w:hAnsi="仿宋" w:hint="eastAsia"/>
                <w:sz w:val="24"/>
              </w:rPr>
              <w:t>次园路</w:t>
            </w:r>
            <w:proofErr w:type="gramEnd"/>
            <w:r>
              <w:rPr>
                <w:rFonts w:ascii="仿宋" w:eastAsia="仿宋" w:hAnsi="仿宋" w:hint="eastAsia"/>
                <w:sz w:val="24"/>
              </w:rPr>
              <w:t>林荫化率不低于70%；</w:t>
            </w:r>
          </w:p>
          <w:p w:rsidR="00FA2C12" w:rsidRPr="00E72DE1" w:rsidRDefault="00FA2C12" w:rsidP="006E5A8B">
            <w:pPr>
              <w:spacing w:line="280" w:lineRule="exact"/>
              <w:rPr>
                <w:rFonts w:ascii="仿宋" w:eastAsia="仿宋" w:hAnsi="仿宋"/>
                <w:sz w:val="24"/>
              </w:rPr>
            </w:pPr>
            <w:r w:rsidRPr="00E72DE1">
              <w:rPr>
                <w:rFonts w:ascii="仿宋" w:eastAsia="仿宋" w:hAnsi="仿宋" w:hint="eastAsia"/>
                <w:sz w:val="24"/>
              </w:rPr>
              <w:t>④</w:t>
            </w:r>
            <w:r>
              <w:rPr>
                <w:rFonts w:ascii="仿宋" w:eastAsia="仿宋" w:hAnsi="仿宋" w:hint="eastAsia"/>
                <w:sz w:val="24"/>
              </w:rPr>
              <w:t>建立当</w:t>
            </w:r>
            <w:proofErr w:type="gramStart"/>
            <w:r>
              <w:rPr>
                <w:rFonts w:ascii="仿宋" w:eastAsia="仿宋" w:hAnsi="仿宋" w:hint="eastAsia"/>
                <w:sz w:val="24"/>
              </w:rPr>
              <w:t>地名园</w:t>
            </w:r>
            <w:proofErr w:type="gramEnd"/>
            <w:r>
              <w:rPr>
                <w:rFonts w:ascii="仿宋" w:eastAsia="仿宋" w:hAnsi="仿宋" w:hint="eastAsia"/>
                <w:sz w:val="24"/>
              </w:rPr>
              <w:t>培育和遴选机制，培育当代经典园林，公园绿地成为弘扬传承园林艺术和地域文化的载体，</w:t>
            </w:r>
            <w:r w:rsidRPr="00E72DE1">
              <w:rPr>
                <w:rFonts w:ascii="仿宋" w:eastAsia="仿宋" w:hAnsi="仿宋" w:hint="eastAsia"/>
                <w:sz w:val="24"/>
              </w:rPr>
              <w:t>对</w:t>
            </w:r>
            <w:r>
              <w:rPr>
                <w:rFonts w:ascii="仿宋" w:eastAsia="仿宋" w:hAnsi="仿宋" w:hint="eastAsia"/>
                <w:sz w:val="24"/>
              </w:rPr>
              <w:t>国家重点公园、历史名园等</w:t>
            </w:r>
            <w:r w:rsidRPr="00E72DE1">
              <w:rPr>
                <w:rFonts w:ascii="仿宋" w:eastAsia="仿宋" w:hAnsi="仿宋" w:hint="eastAsia"/>
                <w:sz w:val="24"/>
              </w:rPr>
              <w:t>重要公园实行永久性保护；</w:t>
            </w:r>
          </w:p>
          <w:p w:rsidR="00FA2C12" w:rsidRDefault="00FA2C12" w:rsidP="006E5A8B">
            <w:pPr>
              <w:spacing w:line="280" w:lineRule="exact"/>
              <w:rPr>
                <w:rFonts w:ascii="仿宋" w:eastAsia="仿宋" w:hAnsi="仿宋"/>
                <w:sz w:val="24"/>
              </w:rPr>
            </w:pPr>
            <w:r w:rsidRPr="00E72DE1">
              <w:rPr>
                <w:rFonts w:ascii="仿宋" w:eastAsia="仿宋" w:hAnsi="仿宋" w:hint="eastAsia"/>
                <w:bCs/>
                <w:kern w:val="0"/>
                <w:sz w:val="24"/>
              </w:rPr>
              <w:t>⑤</w:t>
            </w:r>
            <w:r w:rsidRPr="00E72DE1">
              <w:rPr>
                <w:rFonts w:ascii="仿宋" w:eastAsia="仿宋" w:hAnsi="仿宋" w:hint="eastAsia"/>
                <w:sz w:val="24"/>
              </w:rPr>
              <w:t>公园配套服务设施经营管理符合《城市公园配套服务项目经营管理暂行办法》</w:t>
            </w:r>
            <w:r>
              <w:rPr>
                <w:rFonts w:ascii="仿宋" w:eastAsia="仿宋" w:hAnsi="仿宋" w:hint="eastAsia"/>
                <w:sz w:val="24"/>
              </w:rPr>
              <w:t>（</w:t>
            </w:r>
            <w:r w:rsidRPr="00CB0E3A">
              <w:rPr>
                <w:rFonts w:ascii="仿宋" w:eastAsia="仿宋" w:hAnsi="仿宋" w:hint="eastAsia"/>
                <w:sz w:val="24"/>
              </w:rPr>
              <w:t>建城〔2016〕36号</w:t>
            </w:r>
            <w:r>
              <w:rPr>
                <w:rFonts w:ascii="仿宋" w:eastAsia="仿宋" w:hAnsi="仿宋" w:hint="eastAsia"/>
                <w:sz w:val="24"/>
              </w:rPr>
              <w:t>）</w:t>
            </w:r>
            <w:r w:rsidRPr="00E72DE1">
              <w:rPr>
                <w:rFonts w:ascii="仿宋" w:eastAsia="仿宋" w:hAnsi="仿宋" w:hint="eastAsia"/>
                <w:sz w:val="24"/>
              </w:rPr>
              <w:t>等要求，保障公园的公益属性</w:t>
            </w:r>
            <w:r w:rsidR="00EE520E">
              <w:rPr>
                <w:rFonts w:ascii="仿宋" w:eastAsia="仿宋" w:hAnsi="仿宋" w:hint="eastAsia"/>
                <w:sz w:val="24"/>
              </w:rPr>
              <w:t>；</w:t>
            </w:r>
          </w:p>
          <w:p w:rsidR="00FA2C12" w:rsidRDefault="00FA2C12" w:rsidP="006E5A8B">
            <w:pPr>
              <w:spacing w:line="280" w:lineRule="exact"/>
              <w:rPr>
                <w:rFonts w:ascii="仿宋" w:eastAsia="仿宋" w:hAnsi="仿宋"/>
                <w:kern w:val="0"/>
                <w:sz w:val="24"/>
              </w:rPr>
            </w:pPr>
            <w:r w:rsidRPr="00E2168E">
              <w:rPr>
                <w:rFonts w:ascii="仿宋" w:eastAsia="仿宋" w:hAnsi="仿宋"/>
                <w:sz w:val="28"/>
              </w:rPr>
              <w:fldChar w:fldCharType="begin"/>
            </w:r>
            <w:r w:rsidRPr="00E2168E">
              <w:rPr>
                <w:rFonts w:ascii="仿宋" w:eastAsia="仿宋" w:hAnsi="仿宋"/>
                <w:sz w:val="28"/>
              </w:rPr>
              <w:instrText xml:space="preserve"> </w:instrText>
            </w:r>
            <w:r w:rsidRPr="00E2168E">
              <w:rPr>
                <w:rFonts w:ascii="仿宋" w:eastAsia="仿宋" w:hAnsi="仿宋" w:hint="eastAsia"/>
                <w:sz w:val="28"/>
              </w:rPr>
              <w:instrText>eq \o\ac(○,</w:instrText>
            </w:r>
            <w:r w:rsidRPr="00E2168E">
              <w:rPr>
                <w:rFonts w:ascii="仿宋" w:eastAsia="仿宋" w:hAnsi="仿宋" w:hint="eastAsia"/>
                <w:position w:val="3"/>
                <w:sz w:val="18"/>
              </w:rPr>
              <w:instrText>6</w:instrText>
            </w:r>
            <w:r w:rsidRPr="00E2168E">
              <w:rPr>
                <w:rFonts w:ascii="仿宋" w:eastAsia="仿宋" w:hAnsi="仿宋" w:hint="eastAsia"/>
                <w:sz w:val="28"/>
              </w:rPr>
              <w:instrText>)</w:instrText>
            </w:r>
            <w:r w:rsidRPr="00E2168E">
              <w:rPr>
                <w:rFonts w:ascii="仿宋" w:eastAsia="仿宋" w:hAnsi="仿宋"/>
                <w:sz w:val="28"/>
              </w:rPr>
              <w:fldChar w:fldCharType="end"/>
            </w:r>
            <w:r w:rsidRPr="00E2168E">
              <w:rPr>
                <w:rFonts w:ascii="仿宋" w:eastAsia="仿宋" w:hAnsi="仿宋" w:hint="eastAsia"/>
                <w:sz w:val="24"/>
              </w:rPr>
              <w:t>城市：公</w:t>
            </w:r>
            <w:r w:rsidRPr="00E72DE1">
              <w:rPr>
                <w:rFonts w:ascii="仿宋" w:eastAsia="仿宋" w:hAnsi="仿宋" w:hint="eastAsia"/>
                <w:kern w:val="0"/>
                <w:sz w:val="24"/>
              </w:rPr>
              <w:t>园免费开放率≥9</w:t>
            </w:r>
            <w:r>
              <w:rPr>
                <w:rFonts w:ascii="仿宋" w:eastAsia="仿宋" w:hAnsi="仿宋" w:hint="eastAsia"/>
                <w:kern w:val="0"/>
                <w:sz w:val="24"/>
              </w:rPr>
              <w:t>0</w:t>
            </w:r>
            <w:r w:rsidRPr="00E72DE1">
              <w:rPr>
                <w:rFonts w:ascii="仿宋" w:eastAsia="仿宋" w:hAnsi="仿宋" w:hint="eastAsia"/>
                <w:kern w:val="0"/>
                <w:sz w:val="24"/>
              </w:rPr>
              <w:t>%</w:t>
            </w:r>
            <w:r>
              <w:rPr>
                <w:rFonts w:ascii="仿宋" w:eastAsia="仿宋" w:hAnsi="仿宋" w:hint="eastAsia"/>
                <w:kern w:val="0"/>
                <w:sz w:val="24"/>
              </w:rPr>
              <w:t>；</w:t>
            </w:r>
          </w:p>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县城：</w:t>
            </w:r>
            <w:r w:rsidRPr="00E2168E">
              <w:rPr>
                <w:rFonts w:ascii="仿宋" w:eastAsia="仿宋" w:hAnsi="仿宋" w:hint="eastAsia"/>
                <w:sz w:val="24"/>
              </w:rPr>
              <w:t>公</w:t>
            </w:r>
            <w:r w:rsidRPr="00E72DE1">
              <w:rPr>
                <w:rFonts w:ascii="仿宋" w:eastAsia="仿宋" w:hAnsi="仿宋" w:hint="eastAsia"/>
                <w:kern w:val="0"/>
                <w:sz w:val="24"/>
              </w:rPr>
              <w:t>园免费开放率</w:t>
            </w:r>
            <w:r w:rsidR="00EE520E" w:rsidRPr="00E72DE1">
              <w:rPr>
                <w:rFonts w:ascii="仿宋" w:eastAsia="仿宋" w:hAnsi="仿宋" w:hint="eastAsia"/>
                <w:kern w:val="0"/>
                <w:sz w:val="24"/>
              </w:rPr>
              <w:t>≥</w:t>
            </w:r>
            <w:r>
              <w:rPr>
                <w:rFonts w:ascii="仿宋" w:eastAsia="仿宋" w:hAnsi="仿宋" w:hint="eastAsia"/>
                <w:kern w:val="0"/>
                <w:sz w:val="24"/>
              </w:rPr>
              <w:t>95</w:t>
            </w:r>
            <w:r w:rsidRPr="00E72DE1">
              <w:rPr>
                <w:rFonts w:ascii="仿宋" w:eastAsia="仿宋" w:hAnsi="仿宋" w:hint="eastAsia"/>
                <w:kern w:val="0"/>
                <w:sz w:val="24"/>
              </w:rPr>
              <w:t>%</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2168E">
              <w:rPr>
                <w:rFonts w:ascii="仿宋" w:eastAsia="仿宋" w:hAnsi="仿宋"/>
                <w:sz w:val="28"/>
              </w:rPr>
              <w:fldChar w:fldCharType="begin"/>
            </w:r>
            <w:r w:rsidRPr="00E2168E">
              <w:rPr>
                <w:rFonts w:ascii="仿宋" w:eastAsia="仿宋" w:hAnsi="仿宋"/>
                <w:sz w:val="28"/>
              </w:rPr>
              <w:instrText xml:space="preserve"> </w:instrText>
            </w:r>
            <w:r w:rsidRPr="00E2168E">
              <w:rPr>
                <w:rFonts w:ascii="仿宋" w:eastAsia="仿宋" w:hAnsi="仿宋" w:hint="eastAsia"/>
                <w:sz w:val="28"/>
              </w:rPr>
              <w:instrText>eq \o\ac(○,</w:instrText>
            </w:r>
            <w:r w:rsidRPr="00E2168E">
              <w:rPr>
                <w:rFonts w:ascii="仿宋" w:eastAsia="仿宋" w:hAnsi="仿宋" w:hint="eastAsia"/>
                <w:position w:val="3"/>
                <w:sz w:val="18"/>
              </w:rPr>
              <w:instrText>6</w:instrText>
            </w:r>
            <w:r w:rsidRPr="00E2168E">
              <w:rPr>
                <w:rFonts w:ascii="仿宋" w:eastAsia="仿宋" w:hAnsi="仿宋" w:hint="eastAsia"/>
                <w:sz w:val="28"/>
              </w:rPr>
              <w:instrText>)</w:instrText>
            </w:r>
            <w:r w:rsidRPr="00E2168E">
              <w:rPr>
                <w:rFonts w:ascii="仿宋" w:eastAsia="仿宋" w:hAnsi="仿宋"/>
                <w:sz w:val="28"/>
              </w:rPr>
              <w:fldChar w:fldCharType="end"/>
            </w:r>
            <w:r>
              <w:rPr>
                <w:rFonts w:ascii="仿宋" w:eastAsia="仿宋" w:hAnsi="仿宋" w:hint="eastAsia"/>
                <w:sz w:val="24"/>
              </w:rPr>
              <w:t>考核范围为</w:t>
            </w:r>
            <w:r w:rsidRPr="00E72DE1">
              <w:rPr>
                <w:rFonts w:ascii="仿宋" w:eastAsia="仿宋" w:hAnsi="仿宋" w:hint="eastAsia"/>
                <w:sz w:val="24"/>
              </w:rPr>
              <w:t>建成区</w:t>
            </w: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528"/>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三、</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管控</w:t>
            </w:r>
          </w:p>
          <w:p w:rsidR="00FA2C12" w:rsidRPr="00C44937" w:rsidRDefault="00FA2C12" w:rsidP="006E5A8B">
            <w:pPr>
              <w:jc w:val="center"/>
              <w:rPr>
                <w:spacing w:val="-20"/>
              </w:rPr>
            </w:pPr>
            <w:r w:rsidRPr="00C44937">
              <w:rPr>
                <w:rFonts w:ascii="仿宋" w:eastAsia="仿宋" w:hAnsi="仿宋" w:hint="eastAsia"/>
                <w:b/>
                <w:spacing w:val="-20"/>
                <w:kern w:val="0"/>
                <w:sz w:val="24"/>
              </w:rPr>
              <w:t>（</w:t>
            </w:r>
            <w:r>
              <w:rPr>
                <w:rFonts w:ascii="仿宋" w:eastAsia="仿宋" w:hAnsi="仿宋" w:hint="eastAsia"/>
                <w:b/>
                <w:spacing w:val="-20"/>
                <w:kern w:val="0"/>
                <w:sz w:val="24"/>
              </w:rPr>
              <w:t>7</w:t>
            </w:r>
            <w:r w:rsidRPr="00C44937">
              <w:rPr>
                <w:rFonts w:ascii="仿宋" w:eastAsia="仿宋" w:hAnsi="仿宋" w:hint="eastAsia"/>
                <w:b/>
                <w:spacing w:val="-20"/>
                <w:kern w:val="0"/>
                <w:sz w:val="24"/>
              </w:rPr>
              <w:t>）</w:t>
            </w:r>
          </w:p>
          <w:p w:rsidR="00FA2C12" w:rsidRPr="00E72DE1" w:rsidRDefault="00FA2C12" w:rsidP="00771C52">
            <w:pPr>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绿</w:t>
            </w:r>
            <w:proofErr w:type="gramStart"/>
            <w:r w:rsidRPr="00E72DE1">
              <w:rPr>
                <w:rFonts w:ascii="仿宋" w:eastAsia="仿宋" w:hAnsi="仿宋" w:hint="eastAsia"/>
                <w:kern w:val="0"/>
                <w:sz w:val="24"/>
              </w:rPr>
              <w:t>道规划</w:t>
            </w:r>
            <w:proofErr w:type="gramEnd"/>
            <w:r w:rsidRPr="00E72DE1">
              <w:rPr>
                <w:rFonts w:ascii="仿宋" w:eastAsia="仿宋" w:hAnsi="仿宋" w:hint="eastAsia"/>
                <w:kern w:val="0"/>
                <w:sz w:val="24"/>
              </w:rPr>
              <w:t>建设</w:t>
            </w:r>
          </w:p>
          <w:p w:rsidR="00FA2C12" w:rsidRPr="00E72DE1" w:rsidRDefault="00FA2C12" w:rsidP="006E5A8B">
            <w:pPr>
              <w:spacing w:line="300" w:lineRule="exact"/>
              <w:rPr>
                <w:rFonts w:ascii="仿宋" w:eastAsia="仿宋" w:hAnsi="仿宋" w:cs="仿宋_GB2312"/>
                <w:bCs/>
                <w:kern w:val="0"/>
                <w:sz w:val="24"/>
              </w:rPr>
            </w:pPr>
          </w:p>
        </w:tc>
        <w:tc>
          <w:tcPr>
            <w:tcW w:w="4227" w:type="dxa"/>
          </w:tcPr>
          <w:p w:rsidR="00FA2C12" w:rsidRPr="00E72DE1" w:rsidRDefault="00FA2C12" w:rsidP="00771C52">
            <w:pPr>
              <w:spacing w:line="300" w:lineRule="exact"/>
              <w:rPr>
                <w:rFonts w:ascii="仿宋" w:eastAsia="仿宋" w:hAnsi="仿宋"/>
                <w:sz w:val="24"/>
              </w:rPr>
            </w:pPr>
            <w:r w:rsidRPr="00E72DE1">
              <w:rPr>
                <w:rFonts w:ascii="仿宋" w:eastAsia="仿宋" w:hAnsi="仿宋" w:hint="eastAsia"/>
                <w:kern w:val="0"/>
                <w:sz w:val="24"/>
              </w:rPr>
              <w:t>①</w:t>
            </w:r>
            <w:r w:rsidRPr="00E72DE1">
              <w:rPr>
                <w:rFonts w:ascii="仿宋" w:eastAsia="仿宋" w:hAnsi="仿宋" w:hint="eastAsia"/>
                <w:sz w:val="24"/>
              </w:rPr>
              <w:t>编制城市</w:t>
            </w:r>
            <w:r>
              <w:rPr>
                <w:rFonts w:ascii="仿宋" w:eastAsia="仿宋" w:hAnsi="仿宋" w:hint="eastAsia"/>
                <w:sz w:val="24"/>
              </w:rPr>
              <w:t>（县城）</w:t>
            </w:r>
            <w:r w:rsidRPr="00E72DE1">
              <w:rPr>
                <w:rFonts w:ascii="仿宋" w:eastAsia="仿宋" w:hAnsi="仿宋" w:hint="eastAsia"/>
                <w:sz w:val="24"/>
              </w:rPr>
              <w:t>绿</w:t>
            </w:r>
            <w:proofErr w:type="gramStart"/>
            <w:r w:rsidRPr="00E72DE1">
              <w:rPr>
                <w:rFonts w:ascii="仿宋" w:eastAsia="仿宋" w:hAnsi="仿宋" w:hint="eastAsia"/>
                <w:sz w:val="24"/>
              </w:rPr>
              <w:t>道建设</w:t>
            </w:r>
            <w:proofErr w:type="gramEnd"/>
            <w:r w:rsidRPr="00E72DE1">
              <w:rPr>
                <w:rFonts w:ascii="仿宋" w:eastAsia="仿宋" w:hAnsi="仿宋" w:hint="eastAsia"/>
                <w:sz w:val="24"/>
              </w:rPr>
              <w:t>规划，以绿道串联城乡绿色资源，与公交、步行及自行车交通系统相衔接，为市民提供亲近自然、游憩健身、绿色出行的场所和途径。通过绿</w:t>
            </w:r>
            <w:proofErr w:type="gramStart"/>
            <w:r w:rsidRPr="00E72DE1">
              <w:rPr>
                <w:rFonts w:ascii="仿宋" w:eastAsia="仿宋" w:hAnsi="仿宋" w:hint="eastAsia"/>
                <w:sz w:val="24"/>
              </w:rPr>
              <w:t>道合理</w:t>
            </w:r>
            <w:proofErr w:type="gramEnd"/>
            <w:r w:rsidRPr="00E72DE1">
              <w:rPr>
                <w:rFonts w:ascii="仿宋" w:eastAsia="仿宋" w:hAnsi="仿宋" w:hint="eastAsia"/>
                <w:sz w:val="24"/>
              </w:rPr>
              <w:t>连接城乡居民点、公共空间及历史文化节点，科学保护和利用文化遗产、历史遗存等；</w:t>
            </w:r>
          </w:p>
          <w:p w:rsidR="00FA2C12" w:rsidRPr="00E72DE1" w:rsidRDefault="00FA2C12" w:rsidP="00771C52">
            <w:pPr>
              <w:spacing w:line="300" w:lineRule="exact"/>
              <w:jc w:val="left"/>
              <w:rPr>
                <w:rFonts w:ascii="仿宋" w:eastAsia="仿宋" w:hAnsi="仿宋"/>
                <w:sz w:val="24"/>
              </w:rPr>
            </w:pPr>
            <w:r w:rsidRPr="00E72DE1">
              <w:rPr>
                <w:rFonts w:ascii="仿宋" w:eastAsia="仿宋" w:hAnsi="仿宋" w:hint="eastAsia"/>
                <w:sz w:val="24"/>
              </w:rPr>
              <w:t>②</w:t>
            </w:r>
            <w:r>
              <w:rPr>
                <w:rFonts w:ascii="仿宋" w:eastAsia="仿宋" w:hAnsi="仿宋" w:hint="eastAsia"/>
                <w:sz w:val="24"/>
              </w:rPr>
              <w:t>制定建设计划并逐年实施，完成率不低于80%；</w:t>
            </w:r>
            <w:r w:rsidRPr="00E72DE1">
              <w:rPr>
                <w:rFonts w:ascii="仿宋" w:eastAsia="仿宋" w:hAnsi="仿宋" w:hint="eastAsia"/>
                <w:sz w:val="24"/>
              </w:rPr>
              <w:t>绿</w:t>
            </w:r>
            <w:proofErr w:type="gramStart"/>
            <w:r w:rsidRPr="00E72DE1">
              <w:rPr>
                <w:rFonts w:ascii="仿宋" w:eastAsia="仿宋" w:hAnsi="仿宋" w:hint="eastAsia"/>
                <w:sz w:val="24"/>
              </w:rPr>
              <w:t>道建设</w:t>
            </w:r>
            <w:proofErr w:type="gramEnd"/>
            <w:r w:rsidRPr="00E72DE1">
              <w:rPr>
                <w:rFonts w:ascii="仿宋" w:eastAsia="仿宋" w:hAnsi="仿宋" w:hint="eastAsia"/>
                <w:sz w:val="24"/>
              </w:rPr>
              <w:t>符合</w:t>
            </w:r>
            <w:r>
              <w:rPr>
                <w:rFonts w:ascii="仿宋" w:eastAsia="仿宋" w:hAnsi="仿宋" w:hint="eastAsia"/>
                <w:sz w:val="24"/>
              </w:rPr>
              <w:t>建设部</w:t>
            </w:r>
            <w:r w:rsidRPr="00E72DE1">
              <w:rPr>
                <w:rFonts w:ascii="仿宋" w:eastAsia="仿宋" w:hAnsi="仿宋" w:hint="eastAsia"/>
                <w:sz w:val="24"/>
              </w:rPr>
              <w:t>《绿道规划设计导则》</w:t>
            </w:r>
            <w:r>
              <w:rPr>
                <w:rFonts w:ascii="仿宋" w:eastAsia="仿宋" w:hAnsi="仿宋" w:hint="eastAsia"/>
                <w:sz w:val="24"/>
              </w:rPr>
              <w:t>和</w:t>
            </w:r>
            <w:r w:rsidRPr="006720D1">
              <w:rPr>
                <w:rFonts w:ascii="仿宋" w:eastAsia="仿宋" w:hAnsi="仿宋" w:hint="eastAsia"/>
                <w:sz w:val="24"/>
              </w:rPr>
              <w:t>浙江省《绿道设计与施工技术规程》</w:t>
            </w:r>
            <w:r w:rsidRPr="00E72DE1">
              <w:rPr>
                <w:rFonts w:ascii="仿宋" w:eastAsia="仿宋" w:hAnsi="仿宋" w:hint="eastAsia"/>
                <w:sz w:val="24"/>
              </w:rPr>
              <w:t>等相关标准规范要求；</w:t>
            </w:r>
          </w:p>
          <w:p w:rsidR="00FA2C12" w:rsidRPr="00E72DE1" w:rsidRDefault="00FA2C12" w:rsidP="00771C52">
            <w:pPr>
              <w:spacing w:line="300" w:lineRule="exact"/>
              <w:rPr>
                <w:rFonts w:ascii="仿宋" w:eastAsia="仿宋" w:hAnsi="仿宋"/>
                <w:bCs/>
                <w:kern w:val="0"/>
                <w:sz w:val="24"/>
              </w:rPr>
            </w:pPr>
            <w:r w:rsidRPr="00E72DE1">
              <w:rPr>
                <w:rFonts w:ascii="仿宋" w:eastAsia="仿宋" w:hAnsi="仿宋" w:hint="eastAsia"/>
                <w:sz w:val="24"/>
              </w:rPr>
              <w:t>③绿道及配套设施维护管理良好。</w:t>
            </w:r>
          </w:p>
        </w:tc>
        <w:tc>
          <w:tcPr>
            <w:tcW w:w="1244" w:type="dxa"/>
            <w:vAlign w:val="center"/>
          </w:tcPr>
          <w:p w:rsidR="00FA2C12" w:rsidRPr="00E72DE1" w:rsidRDefault="00FA2C12" w:rsidP="006E5A8B">
            <w:pPr>
              <w:spacing w:line="300" w:lineRule="exact"/>
              <w:rPr>
                <w:rFonts w:ascii="仿宋" w:eastAsia="仿宋" w:hAnsi="仿宋"/>
                <w:sz w:val="24"/>
              </w:rPr>
            </w:pPr>
          </w:p>
        </w:tc>
      </w:tr>
      <w:tr w:rsidR="00FA2C12" w:rsidRPr="00E72DE1" w:rsidTr="006E5A8B">
        <w:trPr>
          <w:trHeight w:val="1631"/>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古树名木和后备资源保护</w:t>
            </w:r>
          </w:p>
        </w:tc>
        <w:tc>
          <w:tcPr>
            <w:tcW w:w="4227" w:type="dxa"/>
            <w:vAlign w:val="center"/>
          </w:tcPr>
          <w:p w:rsidR="00FA2C12" w:rsidRPr="00E72DE1" w:rsidRDefault="00FA2C12" w:rsidP="00771C52">
            <w:pPr>
              <w:spacing w:line="300" w:lineRule="exact"/>
              <w:rPr>
                <w:rFonts w:ascii="仿宋" w:eastAsia="仿宋" w:hAnsi="仿宋"/>
                <w:sz w:val="24"/>
              </w:rPr>
            </w:pPr>
            <w:r w:rsidRPr="00E72DE1">
              <w:rPr>
                <w:rFonts w:ascii="仿宋" w:eastAsia="仿宋" w:hAnsi="仿宋" w:hint="eastAsia"/>
                <w:sz w:val="24"/>
              </w:rPr>
              <w:t>①严禁移植古树名木</w:t>
            </w:r>
            <w:r w:rsidRPr="00E72DE1">
              <w:rPr>
                <w:rFonts w:ascii="仿宋" w:eastAsia="仿宋" w:hAnsi="仿宋"/>
                <w:sz w:val="24"/>
              </w:rPr>
              <w:t>,</w:t>
            </w:r>
            <w:r w:rsidRPr="00E72DE1">
              <w:rPr>
                <w:rFonts w:ascii="仿宋" w:eastAsia="仿宋" w:hAnsi="仿宋" w:hint="eastAsia"/>
                <w:sz w:val="24"/>
              </w:rPr>
              <w:t>古树名木保护率</w:t>
            </w:r>
            <w:r w:rsidRPr="00E72DE1">
              <w:rPr>
                <w:rFonts w:ascii="仿宋" w:eastAsia="仿宋" w:hAnsi="仿宋"/>
                <w:sz w:val="24"/>
              </w:rPr>
              <w:t>100%</w:t>
            </w:r>
            <w:r w:rsidRPr="00E72DE1">
              <w:rPr>
                <w:rFonts w:ascii="仿宋" w:eastAsia="仿宋" w:hAnsi="仿宋" w:hint="eastAsia"/>
                <w:sz w:val="24"/>
              </w:rPr>
              <w:t>；</w:t>
            </w:r>
          </w:p>
          <w:p w:rsidR="00FA2C12" w:rsidRPr="00E72DE1" w:rsidRDefault="00FA2C12" w:rsidP="00771C52">
            <w:pPr>
              <w:spacing w:line="300" w:lineRule="exact"/>
              <w:rPr>
                <w:rFonts w:ascii="仿宋" w:eastAsia="仿宋" w:hAnsi="仿宋"/>
                <w:kern w:val="0"/>
                <w:sz w:val="24"/>
              </w:rPr>
            </w:pPr>
            <w:r w:rsidRPr="00E72DE1">
              <w:rPr>
                <w:rFonts w:ascii="仿宋" w:eastAsia="仿宋" w:hAnsi="仿宋" w:hint="eastAsia"/>
                <w:kern w:val="0"/>
                <w:sz w:val="24"/>
              </w:rPr>
              <w:t>②完成树龄超过5</w:t>
            </w:r>
            <w:r w:rsidRPr="00E72DE1">
              <w:rPr>
                <w:rFonts w:ascii="仿宋" w:eastAsia="仿宋" w:hAnsi="仿宋"/>
                <w:kern w:val="0"/>
                <w:sz w:val="24"/>
              </w:rPr>
              <w:t>0</w:t>
            </w:r>
            <w:r w:rsidRPr="00E72DE1">
              <w:rPr>
                <w:rFonts w:ascii="仿宋" w:eastAsia="仿宋" w:hAnsi="仿宋" w:hint="eastAsia"/>
                <w:kern w:val="0"/>
                <w:sz w:val="24"/>
              </w:rPr>
              <w:t>年（含）以上古树名木后备资源普查、建档、挂牌并确定保护责任单位或责任人。</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240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节约型园林绿化建设</w:t>
            </w:r>
          </w:p>
        </w:tc>
        <w:tc>
          <w:tcPr>
            <w:tcW w:w="4227" w:type="dxa"/>
            <w:vAlign w:val="center"/>
          </w:tcPr>
          <w:p w:rsidR="00FA2C12" w:rsidRPr="00E72DE1" w:rsidRDefault="00FA2C12" w:rsidP="00771C52">
            <w:pPr>
              <w:spacing w:line="300" w:lineRule="exact"/>
              <w:rPr>
                <w:rFonts w:ascii="仿宋" w:eastAsia="仿宋" w:hAnsi="仿宋"/>
                <w:kern w:val="0"/>
                <w:sz w:val="24"/>
              </w:rPr>
            </w:pPr>
            <w:r w:rsidRPr="00E72DE1">
              <w:rPr>
                <w:rFonts w:ascii="仿宋" w:eastAsia="仿宋" w:hAnsi="仿宋" w:hint="eastAsia"/>
                <w:kern w:val="0"/>
                <w:sz w:val="24"/>
              </w:rPr>
              <w:t>①园林绿化建设以植物造景为主，以栽植全冠苗木为主，采取有效措施严格控制大树移植、大广场、喷泉、水景、人工大水面、大草坪、大色块、雕塑、灯具造景、过度亮化等；</w:t>
            </w:r>
          </w:p>
          <w:p w:rsidR="00FA2C12" w:rsidRDefault="00FA2C12" w:rsidP="00771C52">
            <w:pPr>
              <w:spacing w:line="300" w:lineRule="exact"/>
              <w:rPr>
                <w:rFonts w:ascii="仿宋" w:eastAsia="仿宋" w:hAnsi="仿宋"/>
                <w:sz w:val="24"/>
              </w:rPr>
            </w:pPr>
            <w:r w:rsidRPr="00E72DE1">
              <w:rPr>
                <w:rFonts w:ascii="仿宋" w:eastAsia="仿宋" w:hAnsi="仿宋" w:hint="eastAsia"/>
                <w:sz w:val="24"/>
              </w:rPr>
              <w:t>②合理选择应用乡土、适</w:t>
            </w:r>
            <w:proofErr w:type="gramStart"/>
            <w:r w:rsidRPr="00E72DE1">
              <w:rPr>
                <w:rFonts w:ascii="仿宋" w:eastAsia="仿宋" w:hAnsi="仿宋" w:hint="eastAsia"/>
                <w:sz w:val="24"/>
              </w:rPr>
              <w:t>生植</w:t>
            </w:r>
            <w:proofErr w:type="gramEnd"/>
            <w:r w:rsidRPr="00E72DE1">
              <w:rPr>
                <w:rFonts w:ascii="仿宋" w:eastAsia="仿宋" w:hAnsi="仿宋" w:hint="eastAsia"/>
                <w:sz w:val="24"/>
              </w:rPr>
              <w:t>物，优先使用本地苗圃培育的种苗，严格控制</w:t>
            </w:r>
            <w:r>
              <w:rPr>
                <w:rFonts w:ascii="仿宋" w:eastAsia="仿宋" w:hAnsi="仿宋" w:hint="eastAsia"/>
                <w:sz w:val="24"/>
              </w:rPr>
              <w:t>非种植</w:t>
            </w:r>
            <w:r w:rsidRPr="00E72DE1">
              <w:rPr>
                <w:rFonts w:ascii="仿宋" w:eastAsia="仿宋" w:hAnsi="仿宋" w:hint="eastAsia"/>
                <w:sz w:val="24"/>
              </w:rPr>
              <w:t>季节种植、更换行道树树种等</w:t>
            </w:r>
            <w:r>
              <w:rPr>
                <w:rFonts w:ascii="仿宋" w:eastAsia="仿宋" w:hAnsi="仿宋" w:hint="eastAsia"/>
                <w:sz w:val="24"/>
              </w:rPr>
              <w:t>；</w:t>
            </w:r>
          </w:p>
          <w:p w:rsidR="00FA2C12" w:rsidRPr="00E72DE1" w:rsidRDefault="00FA2C12" w:rsidP="00771C52">
            <w:pPr>
              <w:spacing w:line="300" w:lineRule="exact"/>
              <w:rPr>
                <w:rFonts w:ascii="仿宋" w:eastAsia="仿宋" w:hAnsi="仿宋"/>
                <w:sz w:val="24"/>
              </w:rPr>
            </w:pPr>
            <w:r w:rsidRPr="00DF211C">
              <w:rPr>
                <w:rFonts w:ascii="仿宋" w:eastAsia="仿宋" w:hAnsi="仿宋" w:hint="eastAsia"/>
                <w:kern w:val="0"/>
                <w:sz w:val="24"/>
              </w:rPr>
              <w:t>③</w:t>
            </w:r>
            <w:r w:rsidRPr="00E72DE1">
              <w:rPr>
                <w:rFonts w:ascii="仿宋" w:eastAsia="仿宋" w:hAnsi="仿宋" w:hint="eastAsia"/>
                <w:sz w:val="24"/>
              </w:rPr>
              <w:t>因地制宜制定立体绿化推广鼓励政策、技术措施和实施方案，且效果良好。</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风景名胜区、文化与自然遗产保护与管理</w:t>
            </w:r>
          </w:p>
        </w:tc>
        <w:tc>
          <w:tcPr>
            <w:tcW w:w="4227" w:type="dxa"/>
            <w:vAlign w:val="center"/>
          </w:tcPr>
          <w:p w:rsidR="00FA2C12" w:rsidRPr="00E72DE1" w:rsidRDefault="00FA2C12">
            <w:pPr>
              <w:spacing w:line="280" w:lineRule="exact"/>
              <w:rPr>
                <w:rFonts w:ascii="仿宋" w:eastAsia="仿宋" w:hAnsi="仿宋"/>
                <w:kern w:val="0"/>
                <w:sz w:val="24"/>
              </w:rPr>
            </w:pPr>
            <w:r w:rsidRPr="00E72DE1">
              <w:rPr>
                <w:rFonts w:ascii="仿宋" w:eastAsia="仿宋" w:hAnsi="仿宋" w:hint="eastAsia"/>
                <w:kern w:val="0"/>
                <w:sz w:val="24"/>
              </w:rPr>
              <w:t>①依法设立风景名胜区、世界遗产的管理机构，管理职能到位，能够有效行使保护、利用和统一管理职责；</w:t>
            </w:r>
          </w:p>
          <w:p w:rsidR="00FA2C12" w:rsidRPr="00E72DE1" w:rsidRDefault="00FA2C12">
            <w:pPr>
              <w:spacing w:line="280" w:lineRule="exact"/>
              <w:rPr>
                <w:rFonts w:ascii="仿宋" w:eastAsia="仿宋" w:hAnsi="仿宋"/>
                <w:kern w:val="0"/>
                <w:sz w:val="24"/>
              </w:rPr>
            </w:pPr>
            <w:r w:rsidRPr="00E72DE1">
              <w:rPr>
                <w:rFonts w:ascii="仿宋" w:eastAsia="仿宋" w:hAnsi="仿宋" w:hint="eastAsia"/>
                <w:kern w:val="0"/>
                <w:sz w:val="24"/>
              </w:rPr>
              <w:t>②规划区内</w:t>
            </w:r>
            <w:r>
              <w:rPr>
                <w:rFonts w:ascii="仿宋" w:eastAsia="仿宋" w:hAnsi="仿宋" w:hint="eastAsia"/>
                <w:kern w:val="0"/>
                <w:sz w:val="24"/>
              </w:rPr>
              <w:t>国家</w:t>
            </w:r>
            <w:r w:rsidRPr="00E72DE1">
              <w:rPr>
                <w:rFonts w:ascii="仿宋" w:eastAsia="仿宋" w:hAnsi="仿宋" w:hint="eastAsia"/>
                <w:kern w:val="0"/>
                <w:sz w:val="24"/>
              </w:rPr>
              <w:t>级、省级风景名胜区或列入世界遗产名录的文化或自然遗产严格依据《风景名胜区条例》和相关法律法规与国际公约进行保护管理；</w:t>
            </w:r>
          </w:p>
          <w:p w:rsidR="00FA2C12" w:rsidRPr="00E72DE1" w:rsidRDefault="00FA2C12">
            <w:pPr>
              <w:spacing w:line="280" w:lineRule="exact"/>
              <w:rPr>
                <w:rFonts w:ascii="仿宋" w:eastAsia="仿宋" w:hAnsi="仿宋"/>
                <w:kern w:val="0"/>
                <w:sz w:val="24"/>
              </w:rPr>
            </w:pPr>
            <w:r w:rsidRPr="00E72DE1">
              <w:rPr>
                <w:rFonts w:ascii="仿宋" w:eastAsia="仿宋" w:hAnsi="仿宋" w:hint="eastAsia"/>
                <w:kern w:val="0"/>
                <w:sz w:val="24"/>
              </w:rPr>
              <w:t>③具有经批准的风景名胜区总体规划等规划，严格履行风景名胜区建设项目审批等手续。</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海绵城市规划建设</w:t>
            </w:r>
          </w:p>
        </w:tc>
        <w:tc>
          <w:tcPr>
            <w:tcW w:w="4227" w:type="dxa"/>
            <w:vAlign w:val="center"/>
          </w:tcPr>
          <w:p w:rsidR="00FA2C12" w:rsidRPr="00E72DE1" w:rsidRDefault="00FA2C12">
            <w:pPr>
              <w:adjustRightInd w:val="0"/>
              <w:snapToGrid w:val="0"/>
              <w:spacing w:line="280" w:lineRule="exact"/>
              <w:jc w:val="left"/>
              <w:rPr>
                <w:rFonts w:ascii="仿宋" w:eastAsia="仿宋" w:hAnsi="仿宋"/>
                <w:kern w:val="0"/>
                <w:sz w:val="24"/>
              </w:rPr>
            </w:pPr>
            <w:r w:rsidRPr="00E72DE1">
              <w:rPr>
                <w:rFonts w:ascii="仿宋" w:eastAsia="仿宋" w:hAnsi="仿宋" w:hint="eastAsia"/>
                <w:kern w:val="0"/>
                <w:sz w:val="24"/>
              </w:rPr>
              <w:t>因地制宜、科学合理编制海绵城市规划，并依法依规批复实施，建成区内有一定片区（独立汇水区）达到海绵城市建设要求。</w:t>
            </w:r>
            <w:r w:rsidRPr="00EE72EA">
              <w:rPr>
                <w:rFonts w:ascii="仿宋" w:eastAsia="仿宋" w:hAnsi="仿宋" w:hint="eastAsia"/>
                <w:kern w:val="0"/>
                <w:sz w:val="24"/>
              </w:rPr>
              <w:t>严格强化管控手段，</w:t>
            </w:r>
            <w:r w:rsidRPr="00EE72EA">
              <w:rPr>
                <w:rFonts w:ascii="仿宋" w:eastAsia="仿宋" w:hAnsi="仿宋"/>
                <w:kern w:val="0"/>
                <w:sz w:val="24"/>
              </w:rPr>
              <w:t>城市新建城区及新建</w:t>
            </w:r>
            <w:r w:rsidRPr="00EE72EA">
              <w:rPr>
                <w:rFonts w:ascii="仿宋" w:eastAsia="仿宋" w:hAnsi="仿宋" w:hint="eastAsia"/>
                <w:kern w:val="0"/>
                <w:sz w:val="24"/>
              </w:rPr>
              <w:t>城市项目</w:t>
            </w:r>
            <w:r w:rsidRPr="00EE72EA">
              <w:rPr>
                <w:rFonts w:ascii="仿宋" w:eastAsia="仿宋" w:hAnsi="仿宋"/>
                <w:kern w:val="0"/>
                <w:sz w:val="24"/>
              </w:rPr>
              <w:t>严格落实低影响开发（LID）理念</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四、</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生态</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环境</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（9）</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生态空间保护</w:t>
            </w:r>
          </w:p>
        </w:tc>
        <w:tc>
          <w:tcPr>
            <w:tcW w:w="4227" w:type="dxa"/>
            <w:vAlign w:val="center"/>
          </w:tcPr>
          <w:p w:rsidR="00FA2C12" w:rsidRPr="00E72DE1" w:rsidRDefault="00FA2C12" w:rsidP="006E5A8B">
            <w:pPr>
              <w:spacing w:line="340" w:lineRule="exact"/>
              <w:rPr>
                <w:rFonts w:ascii="仿宋" w:eastAsia="仿宋" w:hAnsi="仿宋"/>
                <w:kern w:val="0"/>
                <w:sz w:val="24"/>
              </w:rPr>
            </w:pPr>
            <w:r>
              <w:rPr>
                <w:rFonts w:ascii="仿宋" w:eastAsia="仿宋" w:hAnsi="仿宋" w:hint="eastAsia"/>
                <w:kern w:val="0"/>
                <w:sz w:val="24"/>
              </w:rPr>
              <w:t>①科学界定城市增长边界，</w:t>
            </w:r>
            <w:r w:rsidRPr="00E72DE1">
              <w:rPr>
                <w:rFonts w:ascii="仿宋" w:eastAsia="仿宋" w:hAnsi="仿宋" w:hint="eastAsia"/>
                <w:kern w:val="0"/>
                <w:sz w:val="24"/>
              </w:rPr>
              <w:t>原有</w:t>
            </w:r>
            <w:r>
              <w:rPr>
                <w:rFonts w:ascii="仿宋" w:eastAsia="仿宋" w:hAnsi="仿宋" w:hint="eastAsia"/>
                <w:kern w:val="0"/>
                <w:sz w:val="24"/>
              </w:rPr>
              <w:t>山、水、林、田、湖等</w:t>
            </w:r>
            <w:r w:rsidRPr="00E72DE1">
              <w:rPr>
                <w:rFonts w:ascii="仿宋" w:eastAsia="仿宋" w:hAnsi="仿宋" w:hint="eastAsia"/>
                <w:kern w:val="0"/>
                <w:sz w:val="24"/>
              </w:rPr>
              <w:t>格局及自然生态系统得到较好保护，显山露水，确保其原貌性、完整性和功能完好性</w:t>
            </w:r>
            <w:r>
              <w:rPr>
                <w:rFonts w:ascii="仿宋" w:eastAsia="仿宋" w:hAnsi="仿宋" w:hint="eastAsia"/>
                <w:kern w:val="0"/>
                <w:sz w:val="24"/>
              </w:rPr>
              <w:t>，城市结构性绿地布局合理，有机衔接</w:t>
            </w:r>
            <w:r w:rsidRPr="00E72DE1">
              <w:rPr>
                <w:rFonts w:ascii="仿宋" w:eastAsia="仿宋" w:hAnsi="仿宋" w:hint="eastAsia"/>
                <w:kern w:val="0"/>
                <w:sz w:val="24"/>
              </w:rPr>
              <w:t>；</w:t>
            </w:r>
          </w:p>
          <w:p w:rsidR="00FA2C12" w:rsidRPr="00E72DE1" w:rsidRDefault="00FA2C12" w:rsidP="006E5A8B">
            <w:pPr>
              <w:spacing w:line="340" w:lineRule="exact"/>
              <w:rPr>
                <w:rFonts w:ascii="仿宋" w:eastAsia="仿宋" w:hAnsi="仿宋"/>
                <w:kern w:val="0"/>
                <w:sz w:val="24"/>
              </w:rPr>
            </w:pPr>
            <w:r>
              <w:rPr>
                <w:rFonts w:ascii="仿宋" w:eastAsia="仿宋" w:hAnsi="仿宋" w:hint="eastAsia"/>
                <w:kern w:val="0"/>
                <w:sz w:val="24"/>
              </w:rPr>
              <w:t>②完成</w:t>
            </w:r>
            <w:r w:rsidRPr="00E72DE1">
              <w:rPr>
                <w:rFonts w:ascii="仿宋" w:eastAsia="仿宋" w:hAnsi="仿宋" w:hint="eastAsia"/>
                <w:kern w:val="0"/>
                <w:sz w:val="24"/>
              </w:rPr>
              <w:t>生态评估，制定并公布生态修复总体方案，建立生态修复项目库。</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widowControl/>
              <w:spacing w:line="300" w:lineRule="exact"/>
              <w:jc w:val="left"/>
              <w:rPr>
                <w:rFonts w:ascii="仿宋" w:eastAsia="仿宋" w:hAnsi="仿宋" w:cs="宋体"/>
                <w:kern w:val="0"/>
                <w:sz w:val="24"/>
              </w:rPr>
            </w:pPr>
            <w:r w:rsidRPr="00E72DE1">
              <w:rPr>
                <w:rFonts w:ascii="仿宋" w:eastAsia="仿宋" w:hAnsi="仿宋" w:cs="宋体"/>
                <w:kern w:val="0"/>
                <w:sz w:val="24"/>
              </w:rPr>
              <w:t xml:space="preserve">生态网络体系建设 </w:t>
            </w:r>
          </w:p>
          <w:p w:rsidR="00FA2C12" w:rsidRPr="00E72DE1" w:rsidRDefault="00FA2C12" w:rsidP="006E5A8B">
            <w:pPr>
              <w:spacing w:line="300" w:lineRule="exact"/>
              <w:rPr>
                <w:rFonts w:ascii="仿宋" w:eastAsia="仿宋" w:hAnsi="仿宋"/>
                <w:kern w:val="0"/>
                <w:sz w:val="24"/>
              </w:rPr>
            </w:pP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①结合绿线、水体保护线、历史文化保护线和生态保护红线的划定，统筹城乡生态空间</w:t>
            </w:r>
            <w:r>
              <w:rPr>
                <w:rFonts w:ascii="仿宋" w:eastAsia="仿宋" w:hAnsi="仿宋" w:hint="eastAsia"/>
                <w:kern w:val="0"/>
                <w:sz w:val="24"/>
              </w:rPr>
              <w:t>，逐年划定永久性绿地</w:t>
            </w:r>
            <w:r w:rsidRPr="00E72DE1">
              <w:rPr>
                <w:rFonts w:ascii="仿宋" w:eastAsia="仿宋" w:hAnsi="仿宋" w:hint="eastAsia"/>
                <w:kern w:val="0"/>
                <w:sz w:val="24"/>
              </w:rPr>
              <w:t>；</w:t>
            </w:r>
          </w:p>
          <w:p w:rsidR="00FA2C12" w:rsidRPr="00E72DE1" w:rsidRDefault="00FA2C12" w:rsidP="006E5A8B">
            <w:pPr>
              <w:spacing w:line="340" w:lineRule="exact"/>
              <w:rPr>
                <w:rFonts w:ascii="仿宋" w:eastAsia="仿宋" w:hAnsi="仿宋"/>
                <w:sz w:val="24"/>
              </w:rPr>
            </w:pPr>
            <w:r>
              <w:rPr>
                <w:rFonts w:ascii="仿宋" w:eastAsia="仿宋" w:hAnsi="仿宋" w:hint="eastAsia"/>
                <w:kern w:val="0"/>
                <w:sz w:val="24"/>
              </w:rPr>
              <w:t>②合理布局绿</w:t>
            </w:r>
            <w:proofErr w:type="gramStart"/>
            <w:r>
              <w:rPr>
                <w:rFonts w:ascii="仿宋" w:eastAsia="仿宋" w:hAnsi="仿宋" w:hint="eastAsia"/>
                <w:kern w:val="0"/>
                <w:sz w:val="24"/>
              </w:rPr>
              <w:t>楔</w:t>
            </w:r>
            <w:proofErr w:type="gramEnd"/>
            <w:r>
              <w:rPr>
                <w:rFonts w:ascii="仿宋" w:eastAsia="仿宋" w:hAnsi="仿宋" w:hint="eastAsia"/>
                <w:kern w:val="0"/>
                <w:sz w:val="24"/>
              </w:rPr>
              <w:t>、绿环、绿道、绿廊等，将绿地系统与</w:t>
            </w:r>
            <w:r w:rsidRPr="00E72DE1">
              <w:rPr>
                <w:rFonts w:ascii="仿宋" w:eastAsia="仿宋" w:hAnsi="仿宋" w:hint="eastAsia"/>
                <w:kern w:val="0"/>
                <w:sz w:val="24"/>
              </w:rPr>
              <w:t>外围山水林田湖等自然生态要素有机连接，将自然要素引入城市、社区。</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设区市考核范围为</w:t>
            </w:r>
            <w:r w:rsidRPr="00E72DE1">
              <w:rPr>
                <w:rFonts w:ascii="仿宋" w:eastAsia="仿宋" w:hAnsi="仿宋" w:hint="eastAsia"/>
                <w:kern w:val="0"/>
                <w:sz w:val="24"/>
              </w:rPr>
              <w:t>规划区，</w:t>
            </w:r>
            <w:r>
              <w:rPr>
                <w:rFonts w:ascii="仿宋" w:eastAsia="仿宋" w:hAnsi="仿宋" w:hint="eastAsia"/>
                <w:kern w:val="0"/>
                <w:sz w:val="24"/>
              </w:rPr>
              <w:t>县（市）</w:t>
            </w:r>
            <w:r w:rsidRPr="00E72DE1">
              <w:rPr>
                <w:rFonts w:ascii="仿宋" w:eastAsia="仿宋" w:hAnsi="仿宋" w:hint="eastAsia"/>
                <w:kern w:val="0"/>
                <w:sz w:val="24"/>
              </w:rPr>
              <w:t>为</w:t>
            </w:r>
            <w:r>
              <w:rPr>
                <w:rFonts w:ascii="仿宋" w:eastAsia="仿宋" w:hAnsi="仿宋" w:hint="eastAsia"/>
                <w:kern w:val="0"/>
                <w:sz w:val="24"/>
              </w:rPr>
              <w:t>县（市）</w:t>
            </w:r>
            <w:r w:rsidRPr="00E72DE1">
              <w:rPr>
                <w:rFonts w:ascii="仿宋" w:eastAsia="仿宋" w:hAnsi="仿宋" w:hint="eastAsia"/>
                <w:kern w:val="0"/>
                <w:sz w:val="24"/>
              </w:rPr>
              <w:t>域范围</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生物多样性保护</w:t>
            </w:r>
            <w:r>
              <w:rPr>
                <w:rFonts w:ascii="仿宋" w:eastAsia="仿宋" w:hAnsi="仿宋" w:hint="eastAsia"/>
                <w:kern w:val="0"/>
                <w:sz w:val="24"/>
              </w:rPr>
              <w:t>以及乡土、适</w:t>
            </w:r>
            <w:proofErr w:type="gramStart"/>
            <w:r>
              <w:rPr>
                <w:rFonts w:ascii="仿宋" w:eastAsia="仿宋" w:hAnsi="仿宋" w:hint="eastAsia"/>
                <w:kern w:val="0"/>
                <w:sz w:val="24"/>
              </w:rPr>
              <w:t>生植</w:t>
            </w:r>
            <w:proofErr w:type="gramEnd"/>
            <w:r>
              <w:rPr>
                <w:rFonts w:ascii="仿宋" w:eastAsia="仿宋" w:hAnsi="仿宋" w:hint="eastAsia"/>
                <w:kern w:val="0"/>
                <w:sz w:val="24"/>
              </w:rPr>
              <w:t>物应用</w:t>
            </w: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①已完成不小于市</w:t>
            </w:r>
            <w:r>
              <w:rPr>
                <w:rFonts w:ascii="仿宋" w:eastAsia="仿宋" w:hAnsi="仿宋" w:hint="eastAsia"/>
                <w:kern w:val="0"/>
                <w:sz w:val="24"/>
              </w:rPr>
              <w:t>（县）</w:t>
            </w:r>
            <w:r w:rsidRPr="00E72DE1">
              <w:rPr>
                <w:rFonts w:ascii="仿宋" w:eastAsia="仿宋" w:hAnsi="仿宋" w:hint="eastAsia"/>
                <w:kern w:val="0"/>
                <w:sz w:val="24"/>
              </w:rPr>
              <w:t>域范围的生物物种资源普查；本地木本植物指数≥</w:t>
            </w:r>
            <w:r w:rsidRPr="00E72DE1">
              <w:rPr>
                <w:rFonts w:ascii="仿宋" w:eastAsia="仿宋" w:hAnsi="仿宋"/>
                <w:kern w:val="0"/>
                <w:sz w:val="24"/>
              </w:rPr>
              <w:t>0.</w:t>
            </w:r>
            <w:r>
              <w:rPr>
                <w:rFonts w:ascii="仿宋" w:eastAsia="仿宋" w:hAnsi="仿宋" w:hint="eastAsia"/>
                <w:kern w:val="0"/>
                <w:sz w:val="24"/>
              </w:rPr>
              <w:t>75；</w:t>
            </w:r>
          </w:p>
          <w:p w:rsidR="00FA2C12"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②</w:t>
            </w:r>
            <w:r>
              <w:rPr>
                <w:rFonts w:ascii="仿宋" w:eastAsia="仿宋" w:hAnsi="仿宋" w:hint="eastAsia"/>
                <w:kern w:val="0"/>
                <w:sz w:val="24"/>
              </w:rPr>
              <w:t>城市要求：</w:t>
            </w:r>
            <w:r w:rsidRPr="00E72DE1">
              <w:rPr>
                <w:rFonts w:ascii="仿宋" w:eastAsia="仿宋" w:hAnsi="仿宋" w:hint="eastAsia"/>
                <w:kern w:val="0"/>
                <w:sz w:val="24"/>
              </w:rPr>
              <w:t>已制定《城市生物多样性保护规划》和实施方案；</w:t>
            </w:r>
          </w:p>
          <w:p w:rsidR="00FA2C12" w:rsidRPr="00FE2087" w:rsidRDefault="00FA2C12" w:rsidP="006E5A8B">
            <w:pPr>
              <w:spacing w:line="340" w:lineRule="exact"/>
              <w:rPr>
                <w:rFonts w:ascii="仿宋" w:eastAsia="仿宋" w:hAnsi="仿宋"/>
                <w:kern w:val="0"/>
                <w:sz w:val="24"/>
              </w:rPr>
            </w:pPr>
            <w:r>
              <w:rPr>
                <w:rFonts w:ascii="仿宋" w:eastAsia="仿宋" w:hAnsi="仿宋" w:hint="eastAsia"/>
                <w:kern w:val="0"/>
                <w:sz w:val="24"/>
              </w:rPr>
              <w:t>县城要求：</w:t>
            </w:r>
            <w:r w:rsidRPr="00DF211C">
              <w:rPr>
                <w:rFonts w:ascii="仿宋" w:eastAsia="仿宋" w:hAnsi="仿宋" w:hint="eastAsia"/>
                <w:sz w:val="24"/>
              </w:rPr>
              <w:t>以生物物种普查为基础，</w:t>
            </w:r>
            <w:r>
              <w:rPr>
                <w:rFonts w:ascii="仿宋" w:eastAsia="仿宋" w:hAnsi="仿宋" w:hint="eastAsia"/>
                <w:sz w:val="24"/>
              </w:rPr>
              <w:t>至少</w:t>
            </w:r>
            <w:r w:rsidRPr="00DF211C">
              <w:rPr>
                <w:rFonts w:ascii="仿宋" w:eastAsia="仿宋" w:hAnsi="仿宋" w:hint="eastAsia"/>
                <w:sz w:val="24"/>
              </w:rPr>
              <w:t>在《绿地系统规划》中有生物多样性保护专篇</w:t>
            </w:r>
            <w:r>
              <w:rPr>
                <w:rFonts w:ascii="仿宋" w:eastAsia="仿宋" w:hAnsi="仿宋" w:hint="eastAsia"/>
                <w:sz w:val="24"/>
              </w:rPr>
              <w:t>，且生物物种总量保持合理增长，重要物种及其栖息地得到有效保护</w:t>
            </w:r>
            <w:r w:rsidRPr="00DF211C">
              <w:rPr>
                <w:rFonts w:ascii="仿宋" w:eastAsia="仿宋" w:hAnsi="仿宋" w:hint="eastAsia"/>
                <w:sz w:val="24"/>
              </w:rPr>
              <w:t>；</w:t>
            </w:r>
          </w:p>
          <w:p w:rsidR="00FA2C12" w:rsidRPr="00DF211C" w:rsidRDefault="00FA2C12" w:rsidP="006E5A8B">
            <w:pPr>
              <w:spacing w:line="340" w:lineRule="exact"/>
              <w:rPr>
                <w:rFonts w:ascii="仿宋" w:eastAsia="仿宋" w:hAnsi="仿宋"/>
                <w:sz w:val="24"/>
              </w:rPr>
            </w:pPr>
            <w:r w:rsidRPr="00E72DE1">
              <w:rPr>
                <w:rFonts w:ascii="仿宋" w:eastAsia="仿宋" w:hAnsi="仿宋" w:hint="eastAsia"/>
                <w:kern w:val="0"/>
                <w:sz w:val="24"/>
              </w:rPr>
              <w:t>③</w:t>
            </w:r>
            <w:r w:rsidRPr="00DF211C">
              <w:rPr>
                <w:rFonts w:ascii="仿宋" w:eastAsia="仿宋" w:hAnsi="仿宋" w:hint="eastAsia"/>
                <w:sz w:val="24"/>
              </w:rPr>
              <w:t>结合风景名胜区、植物专类园、综合公园、生产苗圃等建立乡土、适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物种质资源库，并开展相应的引种驯化和快速繁殖试验研究；</w:t>
            </w:r>
          </w:p>
          <w:p w:rsidR="00FA2C12" w:rsidRPr="00FE2087" w:rsidRDefault="00FA2C12" w:rsidP="006E5A8B">
            <w:pPr>
              <w:spacing w:line="340" w:lineRule="exact"/>
              <w:rPr>
                <w:rFonts w:ascii="仿宋" w:eastAsia="仿宋" w:hAnsi="仿宋"/>
                <w:sz w:val="24"/>
              </w:rPr>
            </w:pPr>
            <w:r w:rsidRPr="00DF211C">
              <w:rPr>
                <w:rFonts w:ascii="仿宋" w:eastAsia="仿宋" w:hAnsi="仿宋" w:hint="eastAsia"/>
                <w:kern w:val="0"/>
                <w:sz w:val="24"/>
              </w:rPr>
              <w:t>④</w:t>
            </w:r>
            <w:r w:rsidRPr="00DF211C">
              <w:rPr>
                <w:rFonts w:ascii="仿宋" w:eastAsia="仿宋" w:hAnsi="仿宋" w:hint="eastAsia"/>
                <w:sz w:val="24"/>
              </w:rPr>
              <w:t>积极推广应用乡土及适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物，在试验基础上</w:t>
            </w:r>
            <w:proofErr w:type="gramStart"/>
            <w:r w:rsidRPr="00DF211C">
              <w:rPr>
                <w:rFonts w:ascii="仿宋" w:eastAsia="仿宋" w:hAnsi="仿宋" w:hint="eastAsia"/>
                <w:sz w:val="24"/>
              </w:rPr>
              <w:t>推广应用自衍草花</w:t>
            </w:r>
            <w:proofErr w:type="gramEnd"/>
            <w:r w:rsidRPr="00DF211C">
              <w:rPr>
                <w:rFonts w:ascii="仿宋" w:eastAsia="仿宋" w:hAnsi="仿宋" w:hint="eastAsia"/>
                <w:sz w:val="24"/>
              </w:rPr>
              <w:t>及宿根花卉等，丰富地被植物品种</w:t>
            </w:r>
            <w:r>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156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湿地资源保护</w:t>
            </w: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①完成规划区内的湿地资源普查；</w:t>
            </w:r>
          </w:p>
          <w:p w:rsidR="00FA2C12" w:rsidRDefault="00FA2C12" w:rsidP="006E5A8B">
            <w:pPr>
              <w:spacing w:line="340" w:lineRule="exact"/>
              <w:rPr>
                <w:rFonts w:ascii="仿宋" w:eastAsia="仿宋" w:hAnsi="仿宋"/>
                <w:kern w:val="0"/>
                <w:sz w:val="24"/>
              </w:rPr>
            </w:pPr>
            <w:r>
              <w:rPr>
                <w:rFonts w:ascii="仿宋" w:eastAsia="仿宋" w:hAnsi="仿宋" w:hint="eastAsia"/>
                <w:kern w:val="0"/>
                <w:sz w:val="24"/>
              </w:rPr>
              <w:t>②</w:t>
            </w:r>
            <w:r w:rsidRPr="00DF211C">
              <w:rPr>
                <w:rFonts w:ascii="仿宋" w:eastAsia="仿宋" w:hAnsi="仿宋" w:hint="eastAsia"/>
                <w:sz w:val="24"/>
              </w:rPr>
              <w:t>以湿地资源普查为基础，制定湿地资源保护规划及其实施方案；</w:t>
            </w:r>
          </w:p>
          <w:p w:rsidR="00FA2C12" w:rsidRPr="00E72DE1" w:rsidRDefault="00FA2C12" w:rsidP="006E5A8B">
            <w:pPr>
              <w:spacing w:line="340" w:lineRule="exact"/>
              <w:rPr>
                <w:rFonts w:ascii="仿宋" w:eastAsia="仿宋" w:hAnsi="仿宋"/>
                <w:kern w:val="0"/>
                <w:sz w:val="24"/>
              </w:rPr>
            </w:pPr>
            <w:r w:rsidRPr="00DF211C">
              <w:rPr>
                <w:rFonts w:ascii="仿宋" w:eastAsia="仿宋" w:hAnsi="仿宋" w:hint="eastAsia"/>
                <w:sz w:val="24"/>
              </w:rPr>
              <w:t>③规划区内湿地资源保护管理责任明确，管理职能正常行使，资金保障到位。</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bl>
    <w:p w:rsidR="00FA2C12" w:rsidRDefault="00FA2C12" w:rsidP="00FA2C12">
      <w:r>
        <w:br w:type="page"/>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2809"/>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四、</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生态</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环境</w:t>
            </w:r>
          </w:p>
          <w:p w:rsidR="00FA2C12" w:rsidRPr="00E72DE1" w:rsidRDefault="00FA2C12" w:rsidP="006E5A8B">
            <w:pPr>
              <w:spacing w:line="300" w:lineRule="exact"/>
              <w:jc w:val="center"/>
              <w:rPr>
                <w:rFonts w:ascii="仿宋" w:eastAsia="仿宋" w:hAnsi="仿宋"/>
                <w:kern w:val="0"/>
                <w:sz w:val="24"/>
              </w:rPr>
            </w:pPr>
            <w:r w:rsidRPr="00E72DE1">
              <w:rPr>
                <w:rFonts w:ascii="仿宋" w:eastAsia="仿宋" w:hAnsi="仿宋" w:hint="eastAsia"/>
                <w:b/>
                <w:kern w:val="0"/>
                <w:sz w:val="24"/>
              </w:rPr>
              <w:t>（9）</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山体生态</w:t>
            </w:r>
            <w:r>
              <w:rPr>
                <w:rFonts w:ascii="仿宋" w:eastAsia="仿宋" w:hAnsi="仿宋" w:hint="eastAsia"/>
                <w:kern w:val="0"/>
                <w:sz w:val="24"/>
              </w:rPr>
              <w:t>保护与</w:t>
            </w:r>
            <w:r w:rsidRPr="00E72DE1">
              <w:rPr>
                <w:rFonts w:ascii="仿宋" w:eastAsia="仿宋" w:hAnsi="仿宋" w:hint="eastAsia"/>
                <w:kern w:val="0"/>
                <w:sz w:val="24"/>
              </w:rPr>
              <w:t>修复</w:t>
            </w:r>
          </w:p>
        </w:tc>
        <w:tc>
          <w:tcPr>
            <w:tcW w:w="4227" w:type="dxa"/>
            <w:vAlign w:val="center"/>
          </w:tcPr>
          <w:p w:rsidR="00FA2C12" w:rsidRPr="00E72DE1" w:rsidRDefault="00FA2C12" w:rsidP="006E5A8B">
            <w:pPr>
              <w:spacing w:line="320" w:lineRule="exact"/>
              <w:rPr>
                <w:rFonts w:ascii="仿宋" w:eastAsia="仿宋" w:hAnsi="仿宋"/>
                <w:kern w:val="0"/>
                <w:sz w:val="24"/>
              </w:rPr>
            </w:pPr>
            <w:r>
              <w:rPr>
                <w:rFonts w:ascii="仿宋" w:eastAsia="仿宋" w:hAnsi="仿宋" w:hint="eastAsia"/>
                <w:kern w:val="0"/>
                <w:sz w:val="24"/>
              </w:rPr>
              <w:t>①完成对</w:t>
            </w:r>
            <w:r w:rsidRPr="00E72DE1">
              <w:rPr>
                <w:rFonts w:ascii="仿宋" w:eastAsia="仿宋" w:hAnsi="仿宋" w:hint="eastAsia"/>
                <w:kern w:val="0"/>
                <w:sz w:val="24"/>
              </w:rPr>
              <w:t>山体现状的摸底与生态评估</w:t>
            </w:r>
            <w:r>
              <w:rPr>
                <w:rFonts w:ascii="仿宋" w:eastAsia="仿宋" w:hAnsi="仿宋" w:hint="eastAsia"/>
                <w:kern w:val="0"/>
                <w:sz w:val="24"/>
              </w:rPr>
              <w:t>，</w:t>
            </w:r>
            <w:r w:rsidRPr="00DF211C">
              <w:rPr>
                <w:rFonts w:ascii="仿宋" w:eastAsia="仿宋" w:hAnsi="仿宋" w:hint="eastAsia"/>
                <w:sz w:val="24"/>
              </w:rPr>
              <w:t>自然山体保护完好，无违法违规开山采石、取土以及随意推山取平等现象；</w:t>
            </w:r>
          </w:p>
          <w:p w:rsidR="00FA2C12"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②对被破坏且不能自我恢复的山体，根据其受损情况，采取相应的修坡整形、矿坑回填等工程措施，解决受损山体的安全隐患，恢复山体自然形态。保护山体原有植被，种植乡土、适</w:t>
            </w:r>
            <w:proofErr w:type="gramStart"/>
            <w:r w:rsidRPr="00E72DE1">
              <w:rPr>
                <w:rFonts w:ascii="仿宋" w:eastAsia="仿宋" w:hAnsi="仿宋" w:hint="eastAsia"/>
                <w:kern w:val="0"/>
                <w:sz w:val="24"/>
              </w:rPr>
              <w:t>生植</w:t>
            </w:r>
            <w:proofErr w:type="gramEnd"/>
            <w:r w:rsidRPr="00E72DE1">
              <w:rPr>
                <w:rFonts w:ascii="仿宋" w:eastAsia="仿宋" w:hAnsi="仿宋" w:hint="eastAsia"/>
                <w:kern w:val="0"/>
                <w:sz w:val="24"/>
              </w:rPr>
              <w:t>物，重建山体植被群落</w:t>
            </w:r>
            <w:r>
              <w:rPr>
                <w:rFonts w:ascii="仿宋" w:eastAsia="仿宋" w:hAnsi="仿宋" w:hint="eastAsia"/>
                <w:kern w:val="0"/>
                <w:sz w:val="24"/>
              </w:rPr>
              <w:t>；</w:t>
            </w:r>
          </w:p>
          <w:p w:rsidR="00FA2C12" w:rsidRPr="00E72DE1" w:rsidRDefault="00FA2C12" w:rsidP="006E5A8B">
            <w:pPr>
              <w:spacing w:line="320" w:lineRule="exact"/>
              <w:rPr>
                <w:rFonts w:ascii="仿宋" w:eastAsia="仿宋" w:hAnsi="仿宋"/>
                <w:kern w:val="0"/>
                <w:sz w:val="24"/>
              </w:rPr>
            </w:pPr>
            <w:r w:rsidRPr="00DF211C">
              <w:rPr>
                <w:rFonts w:ascii="仿宋" w:eastAsia="仿宋" w:hAnsi="仿宋" w:hint="eastAsia"/>
                <w:kern w:val="0"/>
                <w:sz w:val="24"/>
              </w:rPr>
              <w:t>③</w:t>
            </w:r>
            <w:r>
              <w:rPr>
                <w:rFonts w:ascii="仿宋" w:eastAsia="仿宋" w:hAnsi="仿宋" w:hint="eastAsia"/>
                <w:kern w:val="0"/>
                <w:sz w:val="24"/>
              </w:rPr>
              <w:t>破损山体生态修复率每年增长不少于10个百分点或修复成果维护保持率</w:t>
            </w:r>
            <w:r w:rsidRPr="00E72DE1">
              <w:rPr>
                <w:rFonts w:ascii="仿宋" w:eastAsia="仿宋" w:hAnsi="仿宋" w:hint="eastAsia"/>
                <w:kern w:val="0"/>
                <w:sz w:val="24"/>
              </w:rPr>
              <w:t>≥</w:t>
            </w:r>
            <w:r>
              <w:rPr>
                <w:rFonts w:ascii="仿宋" w:eastAsia="仿宋" w:hAnsi="仿宋" w:hint="eastAsia"/>
                <w:kern w:val="0"/>
                <w:sz w:val="24"/>
              </w:rPr>
              <w:t>90</w:t>
            </w:r>
            <w:r w:rsidRPr="00E72DE1">
              <w:rPr>
                <w:rFonts w:ascii="仿宋" w:eastAsia="仿宋" w:hAnsi="仿宋"/>
                <w:kern w:val="0"/>
                <w:sz w:val="24"/>
              </w:rPr>
              <w:t>%</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trHeight w:val="1828"/>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废弃地生态修复</w:t>
            </w:r>
          </w:p>
        </w:tc>
        <w:tc>
          <w:tcPr>
            <w:tcW w:w="4227" w:type="dxa"/>
          </w:tcPr>
          <w:p w:rsidR="00FA2C12" w:rsidRDefault="00FA2C12" w:rsidP="00FA2C12">
            <w:pPr>
              <w:spacing w:line="340" w:lineRule="exact"/>
              <w:rPr>
                <w:rFonts w:ascii="仿宋" w:eastAsia="仿宋" w:hAnsi="仿宋"/>
                <w:kern w:val="0"/>
                <w:sz w:val="24"/>
              </w:rPr>
            </w:pPr>
            <w:r>
              <w:rPr>
                <w:rFonts w:ascii="仿宋" w:eastAsia="仿宋" w:hAnsi="仿宋" w:hint="eastAsia"/>
                <w:kern w:val="0"/>
                <w:sz w:val="24"/>
              </w:rPr>
              <w:t>①科学分析</w:t>
            </w:r>
            <w:r w:rsidRPr="00E72DE1">
              <w:rPr>
                <w:rFonts w:ascii="仿宋" w:eastAsia="仿宋" w:hAnsi="仿宋" w:hint="eastAsia"/>
                <w:kern w:val="0"/>
                <w:sz w:val="24"/>
              </w:rPr>
              <w:t>废弃地的成因、受损程度、场地现状及其周边环境，运用生物、物理、化学等技术改良土壤，消除场地安全隐患。选择种植具有吸收降解功能、抗逆性强的植物，恢复植被群落，重建生态系统。</w:t>
            </w:r>
          </w:p>
          <w:p w:rsidR="00FA2C12" w:rsidRPr="00E72DE1" w:rsidRDefault="00FA2C12" w:rsidP="00FA2C12">
            <w:pPr>
              <w:spacing w:line="340" w:lineRule="exact"/>
              <w:rPr>
                <w:rFonts w:ascii="仿宋" w:eastAsia="仿宋" w:hAnsi="仿宋"/>
                <w:kern w:val="0"/>
                <w:sz w:val="24"/>
              </w:rPr>
            </w:pPr>
            <w:r>
              <w:rPr>
                <w:rFonts w:ascii="仿宋" w:eastAsia="仿宋" w:hAnsi="仿宋" w:hint="eastAsia"/>
                <w:kern w:val="0"/>
                <w:sz w:val="24"/>
              </w:rPr>
              <w:t>②废弃地</w:t>
            </w:r>
            <w:proofErr w:type="gramStart"/>
            <w:r>
              <w:rPr>
                <w:rFonts w:ascii="仿宋" w:eastAsia="仿宋" w:hAnsi="仿宋" w:hint="eastAsia"/>
                <w:kern w:val="0"/>
                <w:sz w:val="24"/>
              </w:rPr>
              <w:t>修复再</w:t>
            </w:r>
            <w:proofErr w:type="gramEnd"/>
            <w:r>
              <w:rPr>
                <w:rFonts w:ascii="仿宋" w:eastAsia="仿宋" w:hAnsi="仿宋" w:hint="eastAsia"/>
                <w:kern w:val="0"/>
                <w:sz w:val="24"/>
              </w:rPr>
              <w:t>利用率每年增长不少于10个百分点或修复成果维护保持率</w:t>
            </w:r>
            <w:r w:rsidRPr="00E72DE1">
              <w:rPr>
                <w:rFonts w:ascii="仿宋" w:eastAsia="仿宋" w:hAnsi="仿宋" w:hint="eastAsia"/>
                <w:kern w:val="0"/>
                <w:sz w:val="24"/>
              </w:rPr>
              <w:t>≥</w:t>
            </w:r>
            <w:r>
              <w:rPr>
                <w:rFonts w:ascii="仿宋" w:eastAsia="仿宋" w:hAnsi="仿宋" w:hint="eastAsia"/>
                <w:kern w:val="0"/>
                <w:sz w:val="24"/>
              </w:rPr>
              <w:t>90</w:t>
            </w:r>
            <w:r w:rsidRPr="00E72DE1">
              <w:rPr>
                <w:rFonts w:ascii="仿宋" w:eastAsia="仿宋" w:hAnsi="仿宋"/>
                <w:kern w:val="0"/>
                <w:sz w:val="24"/>
              </w:rPr>
              <w:t>%</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trHeight w:val="3980"/>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水体</w:t>
            </w:r>
            <w:r>
              <w:rPr>
                <w:rFonts w:ascii="仿宋" w:eastAsia="仿宋" w:hAnsi="仿宋" w:hint="eastAsia"/>
                <w:kern w:val="0"/>
                <w:sz w:val="24"/>
              </w:rPr>
              <w:t>保护与</w:t>
            </w:r>
            <w:r w:rsidRPr="00E72DE1">
              <w:rPr>
                <w:rFonts w:ascii="仿宋" w:eastAsia="仿宋" w:hAnsi="仿宋" w:hint="eastAsia"/>
                <w:kern w:val="0"/>
                <w:sz w:val="24"/>
              </w:rPr>
              <w:t>修复</w:t>
            </w:r>
          </w:p>
        </w:tc>
        <w:tc>
          <w:tcPr>
            <w:tcW w:w="4227" w:type="dxa"/>
            <w:vAlign w:val="center"/>
          </w:tcPr>
          <w:p w:rsidR="00FA2C12" w:rsidRPr="00E72DE1" w:rsidRDefault="00FA2C12" w:rsidP="00FA2C12">
            <w:pPr>
              <w:spacing w:line="340" w:lineRule="exact"/>
              <w:rPr>
                <w:rFonts w:ascii="仿宋" w:eastAsia="仿宋" w:hAnsi="仿宋"/>
                <w:kern w:val="0"/>
                <w:sz w:val="24"/>
              </w:rPr>
            </w:pPr>
            <w:r>
              <w:rPr>
                <w:rFonts w:ascii="仿宋" w:eastAsia="仿宋" w:hAnsi="仿宋" w:hint="eastAsia"/>
                <w:kern w:val="0"/>
                <w:sz w:val="24"/>
              </w:rPr>
              <w:t>①</w:t>
            </w:r>
            <w:r w:rsidRPr="00E72DE1">
              <w:rPr>
                <w:rFonts w:ascii="仿宋" w:eastAsia="仿宋" w:hAnsi="仿宋" w:hint="eastAsia"/>
                <w:kern w:val="0"/>
                <w:sz w:val="24"/>
              </w:rPr>
              <w:t>河湖水</w:t>
            </w:r>
            <w:proofErr w:type="gramStart"/>
            <w:r w:rsidRPr="00E72DE1">
              <w:rPr>
                <w:rFonts w:ascii="仿宋" w:eastAsia="仿宋" w:hAnsi="仿宋" w:hint="eastAsia"/>
                <w:kern w:val="0"/>
                <w:sz w:val="24"/>
              </w:rPr>
              <w:t>系保持</w:t>
            </w:r>
            <w:proofErr w:type="gramEnd"/>
            <w:r w:rsidRPr="00E72DE1">
              <w:rPr>
                <w:rFonts w:ascii="仿宋" w:eastAsia="仿宋" w:hAnsi="仿宋" w:hint="eastAsia"/>
                <w:kern w:val="0"/>
                <w:sz w:val="24"/>
              </w:rPr>
              <w:t>自然连通</w:t>
            </w:r>
            <w:r>
              <w:rPr>
                <w:rFonts w:ascii="仿宋" w:eastAsia="仿宋" w:hAnsi="仿宋" w:hint="eastAsia"/>
                <w:kern w:val="0"/>
                <w:sz w:val="24"/>
              </w:rPr>
              <w:t>，</w:t>
            </w:r>
            <w:r w:rsidRPr="00DF211C">
              <w:rPr>
                <w:rFonts w:ascii="仿宋" w:eastAsia="仿宋" w:hAnsi="仿宋" w:hint="eastAsia"/>
                <w:sz w:val="24"/>
              </w:rPr>
              <w:t>自然河流水系无裁弯取直、筑坝截流、违法取</w:t>
            </w:r>
            <w:r>
              <w:rPr>
                <w:rFonts w:ascii="仿宋" w:eastAsia="仿宋" w:hAnsi="仿宋" w:hint="eastAsia"/>
                <w:sz w:val="24"/>
              </w:rPr>
              <w:t>沙</w:t>
            </w:r>
            <w:r w:rsidRPr="00DF211C">
              <w:rPr>
                <w:rFonts w:ascii="仿宋" w:eastAsia="仿宋" w:hAnsi="仿宋" w:hint="eastAsia"/>
                <w:sz w:val="24"/>
              </w:rPr>
              <w:t>等现象</w:t>
            </w:r>
            <w:r w:rsidRPr="00E72DE1">
              <w:rPr>
                <w:rFonts w:ascii="仿宋" w:eastAsia="仿宋" w:hAnsi="仿宋" w:hint="eastAsia"/>
                <w:kern w:val="0"/>
                <w:sz w:val="24"/>
              </w:rPr>
              <w:t xml:space="preserve">； </w:t>
            </w:r>
          </w:p>
          <w:p w:rsidR="00FA2C12" w:rsidRPr="00E72DE1" w:rsidRDefault="00FA2C12" w:rsidP="00FA2C12">
            <w:pPr>
              <w:spacing w:line="340" w:lineRule="exact"/>
              <w:rPr>
                <w:rFonts w:ascii="仿宋" w:eastAsia="仿宋" w:hAnsi="仿宋"/>
                <w:kern w:val="0"/>
                <w:sz w:val="24"/>
              </w:rPr>
            </w:pPr>
            <w:r>
              <w:rPr>
                <w:rFonts w:ascii="仿宋" w:eastAsia="仿宋" w:hAnsi="仿宋" w:hint="eastAsia"/>
                <w:kern w:val="0"/>
                <w:sz w:val="24"/>
              </w:rPr>
              <w:t>②</w:t>
            </w:r>
            <w:r w:rsidRPr="00DF211C">
              <w:rPr>
                <w:rFonts w:ascii="仿宋" w:eastAsia="仿宋" w:hAnsi="仿宋" w:hint="eastAsia"/>
                <w:sz w:val="24"/>
              </w:rPr>
              <w:t>水体岸线绿化遵循生态学原则，</w:t>
            </w:r>
            <w:r w:rsidRPr="00E72DE1">
              <w:rPr>
                <w:rFonts w:ascii="仿宋" w:eastAsia="仿宋" w:hAnsi="仿宋" w:hint="eastAsia"/>
                <w:kern w:val="0"/>
                <w:sz w:val="24"/>
              </w:rPr>
              <w:t>自然水体的岸线自然化率≥</w:t>
            </w:r>
            <w:r w:rsidRPr="00E72DE1">
              <w:rPr>
                <w:rFonts w:ascii="仿宋" w:eastAsia="仿宋" w:hAnsi="仿宋"/>
                <w:kern w:val="0"/>
                <w:sz w:val="24"/>
              </w:rPr>
              <w:t>80%</w:t>
            </w:r>
            <w:r>
              <w:rPr>
                <w:rFonts w:ascii="仿宋" w:eastAsia="仿宋" w:hAnsi="仿宋" w:hint="eastAsia"/>
                <w:kern w:val="0"/>
                <w:sz w:val="24"/>
              </w:rPr>
              <w:t>；</w:t>
            </w:r>
            <w:r w:rsidRPr="00E72DE1">
              <w:rPr>
                <w:rFonts w:ascii="仿宋" w:eastAsia="仿宋" w:hAnsi="仿宋" w:hint="eastAsia"/>
                <w:kern w:val="0"/>
                <w:sz w:val="24"/>
              </w:rPr>
              <w:t xml:space="preserve"> </w:t>
            </w:r>
          </w:p>
          <w:p w:rsidR="00FA2C12" w:rsidRPr="00E72DE1" w:rsidRDefault="00FA2C12" w:rsidP="00FA2C12">
            <w:pPr>
              <w:spacing w:line="340" w:lineRule="exact"/>
              <w:rPr>
                <w:rFonts w:ascii="仿宋" w:eastAsia="仿宋" w:hAnsi="仿宋"/>
                <w:kern w:val="0"/>
                <w:sz w:val="24"/>
              </w:rPr>
            </w:pPr>
            <w:r w:rsidRPr="00E72DE1">
              <w:rPr>
                <w:rFonts w:ascii="仿宋" w:eastAsia="仿宋" w:hAnsi="仿宋" w:hint="eastAsia"/>
                <w:kern w:val="0"/>
                <w:sz w:val="24"/>
              </w:rPr>
              <w:t>③</w:t>
            </w:r>
            <w:r>
              <w:rPr>
                <w:rFonts w:ascii="仿宋" w:eastAsia="仿宋" w:hAnsi="仿宋" w:hint="eastAsia"/>
                <w:kern w:val="0"/>
                <w:sz w:val="24"/>
              </w:rPr>
              <w:t>在保护水体自然形态的前提下，结合海绵城市建设开展</w:t>
            </w:r>
            <w:proofErr w:type="gramStart"/>
            <w:r>
              <w:rPr>
                <w:rFonts w:ascii="仿宋" w:eastAsia="仿宋" w:hAnsi="仿宋" w:hint="eastAsia"/>
                <w:kern w:val="0"/>
                <w:sz w:val="24"/>
              </w:rPr>
              <w:t>以控源截污</w:t>
            </w:r>
            <w:proofErr w:type="gramEnd"/>
            <w:r>
              <w:rPr>
                <w:rFonts w:ascii="仿宋" w:eastAsia="仿宋" w:hAnsi="仿宋" w:hint="eastAsia"/>
                <w:kern w:val="0"/>
                <w:sz w:val="24"/>
              </w:rPr>
              <w:t>为基础的</w:t>
            </w:r>
            <w:r w:rsidRPr="00E72DE1">
              <w:rPr>
                <w:rFonts w:ascii="仿宋" w:eastAsia="仿宋" w:hAnsi="仿宋" w:hint="eastAsia"/>
                <w:kern w:val="0"/>
                <w:sz w:val="24"/>
              </w:rPr>
              <w:t>水体生态修复，保护水生态环境，恢复水生态系统功能，改善水体水质，提高水环境质量，拓展亲水空间；地表水Ⅳ类及以上水体比率≥</w:t>
            </w:r>
            <w:r>
              <w:rPr>
                <w:rFonts w:ascii="仿宋" w:eastAsia="仿宋" w:hAnsi="仿宋" w:hint="eastAsia"/>
                <w:kern w:val="0"/>
                <w:sz w:val="24"/>
              </w:rPr>
              <w:t>45</w:t>
            </w:r>
            <w:r w:rsidRPr="00E72DE1">
              <w:rPr>
                <w:rFonts w:ascii="仿宋" w:eastAsia="仿宋" w:hAnsi="仿宋"/>
                <w:kern w:val="0"/>
                <w:sz w:val="24"/>
              </w:rPr>
              <w:t>%</w:t>
            </w:r>
            <w:r w:rsidRPr="00E72DE1">
              <w:rPr>
                <w:rFonts w:ascii="仿宋" w:eastAsia="仿宋" w:hAnsi="仿宋" w:hint="eastAsia"/>
                <w:kern w:val="0"/>
                <w:sz w:val="24"/>
              </w:rPr>
              <w:t>；</w:t>
            </w:r>
          </w:p>
          <w:p w:rsidR="00FA2C12" w:rsidRPr="00E72DE1" w:rsidRDefault="00FA2C12" w:rsidP="00FA2C12">
            <w:pPr>
              <w:spacing w:line="340" w:lineRule="exact"/>
              <w:rPr>
                <w:rFonts w:ascii="仿宋" w:eastAsia="仿宋" w:hAnsi="仿宋"/>
                <w:kern w:val="0"/>
                <w:sz w:val="24"/>
              </w:rPr>
            </w:pPr>
            <w:r w:rsidRPr="00E72DE1">
              <w:rPr>
                <w:rFonts w:ascii="仿宋" w:eastAsia="仿宋" w:hAnsi="仿宋" w:hint="eastAsia"/>
                <w:kern w:val="0"/>
                <w:sz w:val="24"/>
              </w:rPr>
              <w:t>④建成区内</w:t>
            </w:r>
            <w:r>
              <w:rPr>
                <w:rFonts w:ascii="仿宋" w:eastAsia="仿宋" w:hAnsi="仿宋" w:hint="eastAsia"/>
                <w:kern w:val="0"/>
                <w:sz w:val="24"/>
              </w:rPr>
              <w:t>无</w:t>
            </w:r>
            <w:r w:rsidRPr="00E72DE1">
              <w:rPr>
                <w:rFonts w:ascii="仿宋" w:eastAsia="仿宋" w:hAnsi="仿宋" w:hint="eastAsia"/>
                <w:kern w:val="0"/>
                <w:sz w:val="24"/>
              </w:rPr>
              <w:t>黑臭水体</w:t>
            </w:r>
            <w:r>
              <w:rPr>
                <w:rFonts w:ascii="仿宋" w:eastAsia="仿宋" w:hAnsi="仿宋" w:hint="eastAsia"/>
                <w:kern w:val="0"/>
                <w:sz w:val="24"/>
              </w:rPr>
              <w:t>，市域范围内无劣</w:t>
            </w:r>
            <w:r>
              <w:rPr>
                <w:rFonts w:ascii="仿宋" w:eastAsia="仿宋" w:hAnsi="仿宋"/>
                <w:kern w:val="0"/>
                <w:sz w:val="24"/>
              </w:rPr>
              <w:fldChar w:fldCharType="begin"/>
            </w:r>
            <w:r>
              <w:rPr>
                <w:rFonts w:ascii="仿宋" w:eastAsia="仿宋" w:hAnsi="仿宋"/>
                <w:kern w:val="0"/>
                <w:sz w:val="24"/>
              </w:rPr>
              <w:instrText xml:space="preserve"> </w:instrText>
            </w:r>
            <w:r>
              <w:rPr>
                <w:rFonts w:ascii="仿宋" w:eastAsia="仿宋" w:hAnsi="仿宋" w:hint="eastAsia"/>
                <w:kern w:val="0"/>
                <w:sz w:val="24"/>
              </w:rPr>
              <w:instrText>= 5 \* ROMAN</w:instrText>
            </w:r>
            <w:r>
              <w:rPr>
                <w:rFonts w:ascii="仿宋" w:eastAsia="仿宋" w:hAnsi="仿宋"/>
                <w:kern w:val="0"/>
                <w:sz w:val="24"/>
              </w:rPr>
              <w:instrText xml:space="preserve"> </w:instrText>
            </w:r>
            <w:r>
              <w:rPr>
                <w:rFonts w:ascii="仿宋" w:eastAsia="仿宋" w:hAnsi="仿宋"/>
                <w:kern w:val="0"/>
                <w:sz w:val="24"/>
              </w:rPr>
              <w:fldChar w:fldCharType="separate"/>
            </w:r>
            <w:r>
              <w:rPr>
                <w:rFonts w:ascii="仿宋" w:eastAsia="仿宋" w:hAnsi="仿宋"/>
                <w:noProof/>
                <w:kern w:val="0"/>
                <w:sz w:val="24"/>
              </w:rPr>
              <w:t>V</w:t>
            </w:r>
            <w:r>
              <w:rPr>
                <w:rFonts w:ascii="仿宋" w:eastAsia="仿宋" w:hAnsi="仿宋"/>
                <w:kern w:val="0"/>
                <w:sz w:val="24"/>
              </w:rPr>
              <w:fldChar w:fldCharType="end"/>
            </w:r>
            <w:r>
              <w:rPr>
                <w:rFonts w:ascii="仿宋" w:eastAsia="仿宋" w:hAnsi="仿宋" w:hint="eastAsia"/>
                <w:kern w:val="0"/>
                <w:sz w:val="24"/>
              </w:rPr>
              <w:t>类水体断面</w:t>
            </w:r>
            <w:r w:rsidRPr="00E72DE1">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全年空气质量优良天数（天）</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2</w:t>
            </w:r>
            <w:r>
              <w:rPr>
                <w:rFonts w:ascii="仿宋" w:eastAsia="仿宋" w:hAnsi="仿宋" w:hint="eastAsia"/>
                <w:kern w:val="0"/>
                <w:sz w:val="24"/>
              </w:rPr>
              <w:t>60</w:t>
            </w:r>
            <w:r w:rsidRPr="00E72DE1">
              <w:rPr>
                <w:rFonts w:ascii="仿宋" w:eastAsia="仿宋" w:hAnsi="仿宋" w:hint="eastAsia"/>
                <w:kern w:val="0"/>
                <w:sz w:val="24"/>
              </w:rPr>
              <w:t>天</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城市热岛效应强度（℃）</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3.</w:t>
            </w:r>
            <w:r>
              <w:rPr>
                <w:rFonts w:ascii="仿宋" w:eastAsia="仿宋" w:hAnsi="仿宋" w:hint="eastAsia"/>
                <w:kern w:val="0"/>
                <w:sz w:val="24"/>
              </w:rPr>
              <w:t>5</w:t>
            </w:r>
            <w:r w:rsidRPr="00E72DE1">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五、</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市政</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设施</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w:t>
            </w:r>
            <w:r>
              <w:rPr>
                <w:rFonts w:ascii="仿宋" w:eastAsia="仿宋" w:hAnsi="仿宋" w:hint="eastAsia"/>
                <w:b/>
                <w:kern w:val="0"/>
                <w:sz w:val="24"/>
              </w:rPr>
              <w:t>5</w:t>
            </w:r>
            <w:r w:rsidRPr="00E72DE1">
              <w:rPr>
                <w:rFonts w:ascii="仿宋" w:eastAsia="仿宋" w:hAnsi="仿宋" w:hint="eastAsia"/>
                <w:b/>
                <w:kern w:val="0"/>
                <w:sz w:val="24"/>
              </w:rPr>
              <w:t>）</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w:t>
            </w:r>
            <w:r>
              <w:rPr>
                <w:rFonts w:ascii="仿宋" w:eastAsia="仿宋" w:hAnsi="仿宋" w:hint="eastAsia"/>
                <w:kern w:val="0"/>
                <w:sz w:val="24"/>
              </w:rPr>
              <w:t>（县城）</w:t>
            </w:r>
            <w:r w:rsidRPr="00E72DE1">
              <w:rPr>
                <w:rFonts w:ascii="仿宋" w:eastAsia="仿宋" w:hAnsi="仿宋" w:hint="eastAsia"/>
                <w:kern w:val="0"/>
                <w:sz w:val="24"/>
              </w:rPr>
              <w:t>容貌评价</w:t>
            </w:r>
          </w:p>
        </w:tc>
        <w:tc>
          <w:tcPr>
            <w:tcW w:w="4227" w:type="dxa"/>
            <w:vAlign w:val="center"/>
          </w:tcPr>
          <w:p w:rsidR="00FA2C12" w:rsidRDefault="00FA2C12" w:rsidP="006E5A8B">
            <w:pPr>
              <w:spacing w:line="320" w:lineRule="exact"/>
              <w:rPr>
                <w:rFonts w:ascii="仿宋" w:eastAsia="仿宋" w:hAnsi="仿宋"/>
                <w:kern w:val="0"/>
                <w:sz w:val="24"/>
              </w:rPr>
            </w:pPr>
            <w:r>
              <w:rPr>
                <w:rFonts w:ascii="仿宋" w:eastAsia="仿宋" w:hAnsi="仿宋" w:hint="eastAsia"/>
                <w:sz w:val="24"/>
              </w:rPr>
              <w:t>城市考核：</w:t>
            </w:r>
            <w:r w:rsidRPr="00E72DE1">
              <w:rPr>
                <w:rFonts w:ascii="仿宋" w:eastAsia="仿宋" w:hAnsi="仿宋" w:hint="eastAsia"/>
                <w:kern w:val="0"/>
                <w:sz w:val="24"/>
              </w:rPr>
              <w:t>城市容貌评价值≥</w:t>
            </w:r>
            <w:r>
              <w:rPr>
                <w:rFonts w:ascii="仿宋" w:eastAsia="仿宋" w:hAnsi="仿宋" w:hint="eastAsia"/>
                <w:kern w:val="0"/>
                <w:sz w:val="24"/>
              </w:rPr>
              <w:t>7</w:t>
            </w:r>
            <w:r w:rsidRPr="00E72DE1">
              <w:rPr>
                <w:rFonts w:ascii="仿宋" w:eastAsia="仿宋" w:hAnsi="仿宋"/>
                <w:kern w:val="0"/>
                <w:sz w:val="24"/>
              </w:rPr>
              <w:t>.</w:t>
            </w:r>
            <w:r>
              <w:rPr>
                <w:rFonts w:ascii="仿宋" w:eastAsia="仿宋" w:hAnsi="仿宋" w:hint="eastAsia"/>
                <w:kern w:val="0"/>
                <w:sz w:val="24"/>
              </w:rPr>
              <w:t>5</w:t>
            </w:r>
            <w:r w:rsidRPr="00E72DE1">
              <w:rPr>
                <w:rFonts w:ascii="仿宋" w:eastAsia="仿宋" w:hAnsi="仿宋"/>
                <w:kern w:val="0"/>
                <w:sz w:val="24"/>
              </w:rPr>
              <w:t>0</w:t>
            </w:r>
          </w:p>
          <w:p w:rsidR="00FA2C12" w:rsidRPr="00DF211C" w:rsidRDefault="00FA2C12" w:rsidP="006E5A8B">
            <w:pPr>
              <w:pStyle w:val="af1"/>
              <w:spacing w:line="320" w:lineRule="exact"/>
              <w:ind w:firstLineChars="0" w:firstLine="0"/>
              <w:rPr>
                <w:rFonts w:ascii="仿宋" w:eastAsia="仿宋" w:hAnsi="仿宋"/>
                <w:kern w:val="0"/>
                <w:sz w:val="24"/>
              </w:rPr>
            </w:pPr>
            <w:r>
              <w:rPr>
                <w:rFonts w:ascii="仿宋" w:eastAsia="仿宋" w:hAnsi="仿宋" w:hint="eastAsia"/>
                <w:sz w:val="24"/>
              </w:rPr>
              <w:t>县城考核：县容县貌，主要内容为</w:t>
            </w:r>
            <w:r w:rsidRPr="00DF211C">
              <w:rPr>
                <w:rFonts w:ascii="仿宋" w:eastAsia="仿宋" w:hAnsi="仿宋" w:hint="eastAsia"/>
                <w:kern w:val="0"/>
                <w:sz w:val="24"/>
              </w:rPr>
              <w:t>①建成区环境整洁有序，建（构）筑物、公共设施和广告设置等与周边环境相协调，无违</w:t>
            </w:r>
            <w:r>
              <w:rPr>
                <w:rFonts w:ascii="仿宋" w:eastAsia="仿宋" w:hAnsi="仿宋" w:hint="eastAsia"/>
                <w:kern w:val="0"/>
                <w:sz w:val="24"/>
              </w:rPr>
              <w:t>法</w:t>
            </w:r>
            <w:r w:rsidRPr="00DF211C">
              <w:rPr>
                <w:rFonts w:ascii="仿宋" w:eastAsia="仿宋" w:hAnsi="仿宋" w:hint="eastAsia"/>
                <w:kern w:val="0"/>
                <w:sz w:val="24"/>
              </w:rPr>
              <w:t xml:space="preserve">私搭乱建现象。居住小区和街道环卫保洁制度落实，无乱丢弃、乱张贴、乱排放等行为； </w:t>
            </w:r>
          </w:p>
          <w:p w:rsidR="00FA2C12" w:rsidRPr="00DF211C" w:rsidRDefault="00FA2C12" w:rsidP="006E5A8B">
            <w:pPr>
              <w:pStyle w:val="af1"/>
              <w:spacing w:line="320" w:lineRule="exact"/>
              <w:ind w:firstLineChars="0" w:firstLine="0"/>
              <w:rPr>
                <w:rFonts w:ascii="仿宋" w:eastAsia="仿宋" w:hAnsi="仿宋"/>
                <w:kern w:val="0"/>
                <w:sz w:val="24"/>
              </w:rPr>
            </w:pPr>
            <w:r w:rsidRPr="00DF211C">
              <w:rPr>
                <w:rFonts w:ascii="仿宋" w:eastAsia="仿宋" w:hAnsi="仿宋" w:hint="eastAsia"/>
                <w:kern w:val="0"/>
                <w:sz w:val="24"/>
              </w:rPr>
              <w:t>②商业店铺：灯箱、广告、招牌、霓虹灯、门楼</w:t>
            </w:r>
            <w:proofErr w:type="gramStart"/>
            <w:r w:rsidRPr="00DF211C">
              <w:rPr>
                <w:rFonts w:ascii="仿宋" w:eastAsia="仿宋" w:hAnsi="仿宋" w:hint="eastAsia"/>
                <w:kern w:val="0"/>
                <w:sz w:val="24"/>
              </w:rPr>
              <w:t>装璜</w:t>
            </w:r>
            <w:proofErr w:type="gramEnd"/>
            <w:r w:rsidRPr="00DF211C">
              <w:rPr>
                <w:rFonts w:ascii="仿宋" w:eastAsia="仿宋" w:hAnsi="仿宋" w:hint="eastAsia"/>
                <w:kern w:val="0"/>
                <w:sz w:val="24"/>
              </w:rPr>
              <w:t xml:space="preserve">、店面装饰等设置符合建设管理要求，无违规设摊、占道经营现象； </w:t>
            </w:r>
          </w:p>
          <w:p w:rsidR="00FA2C12" w:rsidRPr="00DF211C" w:rsidRDefault="00FA2C12" w:rsidP="006E5A8B">
            <w:pPr>
              <w:pStyle w:val="af1"/>
              <w:spacing w:line="320" w:lineRule="exact"/>
              <w:ind w:firstLineChars="0" w:firstLine="0"/>
              <w:rPr>
                <w:rFonts w:ascii="仿宋" w:eastAsia="仿宋" w:hAnsi="仿宋"/>
                <w:kern w:val="0"/>
                <w:sz w:val="24"/>
              </w:rPr>
            </w:pPr>
            <w:r w:rsidRPr="00DF211C">
              <w:rPr>
                <w:rFonts w:ascii="仿宋" w:eastAsia="仿宋" w:hAnsi="仿宋" w:hint="eastAsia"/>
                <w:kern w:val="0"/>
                <w:sz w:val="24"/>
              </w:rPr>
              <w:t>③交通与停车管理：建成区交通安全管理有序，车辆停靠管理规范；</w:t>
            </w:r>
          </w:p>
          <w:p w:rsidR="00FA2C12" w:rsidRDefault="00FA2C12" w:rsidP="006E5A8B">
            <w:pPr>
              <w:spacing w:line="320" w:lineRule="exact"/>
              <w:rPr>
                <w:rFonts w:ascii="仿宋" w:eastAsia="仿宋" w:hAnsi="仿宋"/>
                <w:kern w:val="0"/>
                <w:sz w:val="24"/>
              </w:rPr>
            </w:pPr>
            <w:r w:rsidRPr="00DF211C">
              <w:rPr>
                <w:rFonts w:ascii="仿宋" w:eastAsia="仿宋" w:hAnsi="仿宋" w:hint="eastAsia"/>
                <w:kern w:val="0"/>
                <w:sz w:val="24"/>
              </w:rPr>
              <w:t>④公厕数量达标，设置合理，管理到位。设置密度≥3座/km</w:t>
            </w:r>
            <w:r w:rsidRPr="00DF211C">
              <w:rPr>
                <w:rFonts w:ascii="仿宋" w:eastAsia="仿宋" w:hAnsi="仿宋" w:hint="eastAsia"/>
                <w:kern w:val="0"/>
                <w:sz w:val="24"/>
                <w:vertAlign w:val="superscript"/>
              </w:rPr>
              <w:t>2</w:t>
            </w:r>
            <w:r w:rsidRPr="00DF211C">
              <w:rPr>
                <w:rFonts w:ascii="仿宋" w:eastAsia="仿宋" w:hAnsi="仿宋" w:hint="eastAsia"/>
                <w:kern w:val="0"/>
                <w:sz w:val="24"/>
              </w:rPr>
              <w:t>，设置间距应满足《环境卫生设施设置标准》相关要求</w:t>
            </w:r>
            <w:r>
              <w:rPr>
                <w:rFonts w:ascii="仿宋" w:eastAsia="仿宋" w:hAnsi="仿宋" w:hint="eastAsia"/>
                <w:kern w:val="0"/>
                <w:sz w:val="24"/>
              </w:rPr>
              <w:t>;</w:t>
            </w:r>
          </w:p>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bCs/>
                <w:kern w:val="0"/>
                <w:sz w:val="24"/>
              </w:rPr>
              <w:t>⑤</w:t>
            </w:r>
            <w:r>
              <w:rPr>
                <w:rFonts w:ascii="仿宋" w:eastAsia="仿宋" w:hAnsi="仿宋" w:hint="eastAsia"/>
                <w:bCs/>
                <w:kern w:val="0"/>
                <w:sz w:val="24"/>
              </w:rPr>
              <w:t>规范户外缆线架设，整治乱接乱牵、杂乱无序、线缆松垮垂落现象；统筹推进电力、电信、广电等架空线网</w:t>
            </w:r>
            <w:proofErr w:type="gramStart"/>
            <w:r>
              <w:rPr>
                <w:rFonts w:ascii="仿宋" w:eastAsia="仿宋" w:hAnsi="仿宋" w:hint="eastAsia"/>
                <w:bCs/>
                <w:kern w:val="0"/>
                <w:sz w:val="24"/>
              </w:rPr>
              <w:t>共线共杆建设</w:t>
            </w:r>
            <w:proofErr w:type="gramEnd"/>
            <w:r>
              <w:rPr>
                <w:rFonts w:ascii="仿宋" w:eastAsia="仿宋" w:hAnsi="仿宋" w:hint="eastAsia"/>
                <w:bCs/>
                <w:kern w:val="0"/>
                <w:sz w:val="24"/>
              </w:rPr>
              <w:t>；实施架空线入地改造，主要街道率先实施；有条件的县城建设地下综合管沟、地下综合管廊。</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57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管网水检验项目合格率</w:t>
            </w:r>
            <w:r w:rsidR="00101D55">
              <w:rPr>
                <w:rFonts w:ascii="仿宋" w:eastAsia="仿宋" w:hAnsi="仿宋" w:hint="eastAsia"/>
                <w:kern w:val="0"/>
                <w:sz w:val="24"/>
              </w:rPr>
              <w:t>%</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99%</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污水处理</w:t>
            </w:r>
          </w:p>
        </w:tc>
        <w:tc>
          <w:tcPr>
            <w:tcW w:w="4227" w:type="dxa"/>
            <w:vAlign w:val="center"/>
          </w:tcPr>
          <w:p w:rsidR="00FA2C12" w:rsidRPr="003A0003"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①</w:t>
            </w:r>
            <w:r w:rsidRPr="003A0003">
              <w:rPr>
                <w:rFonts w:ascii="仿宋" w:eastAsia="仿宋" w:hAnsi="仿宋" w:hint="eastAsia"/>
                <w:kern w:val="0"/>
                <w:sz w:val="24"/>
              </w:rPr>
              <w:t>污水处理率≥</w:t>
            </w:r>
            <w:r>
              <w:rPr>
                <w:rFonts w:ascii="仿宋" w:eastAsia="仿宋" w:hAnsi="仿宋" w:hint="eastAsia"/>
                <w:kern w:val="0"/>
                <w:sz w:val="24"/>
              </w:rPr>
              <w:t>90</w:t>
            </w:r>
            <w:r w:rsidRPr="003A0003">
              <w:rPr>
                <w:rFonts w:ascii="仿宋" w:eastAsia="仿宋" w:hAnsi="仿宋"/>
                <w:kern w:val="0"/>
                <w:sz w:val="24"/>
              </w:rPr>
              <w:t>%</w:t>
            </w:r>
            <w:r>
              <w:rPr>
                <w:rFonts w:ascii="仿宋" w:eastAsia="仿宋" w:hAnsi="仿宋" w:hint="eastAsia"/>
                <w:kern w:val="0"/>
                <w:sz w:val="24"/>
              </w:rPr>
              <w:t>（2020年后应</w:t>
            </w:r>
            <w:r w:rsidRPr="003A0003">
              <w:rPr>
                <w:rFonts w:ascii="仿宋" w:eastAsia="仿宋" w:hAnsi="仿宋" w:hint="eastAsia"/>
                <w:kern w:val="0"/>
                <w:sz w:val="24"/>
              </w:rPr>
              <w:t>≥</w:t>
            </w:r>
            <w:r>
              <w:rPr>
                <w:rFonts w:ascii="仿宋" w:eastAsia="仿宋" w:hAnsi="仿宋" w:hint="eastAsia"/>
                <w:kern w:val="0"/>
                <w:sz w:val="24"/>
              </w:rPr>
              <w:t>95</w:t>
            </w:r>
            <w:r w:rsidRPr="003A0003">
              <w:rPr>
                <w:rFonts w:ascii="仿宋" w:eastAsia="仿宋" w:hAnsi="仿宋"/>
                <w:kern w:val="0"/>
                <w:sz w:val="24"/>
              </w:rPr>
              <w:t>%</w:t>
            </w:r>
            <w:r>
              <w:rPr>
                <w:rFonts w:ascii="仿宋" w:eastAsia="仿宋" w:hAnsi="仿宋" w:hint="eastAsia"/>
                <w:kern w:val="0"/>
                <w:sz w:val="24"/>
              </w:rPr>
              <w:t>）</w:t>
            </w:r>
            <w:r w:rsidRPr="003A0003">
              <w:rPr>
                <w:rFonts w:ascii="仿宋" w:eastAsia="仿宋" w:hAnsi="仿宋" w:hint="eastAsia"/>
                <w:kern w:val="0"/>
                <w:sz w:val="24"/>
              </w:rPr>
              <w:t>；</w:t>
            </w:r>
          </w:p>
          <w:p w:rsidR="00FA2C12" w:rsidRPr="003A0003"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②污水处理污泥处置达标率≥</w:t>
            </w:r>
            <w:r w:rsidRPr="003A0003">
              <w:rPr>
                <w:rFonts w:ascii="仿宋" w:eastAsia="仿宋" w:hAnsi="仿宋"/>
                <w:kern w:val="0"/>
                <w:sz w:val="24"/>
              </w:rPr>
              <w:t>90%</w:t>
            </w:r>
            <w:r>
              <w:rPr>
                <w:rFonts w:ascii="仿宋" w:eastAsia="仿宋" w:hAnsi="仿宋" w:hint="eastAsia"/>
                <w:kern w:val="0"/>
                <w:sz w:val="24"/>
              </w:rPr>
              <w:t>；</w:t>
            </w:r>
          </w:p>
          <w:p w:rsidR="00FA2C12"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③新建城区采用雨污分流建设，老城区有雨</w:t>
            </w:r>
            <w:proofErr w:type="gramStart"/>
            <w:r w:rsidRPr="003A0003">
              <w:rPr>
                <w:rFonts w:ascii="仿宋" w:eastAsia="仿宋" w:hAnsi="仿宋" w:hint="eastAsia"/>
                <w:kern w:val="0"/>
                <w:sz w:val="24"/>
              </w:rPr>
              <w:t>污</w:t>
            </w:r>
            <w:proofErr w:type="gramEnd"/>
            <w:r w:rsidRPr="003A0003">
              <w:rPr>
                <w:rFonts w:ascii="仿宋" w:eastAsia="仿宋" w:hAnsi="仿宋" w:hint="eastAsia"/>
                <w:kern w:val="0"/>
                <w:sz w:val="24"/>
              </w:rPr>
              <w:t>分流改造计划</w:t>
            </w:r>
            <w:r w:rsidRPr="00483E71">
              <w:rPr>
                <w:rFonts w:ascii="仿宋" w:eastAsia="仿宋" w:hAnsi="仿宋" w:hint="eastAsia"/>
                <w:kern w:val="0"/>
                <w:sz w:val="24"/>
              </w:rPr>
              <w:t>并完成上级部门下达的年度改造目标任务</w:t>
            </w:r>
            <w:r>
              <w:rPr>
                <w:rFonts w:ascii="仿宋" w:eastAsia="仿宋" w:hAnsi="仿宋" w:hint="eastAsia"/>
                <w:kern w:val="0"/>
                <w:sz w:val="24"/>
              </w:rPr>
              <w:t>；</w:t>
            </w:r>
          </w:p>
          <w:p w:rsidR="00FA2C12" w:rsidRPr="00E72DE1" w:rsidRDefault="00FA2C12" w:rsidP="006E5A8B">
            <w:pPr>
              <w:spacing w:line="320" w:lineRule="exact"/>
              <w:rPr>
                <w:rFonts w:ascii="仿宋" w:eastAsia="仿宋" w:hAnsi="仿宋"/>
                <w:kern w:val="0"/>
                <w:sz w:val="24"/>
              </w:rPr>
            </w:pPr>
            <w:r w:rsidRPr="00DF211C">
              <w:rPr>
                <w:rFonts w:ascii="仿宋" w:eastAsia="仿宋" w:hAnsi="仿宋" w:hint="eastAsia"/>
                <w:kern w:val="0"/>
                <w:sz w:val="24"/>
              </w:rPr>
              <w:t>④</w:t>
            </w:r>
            <w:r>
              <w:rPr>
                <w:rFonts w:ascii="仿宋" w:eastAsia="仿宋" w:hAnsi="仿宋" w:hint="eastAsia"/>
                <w:kern w:val="0"/>
                <w:sz w:val="24"/>
              </w:rPr>
              <w:t>城市污水处理厂进水COD浓度</w:t>
            </w:r>
            <w:r w:rsidRPr="003A0003">
              <w:rPr>
                <w:rFonts w:ascii="仿宋" w:eastAsia="仿宋" w:hAnsi="仿宋" w:hint="eastAsia"/>
                <w:kern w:val="0"/>
                <w:sz w:val="24"/>
              </w:rPr>
              <w:t>≥</w:t>
            </w:r>
            <w:r>
              <w:rPr>
                <w:rFonts w:ascii="仿宋" w:eastAsia="仿宋" w:hAnsi="仿宋" w:hint="eastAsia"/>
                <w:kern w:val="0"/>
                <w:sz w:val="24"/>
              </w:rPr>
              <w:t>200mg/L或比上年提高10%以上。</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①为否决项</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垃圾处理</w:t>
            </w:r>
          </w:p>
        </w:tc>
        <w:tc>
          <w:tcPr>
            <w:tcW w:w="4227" w:type="dxa"/>
            <w:vAlign w:val="center"/>
          </w:tcPr>
          <w:p w:rsidR="00FA2C12" w:rsidRPr="00E72DE1" w:rsidRDefault="00FA2C12" w:rsidP="006E5A8B">
            <w:pPr>
              <w:spacing w:line="320" w:lineRule="exact"/>
              <w:rPr>
                <w:rFonts w:ascii="仿宋" w:eastAsia="仿宋" w:hAnsi="仿宋"/>
                <w:kern w:val="0"/>
                <w:sz w:val="24"/>
              </w:rPr>
            </w:pPr>
            <w:r>
              <w:rPr>
                <w:rFonts w:ascii="仿宋" w:eastAsia="仿宋" w:hAnsi="仿宋" w:hint="eastAsia"/>
                <w:kern w:val="0"/>
                <w:sz w:val="24"/>
              </w:rPr>
              <w:t>①</w:t>
            </w:r>
            <w:r w:rsidRPr="00E72DE1">
              <w:rPr>
                <w:rFonts w:ascii="仿宋" w:eastAsia="仿宋" w:hAnsi="仿宋" w:hint="eastAsia"/>
                <w:kern w:val="0"/>
                <w:sz w:val="24"/>
              </w:rPr>
              <w:t>生活垃圾无害化处理率达到</w:t>
            </w:r>
            <w:r w:rsidRPr="00E72DE1">
              <w:rPr>
                <w:rFonts w:ascii="仿宋" w:eastAsia="仿宋" w:hAnsi="仿宋"/>
                <w:kern w:val="0"/>
                <w:sz w:val="24"/>
              </w:rPr>
              <w:t>100%</w:t>
            </w:r>
            <w:r w:rsidRPr="00E72DE1">
              <w:rPr>
                <w:rFonts w:ascii="仿宋" w:eastAsia="仿宋" w:hAnsi="仿宋" w:hint="eastAsia"/>
                <w:kern w:val="0"/>
                <w:sz w:val="24"/>
              </w:rPr>
              <w:t>；</w:t>
            </w:r>
          </w:p>
          <w:p w:rsidR="00FA2C12"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②生活垃圾填埋</w:t>
            </w:r>
            <w:proofErr w:type="gramStart"/>
            <w:r w:rsidRPr="003A0003">
              <w:rPr>
                <w:rFonts w:ascii="仿宋" w:eastAsia="仿宋" w:hAnsi="仿宋" w:hint="eastAsia"/>
                <w:kern w:val="0"/>
                <w:sz w:val="24"/>
              </w:rPr>
              <w:t>场达到</w:t>
            </w:r>
            <w:proofErr w:type="gramEnd"/>
            <w:r w:rsidRPr="003A0003">
              <w:rPr>
                <w:rFonts w:ascii="仿宋" w:eastAsia="仿宋" w:hAnsi="仿宋" w:hint="eastAsia"/>
                <w:kern w:val="0"/>
                <w:sz w:val="24"/>
              </w:rPr>
              <w:t>Ｉ级标准，</w:t>
            </w:r>
            <w:r>
              <w:rPr>
                <w:rFonts w:ascii="仿宋" w:eastAsia="仿宋" w:hAnsi="仿宋" w:hint="eastAsia"/>
                <w:kern w:val="0"/>
                <w:sz w:val="24"/>
              </w:rPr>
              <w:t>生活垃圾</w:t>
            </w:r>
            <w:r w:rsidRPr="003A0003">
              <w:rPr>
                <w:rFonts w:ascii="仿宋" w:eastAsia="仿宋" w:hAnsi="仿宋" w:hint="eastAsia"/>
                <w:kern w:val="0"/>
                <w:sz w:val="24"/>
              </w:rPr>
              <w:t>焚烧厂达到2</w:t>
            </w:r>
            <w:r w:rsidRPr="003A0003">
              <w:rPr>
                <w:rFonts w:ascii="仿宋" w:eastAsia="仿宋" w:hAnsi="仿宋"/>
                <w:kern w:val="0"/>
                <w:sz w:val="24"/>
              </w:rPr>
              <w:t>A</w:t>
            </w:r>
            <w:r w:rsidRPr="003A0003">
              <w:rPr>
                <w:rFonts w:ascii="仿宋" w:eastAsia="仿宋" w:hAnsi="仿宋" w:hint="eastAsia"/>
                <w:kern w:val="0"/>
                <w:sz w:val="24"/>
              </w:rPr>
              <w:t>级标准</w:t>
            </w:r>
            <w:r w:rsidR="00101D55">
              <w:rPr>
                <w:rFonts w:ascii="仿宋" w:eastAsia="仿宋" w:hAnsi="仿宋" w:hint="eastAsia"/>
                <w:kern w:val="0"/>
                <w:sz w:val="24"/>
              </w:rPr>
              <w:t>；</w:t>
            </w:r>
          </w:p>
          <w:p w:rsidR="00FA2C12" w:rsidRPr="00DF211C" w:rsidRDefault="00FA2C12" w:rsidP="006E5A8B">
            <w:pPr>
              <w:pStyle w:val="af1"/>
              <w:spacing w:line="320" w:lineRule="exact"/>
              <w:ind w:firstLineChars="0" w:firstLine="0"/>
              <w:rPr>
                <w:rFonts w:ascii="仿宋" w:eastAsia="仿宋" w:hAnsi="仿宋"/>
                <w:kern w:val="0"/>
                <w:sz w:val="24"/>
              </w:rPr>
            </w:pPr>
            <w:r w:rsidRPr="00DF211C">
              <w:rPr>
                <w:rFonts w:ascii="仿宋" w:eastAsia="仿宋" w:hAnsi="仿宋" w:hint="eastAsia"/>
                <w:kern w:val="0"/>
                <w:sz w:val="24"/>
              </w:rPr>
              <w:t>③</w:t>
            </w:r>
            <w:r w:rsidR="00D36596">
              <w:rPr>
                <w:rFonts w:ascii="仿宋" w:eastAsia="仿宋" w:hAnsi="仿宋" w:hint="eastAsia"/>
                <w:sz w:val="24"/>
              </w:rPr>
              <w:t>垃圾分类工作完成年度目标任务</w:t>
            </w:r>
            <w:r>
              <w:rPr>
                <w:rFonts w:ascii="仿宋" w:eastAsia="仿宋" w:hAnsi="仿宋" w:hint="eastAsia"/>
                <w:sz w:val="24"/>
              </w:rPr>
              <w:t>。</w:t>
            </w:r>
            <w:r>
              <w:rPr>
                <w:rFonts w:ascii="仿宋" w:eastAsia="仿宋" w:hAnsi="仿宋" w:hint="eastAsia"/>
                <w:kern w:val="0"/>
                <w:sz w:val="24"/>
              </w:rPr>
              <w:t>生活垃圾回收利用率</w:t>
            </w:r>
            <w:r w:rsidRPr="003A0003">
              <w:rPr>
                <w:rFonts w:ascii="仿宋" w:eastAsia="仿宋" w:hAnsi="仿宋" w:hint="eastAsia"/>
                <w:kern w:val="0"/>
                <w:sz w:val="24"/>
              </w:rPr>
              <w:t>≥</w:t>
            </w:r>
            <w:r>
              <w:rPr>
                <w:rFonts w:ascii="仿宋" w:eastAsia="仿宋" w:hAnsi="仿宋" w:hint="eastAsia"/>
                <w:kern w:val="0"/>
                <w:sz w:val="24"/>
              </w:rPr>
              <w:t>30</w:t>
            </w:r>
            <w:r w:rsidRPr="003A0003">
              <w:rPr>
                <w:rFonts w:ascii="仿宋" w:eastAsia="仿宋" w:hAnsi="仿宋"/>
                <w:kern w:val="0"/>
                <w:sz w:val="24"/>
              </w:rPr>
              <w:t>%</w:t>
            </w:r>
            <w:r>
              <w:rPr>
                <w:rFonts w:ascii="仿宋" w:eastAsia="仿宋" w:hAnsi="仿宋" w:hint="eastAsia"/>
                <w:kern w:val="0"/>
                <w:sz w:val="24"/>
              </w:rPr>
              <w:t>；</w:t>
            </w:r>
          </w:p>
          <w:p w:rsidR="00FA2C12" w:rsidRPr="001F2164" w:rsidRDefault="00FA2C12" w:rsidP="006E5A8B">
            <w:pPr>
              <w:spacing w:line="320" w:lineRule="exact"/>
              <w:rPr>
                <w:rFonts w:ascii="仿宋" w:eastAsia="仿宋" w:hAnsi="仿宋"/>
                <w:kern w:val="0"/>
                <w:sz w:val="24"/>
              </w:rPr>
            </w:pPr>
            <w:r w:rsidRPr="00DF211C">
              <w:rPr>
                <w:rFonts w:ascii="仿宋" w:eastAsia="仿宋" w:hAnsi="仿宋" w:hint="eastAsia"/>
                <w:kern w:val="0"/>
                <w:sz w:val="24"/>
              </w:rPr>
              <w:t>④</w:t>
            </w:r>
            <w:r>
              <w:rPr>
                <w:rFonts w:ascii="仿宋" w:eastAsia="仿宋" w:hAnsi="仿宋" w:hint="eastAsia"/>
                <w:kern w:val="0"/>
                <w:sz w:val="24"/>
              </w:rPr>
              <w:t>建筑垃圾和餐厨垃圾回收利用体系基本建立。</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①</w:t>
            </w:r>
            <w:r w:rsidRPr="003A0003">
              <w:rPr>
                <w:rFonts w:ascii="仿宋" w:eastAsia="仿宋" w:hAnsi="仿宋" w:hint="eastAsia"/>
                <w:kern w:val="0"/>
                <w:sz w:val="24"/>
              </w:rPr>
              <w:t>③</w:t>
            </w:r>
            <w:r>
              <w:rPr>
                <w:rFonts w:ascii="仿宋" w:eastAsia="仿宋" w:hAnsi="仿宋" w:hint="eastAsia"/>
                <w:kern w:val="0"/>
                <w:sz w:val="24"/>
              </w:rPr>
              <w:t>为</w:t>
            </w:r>
            <w:r w:rsidRPr="00E72DE1">
              <w:rPr>
                <w:rFonts w:ascii="仿宋" w:eastAsia="仿宋" w:hAnsi="仿宋" w:hint="eastAsia"/>
                <w:sz w:val="24"/>
              </w:rPr>
              <w:t>否决项</w:t>
            </w:r>
          </w:p>
        </w:tc>
      </w:tr>
    </w:tbl>
    <w:p w:rsidR="00FA2C12" w:rsidRDefault="00FA2C12" w:rsidP="00FA2C12">
      <w:r>
        <w:br w:type="page"/>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hRule="exact" w:val="3810"/>
          <w:jc w:val="center"/>
        </w:trPr>
        <w:tc>
          <w:tcPr>
            <w:tcW w:w="817" w:type="dxa"/>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483E71" w:rsidRDefault="00FA2C12" w:rsidP="006E5A8B">
            <w:pPr>
              <w:spacing w:line="360" w:lineRule="exact"/>
              <w:rPr>
                <w:rFonts w:ascii="仿宋" w:eastAsia="仿宋" w:hAnsi="仿宋"/>
                <w:sz w:val="24"/>
              </w:rPr>
            </w:pPr>
            <w:r>
              <w:rPr>
                <w:rFonts w:ascii="仿宋" w:eastAsia="仿宋" w:hAnsi="仿宋" w:hint="eastAsia"/>
                <w:sz w:val="24"/>
              </w:rPr>
              <w:t>城市</w:t>
            </w:r>
            <w:r w:rsidRPr="00483E71">
              <w:rPr>
                <w:rFonts w:ascii="仿宋" w:eastAsia="仿宋" w:hAnsi="仿宋" w:hint="eastAsia"/>
                <w:sz w:val="24"/>
              </w:rPr>
              <w:t>道路建设</w:t>
            </w:r>
          </w:p>
        </w:tc>
        <w:tc>
          <w:tcPr>
            <w:tcW w:w="4227" w:type="dxa"/>
            <w:vAlign w:val="center"/>
          </w:tcPr>
          <w:p w:rsidR="00FA2C12" w:rsidRPr="00E72DE1" w:rsidRDefault="00FA2C12" w:rsidP="006E5A8B">
            <w:pPr>
              <w:spacing w:line="360" w:lineRule="exact"/>
              <w:rPr>
                <w:rFonts w:ascii="仿宋" w:eastAsia="仿宋" w:hAnsi="仿宋"/>
                <w:sz w:val="24"/>
              </w:rPr>
            </w:pPr>
            <w:r w:rsidRPr="00483E71">
              <w:rPr>
                <w:rFonts w:ascii="仿宋" w:eastAsia="仿宋" w:hAnsi="仿宋" w:hint="eastAsia"/>
                <w:sz w:val="24"/>
              </w:rPr>
              <w:t>①道路完好率</w:t>
            </w:r>
            <w:r w:rsidRPr="00E72DE1">
              <w:rPr>
                <w:rFonts w:ascii="仿宋" w:eastAsia="仿宋" w:hAnsi="仿宋" w:hint="eastAsia"/>
                <w:sz w:val="24"/>
              </w:rPr>
              <w:t>≥</w:t>
            </w:r>
            <w:r w:rsidRPr="00E72DE1">
              <w:rPr>
                <w:rFonts w:ascii="仿宋" w:eastAsia="仿宋" w:hAnsi="仿宋"/>
                <w:sz w:val="24"/>
              </w:rPr>
              <w:t>9</w:t>
            </w:r>
            <w:r w:rsidRPr="00E72DE1">
              <w:rPr>
                <w:rFonts w:ascii="仿宋" w:eastAsia="仿宋" w:hAnsi="仿宋" w:hint="eastAsia"/>
                <w:sz w:val="24"/>
              </w:rPr>
              <w:t>5</w:t>
            </w:r>
            <w:r w:rsidRPr="00E72DE1">
              <w:rPr>
                <w:rFonts w:ascii="仿宋" w:eastAsia="仿宋" w:hAnsi="仿宋"/>
                <w:sz w:val="24"/>
              </w:rPr>
              <w:t>%</w:t>
            </w:r>
            <w:r w:rsidRPr="00E72DE1">
              <w:rPr>
                <w:rFonts w:ascii="仿宋" w:eastAsia="仿宋" w:hAnsi="仿宋" w:hint="eastAsia"/>
                <w:sz w:val="24"/>
              </w:rPr>
              <w:t xml:space="preserve">； </w:t>
            </w:r>
          </w:p>
          <w:p w:rsidR="00FA2C12" w:rsidRDefault="00FA2C12" w:rsidP="006E5A8B">
            <w:pPr>
              <w:spacing w:line="360" w:lineRule="exact"/>
              <w:rPr>
                <w:rFonts w:ascii="仿宋" w:eastAsia="仿宋" w:hAnsi="仿宋"/>
                <w:sz w:val="24"/>
              </w:rPr>
            </w:pPr>
            <w:r w:rsidRPr="00E72DE1">
              <w:rPr>
                <w:rFonts w:ascii="仿宋" w:eastAsia="仿宋" w:hAnsi="仿宋" w:hint="eastAsia"/>
                <w:sz w:val="24"/>
              </w:rPr>
              <w:t>②编制城市综合交通体系规划及实施方案，确保2020年达到城市路网密度≥8公里/平方公里</w:t>
            </w:r>
            <w:r>
              <w:rPr>
                <w:rFonts w:ascii="仿宋" w:eastAsia="仿宋" w:hAnsi="仿宋" w:hint="eastAsia"/>
                <w:sz w:val="24"/>
              </w:rPr>
              <w:t>，</w:t>
            </w:r>
            <w:r w:rsidRPr="00E72DE1">
              <w:rPr>
                <w:rFonts w:ascii="仿宋" w:eastAsia="仿宋" w:hAnsi="仿宋" w:hint="eastAsia"/>
                <w:sz w:val="24"/>
              </w:rPr>
              <w:t>城市道路面积率≥15%</w:t>
            </w:r>
            <w:r>
              <w:rPr>
                <w:rFonts w:ascii="仿宋" w:eastAsia="仿宋" w:hAnsi="仿宋" w:hint="eastAsia"/>
                <w:sz w:val="24"/>
              </w:rPr>
              <w:t>；</w:t>
            </w:r>
          </w:p>
          <w:p w:rsidR="00FA2C12" w:rsidRPr="00483E71" w:rsidRDefault="00FA2C12" w:rsidP="006E5A8B">
            <w:pPr>
              <w:spacing w:line="360" w:lineRule="exact"/>
              <w:rPr>
                <w:rFonts w:ascii="仿宋" w:eastAsia="仿宋" w:hAnsi="仿宋"/>
                <w:sz w:val="24"/>
              </w:rPr>
            </w:pPr>
            <w:r w:rsidRPr="00483E71">
              <w:rPr>
                <w:rFonts w:ascii="仿宋" w:eastAsia="仿宋" w:hAnsi="仿宋" w:hint="eastAsia"/>
                <w:sz w:val="24"/>
              </w:rPr>
              <w:t>③</w:t>
            </w:r>
            <w:r w:rsidRPr="00483E71">
              <w:rPr>
                <w:rFonts w:ascii="仿宋" w:eastAsia="仿宋" w:hAnsi="仿宋"/>
                <w:sz w:val="24"/>
              </w:rPr>
              <w:t>城市新区、各类园区、成片开发区域的新建道路</w:t>
            </w:r>
            <w:r w:rsidRPr="00483E71">
              <w:rPr>
                <w:rFonts w:ascii="仿宋" w:eastAsia="仿宋" w:hAnsi="仿宋" w:hint="eastAsia"/>
                <w:sz w:val="24"/>
              </w:rPr>
              <w:t>，</w:t>
            </w:r>
            <w:r w:rsidRPr="00483E71">
              <w:rPr>
                <w:rFonts w:ascii="仿宋" w:eastAsia="仿宋" w:hAnsi="仿宋"/>
                <w:sz w:val="24"/>
              </w:rPr>
              <w:t>根据功能需求同步</w:t>
            </w:r>
            <w:r w:rsidRPr="00483E71">
              <w:rPr>
                <w:rFonts w:ascii="仿宋" w:eastAsia="仿宋" w:hAnsi="仿宋" w:hint="eastAsia"/>
                <w:sz w:val="24"/>
              </w:rPr>
              <w:t>设计</w:t>
            </w:r>
            <w:r w:rsidRPr="00483E71">
              <w:rPr>
                <w:rFonts w:ascii="仿宋" w:eastAsia="仿宋" w:hAnsi="仿宋"/>
                <w:sz w:val="24"/>
              </w:rPr>
              <w:t>建设地下综合管廊；老城区结合旧城更新、道路改造等，因地制宜安排地下综合管廊建设</w:t>
            </w:r>
            <w:r w:rsidRPr="00483E71">
              <w:rPr>
                <w:rFonts w:ascii="仿宋" w:eastAsia="仿宋" w:hAnsi="仿宋" w:hint="eastAsia"/>
                <w:sz w:val="24"/>
              </w:rPr>
              <w:t>。</w:t>
            </w:r>
          </w:p>
        </w:tc>
        <w:tc>
          <w:tcPr>
            <w:tcW w:w="1244" w:type="dxa"/>
            <w:vAlign w:val="center"/>
          </w:tcPr>
          <w:p w:rsidR="00FA2C12" w:rsidRPr="00E72DE1" w:rsidRDefault="00FA2C12" w:rsidP="006E5A8B">
            <w:pPr>
              <w:spacing w:line="360" w:lineRule="exact"/>
              <w:rPr>
                <w:rFonts w:ascii="仿宋" w:eastAsia="仿宋" w:hAnsi="仿宋"/>
                <w:kern w:val="0"/>
                <w:sz w:val="24"/>
              </w:rPr>
            </w:pPr>
            <w:r>
              <w:rPr>
                <w:rFonts w:ascii="仿宋" w:eastAsia="仿宋" w:hAnsi="仿宋" w:hint="eastAsia"/>
                <w:kern w:val="0"/>
                <w:sz w:val="24"/>
              </w:rPr>
              <w:t>县城仅考核</w:t>
            </w:r>
            <w:r w:rsidRPr="00E72DE1">
              <w:rPr>
                <w:rFonts w:ascii="仿宋" w:eastAsia="仿宋" w:hAnsi="仿宋" w:hint="eastAsia"/>
                <w:bCs/>
                <w:kern w:val="0"/>
                <w:sz w:val="24"/>
              </w:rPr>
              <w:t>①</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六、</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节能</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减排</w:t>
            </w:r>
          </w:p>
          <w:p w:rsidR="00FA2C12" w:rsidRPr="00E72DE1" w:rsidRDefault="00FA2C12" w:rsidP="006E5A8B">
            <w:pPr>
              <w:spacing w:line="300" w:lineRule="exact"/>
              <w:jc w:val="center"/>
              <w:rPr>
                <w:rFonts w:ascii="仿宋" w:eastAsia="仿宋" w:hAnsi="仿宋"/>
                <w:kern w:val="0"/>
                <w:sz w:val="24"/>
              </w:rPr>
            </w:pPr>
            <w:r w:rsidRPr="00E72DE1">
              <w:rPr>
                <w:rFonts w:ascii="仿宋" w:eastAsia="仿宋" w:hAnsi="仿宋" w:hint="eastAsia"/>
                <w:b/>
                <w:kern w:val="0"/>
                <w:sz w:val="24"/>
              </w:rPr>
              <w:t>（</w:t>
            </w:r>
            <w:r>
              <w:rPr>
                <w:rFonts w:ascii="仿宋" w:eastAsia="仿宋" w:hAnsi="仿宋" w:hint="eastAsia"/>
                <w:b/>
                <w:kern w:val="0"/>
                <w:sz w:val="24"/>
              </w:rPr>
              <w:t>4</w:t>
            </w:r>
            <w:r w:rsidRPr="00E72DE1">
              <w:rPr>
                <w:rFonts w:ascii="仿宋" w:eastAsia="仿宋" w:hAnsi="仿宋" w:hint="eastAsia"/>
                <w:b/>
                <w:kern w:val="0"/>
                <w:sz w:val="24"/>
              </w:rPr>
              <w:t>）</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DF211C" w:rsidDel="00083DE2" w:rsidRDefault="00FA2C12" w:rsidP="006E5A8B">
            <w:pPr>
              <w:spacing w:line="360" w:lineRule="exact"/>
              <w:rPr>
                <w:rFonts w:ascii="仿宋" w:eastAsia="仿宋" w:hAnsi="仿宋"/>
                <w:kern w:val="0"/>
                <w:sz w:val="24"/>
              </w:rPr>
            </w:pPr>
            <w:r>
              <w:rPr>
                <w:rFonts w:ascii="仿宋" w:eastAsia="仿宋" w:hAnsi="仿宋" w:hint="eastAsia"/>
                <w:kern w:val="0"/>
                <w:sz w:val="24"/>
              </w:rPr>
              <w:t>城市再生水利用率（%）</w:t>
            </w:r>
          </w:p>
        </w:tc>
        <w:tc>
          <w:tcPr>
            <w:tcW w:w="4227" w:type="dxa"/>
            <w:vAlign w:val="center"/>
          </w:tcPr>
          <w:p w:rsidR="00FA2C12" w:rsidRPr="00083DE2" w:rsidRDefault="00FA2C12" w:rsidP="006E5A8B">
            <w:pPr>
              <w:pStyle w:val="af1"/>
              <w:spacing w:line="360" w:lineRule="exact"/>
              <w:ind w:firstLineChars="0" w:firstLine="0"/>
              <w:rPr>
                <w:rFonts w:ascii="仿宋" w:eastAsia="仿宋" w:hAnsi="仿宋"/>
                <w:sz w:val="24"/>
              </w:rPr>
            </w:pPr>
            <w:r w:rsidRPr="00E72DE1">
              <w:rPr>
                <w:rFonts w:ascii="仿宋" w:eastAsia="仿宋" w:hAnsi="仿宋" w:hint="eastAsia"/>
                <w:sz w:val="24"/>
              </w:rPr>
              <w:t>≥</w:t>
            </w:r>
            <w:r>
              <w:rPr>
                <w:rFonts w:ascii="仿宋" w:eastAsia="仿宋" w:hAnsi="仿宋" w:hint="eastAsia"/>
                <w:sz w:val="24"/>
              </w:rPr>
              <w:t>2</w:t>
            </w:r>
            <w:r w:rsidRPr="00E72DE1">
              <w:rPr>
                <w:rFonts w:ascii="仿宋" w:eastAsia="仿宋" w:hAnsi="仿宋" w:hint="eastAsia"/>
                <w:sz w:val="24"/>
              </w:rPr>
              <w:t>5</w:t>
            </w:r>
            <w:r w:rsidRPr="00E72DE1">
              <w:rPr>
                <w:rFonts w:ascii="仿宋" w:eastAsia="仿宋" w:hAnsi="仿宋"/>
                <w:sz w:val="24"/>
              </w:rPr>
              <w:t>%</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林荫路推广率</w:t>
            </w:r>
            <w:r w:rsidRPr="00E72DE1">
              <w:rPr>
                <w:rFonts w:ascii="仿宋" w:eastAsia="仿宋" w:hAnsi="仿宋"/>
                <w:kern w:val="0"/>
                <w:sz w:val="24"/>
              </w:rPr>
              <w:t>(%)</w:t>
            </w:r>
          </w:p>
        </w:tc>
        <w:tc>
          <w:tcPr>
            <w:tcW w:w="4227"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70%</w:t>
            </w:r>
          </w:p>
        </w:tc>
        <w:tc>
          <w:tcPr>
            <w:tcW w:w="1244" w:type="dxa"/>
            <w:vAlign w:val="center"/>
          </w:tcPr>
          <w:p w:rsidR="00FA2C12" w:rsidRDefault="00FA2C12" w:rsidP="006E5A8B">
            <w:pPr>
              <w:spacing w:line="360" w:lineRule="exact"/>
              <w:rPr>
                <w:rFonts w:ascii="仿宋" w:eastAsia="仿宋" w:hAnsi="仿宋"/>
                <w:sz w:val="24"/>
              </w:rPr>
            </w:pPr>
            <w:r>
              <w:rPr>
                <w:rFonts w:ascii="仿宋" w:eastAsia="仿宋" w:hAnsi="仿宋" w:hint="eastAsia"/>
                <w:sz w:val="24"/>
              </w:rPr>
              <w:t>否决项；</w:t>
            </w:r>
          </w:p>
          <w:p w:rsidR="00FA2C12" w:rsidRPr="00E72DE1" w:rsidRDefault="00FA2C12" w:rsidP="006E5A8B">
            <w:pPr>
              <w:spacing w:line="36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60" w:lineRule="exact"/>
              <w:rPr>
                <w:rFonts w:ascii="仿宋" w:eastAsia="仿宋" w:hAnsi="仿宋"/>
                <w:bCs/>
                <w:kern w:val="0"/>
                <w:sz w:val="24"/>
              </w:rPr>
            </w:pPr>
            <w:r w:rsidRPr="00E72DE1">
              <w:rPr>
                <w:rFonts w:ascii="仿宋" w:eastAsia="仿宋" w:hAnsi="仿宋" w:hint="eastAsia"/>
                <w:bCs/>
                <w:kern w:val="0"/>
                <w:sz w:val="24"/>
              </w:rPr>
              <w:t>步行、自行车交通系统</w:t>
            </w:r>
          </w:p>
        </w:tc>
        <w:tc>
          <w:tcPr>
            <w:tcW w:w="4227" w:type="dxa"/>
            <w:vAlign w:val="center"/>
          </w:tcPr>
          <w:p w:rsidR="00FA2C12" w:rsidRPr="00E72DE1" w:rsidRDefault="00FA2C12" w:rsidP="006E5A8B">
            <w:pPr>
              <w:spacing w:line="360" w:lineRule="exact"/>
              <w:rPr>
                <w:rFonts w:ascii="仿宋" w:eastAsia="仿宋" w:hAnsi="仿宋" w:cs="宋体"/>
                <w:kern w:val="0"/>
                <w:sz w:val="24"/>
              </w:rPr>
            </w:pPr>
            <w:r w:rsidRPr="00E72DE1">
              <w:rPr>
                <w:rFonts w:ascii="仿宋" w:eastAsia="仿宋" w:hAnsi="仿宋" w:cs="宋体" w:hint="eastAsia"/>
                <w:kern w:val="0"/>
                <w:sz w:val="24"/>
              </w:rPr>
              <w:t>制定步行、自行车交通体系专项规划，获得批准并已实施。</w:t>
            </w:r>
          </w:p>
        </w:tc>
        <w:tc>
          <w:tcPr>
            <w:tcW w:w="1244" w:type="dxa"/>
            <w:vAlign w:val="center"/>
          </w:tcPr>
          <w:p w:rsidR="00FA2C12" w:rsidRPr="00E72DE1" w:rsidRDefault="00FA2C12" w:rsidP="006E5A8B">
            <w:pPr>
              <w:spacing w:line="36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1875" w:type="dxa"/>
            <w:vAlign w:val="center"/>
          </w:tcPr>
          <w:p w:rsidR="00FA2C12" w:rsidRPr="00E72DE1" w:rsidRDefault="00FA2C12" w:rsidP="006E5A8B">
            <w:pPr>
              <w:spacing w:line="360" w:lineRule="exact"/>
              <w:rPr>
                <w:rFonts w:ascii="仿宋" w:eastAsia="仿宋" w:hAnsi="仿宋"/>
                <w:bCs/>
                <w:kern w:val="0"/>
                <w:sz w:val="24"/>
              </w:rPr>
            </w:pPr>
            <w:r w:rsidRPr="00E72DE1">
              <w:rPr>
                <w:rFonts w:ascii="仿宋" w:eastAsia="仿宋" w:hAnsi="仿宋" w:cs="宋体" w:hint="eastAsia"/>
                <w:bCs/>
                <w:kern w:val="0"/>
                <w:sz w:val="24"/>
              </w:rPr>
              <w:t>绿色建筑和装配式建筑</w:t>
            </w:r>
          </w:p>
        </w:tc>
        <w:tc>
          <w:tcPr>
            <w:tcW w:w="4227" w:type="dxa"/>
            <w:vAlign w:val="center"/>
          </w:tcPr>
          <w:p w:rsidR="00FA2C12" w:rsidRPr="00E72DE1" w:rsidRDefault="00FA2C12" w:rsidP="006E5A8B">
            <w:pPr>
              <w:spacing w:line="360" w:lineRule="exact"/>
              <w:rPr>
                <w:rFonts w:ascii="仿宋" w:eastAsia="仿宋" w:hAnsi="仿宋" w:cs="宋体"/>
                <w:bCs/>
                <w:kern w:val="0"/>
                <w:sz w:val="24"/>
              </w:rPr>
            </w:pPr>
            <w:r w:rsidRPr="00E72DE1">
              <w:rPr>
                <w:rFonts w:ascii="仿宋" w:eastAsia="仿宋" w:hAnsi="仿宋" w:cs="宋体" w:hint="eastAsia"/>
                <w:bCs/>
                <w:kern w:val="0"/>
                <w:sz w:val="24"/>
              </w:rPr>
              <w:t>①近2年（含申报年）新建建筑中绿色建筑比例≥</w:t>
            </w:r>
            <w:r>
              <w:rPr>
                <w:rFonts w:ascii="仿宋" w:eastAsia="仿宋" w:hAnsi="仿宋" w:cs="宋体" w:hint="eastAsia"/>
                <w:bCs/>
                <w:kern w:val="0"/>
                <w:sz w:val="24"/>
              </w:rPr>
              <w:t>35</w:t>
            </w:r>
            <w:r w:rsidRPr="00E72DE1">
              <w:rPr>
                <w:rFonts w:ascii="仿宋" w:eastAsia="仿宋" w:hAnsi="仿宋" w:cs="宋体" w:hint="eastAsia"/>
                <w:bCs/>
                <w:kern w:val="0"/>
                <w:sz w:val="24"/>
              </w:rPr>
              <w:t>%；</w:t>
            </w:r>
          </w:p>
          <w:p w:rsidR="00FA2C12" w:rsidRPr="00E72DE1" w:rsidRDefault="00FA2C12" w:rsidP="006E5A8B">
            <w:pPr>
              <w:spacing w:line="360" w:lineRule="exact"/>
              <w:rPr>
                <w:rFonts w:ascii="仿宋" w:eastAsia="仿宋" w:hAnsi="仿宋" w:cs="宋体"/>
                <w:kern w:val="0"/>
                <w:sz w:val="24"/>
              </w:rPr>
            </w:pPr>
            <w:r>
              <w:rPr>
                <w:rFonts w:ascii="仿宋" w:eastAsia="仿宋" w:hAnsi="仿宋" w:cs="宋体" w:hint="eastAsia"/>
                <w:bCs/>
                <w:kern w:val="0"/>
                <w:sz w:val="24"/>
              </w:rPr>
              <w:t>②节能建筑比例</w:t>
            </w:r>
            <w:r w:rsidRPr="00E72DE1">
              <w:rPr>
                <w:rFonts w:ascii="仿宋" w:eastAsia="仿宋" w:hAnsi="仿宋" w:cs="宋体" w:hint="eastAsia"/>
                <w:kern w:val="0"/>
                <w:sz w:val="24"/>
              </w:rPr>
              <w:t>≥</w:t>
            </w:r>
            <w:r>
              <w:rPr>
                <w:rFonts w:ascii="仿宋" w:eastAsia="仿宋" w:hAnsi="仿宋" w:cs="宋体" w:hint="eastAsia"/>
                <w:kern w:val="0"/>
                <w:sz w:val="24"/>
              </w:rPr>
              <w:t>5</w:t>
            </w:r>
            <w:r w:rsidRPr="00E72DE1">
              <w:rPr>
                <w:rFonts w:ascii="仿宋" w:eastAsia="仿宋" w:hAnsi="仿宋" w:cs="宋体" w:hint="eastAsia"/>
                <w:kern w:val="0"/>
                <w:sz w:val="24"/>
              </w:rPr>
              <w:t>0%；</w:t>
            </w:r>
          </w:p>
          <w:p w:rsidR="00FA2C12" w:rsidRPr="00E72DE1" w:rsidRDefault="00FA2C12" w:rsidP="006E5A8B">
            <w:pPr>
              <w:spacing w:line="360" w:lineRule="exact"/>
              <w:rPr>
                <w:rFonts w:ascii="仿宋" w:eastAsia="仿宋" w:hAnsi="仿宋" w:cs="宋体"/>
                <w:kern w:val="0"/>
                <w:sz w:val="24"/>
              </w:rPr>
            </w:pPr>
            <w:r w:rsidRPr="00E72DE1">
              <w:rPr>
                <w:rFonts w:ascii="仿宋" w:eastAsia="仿宋" w:hAnsi="仿宋" w:cs="宋体" w:hint="eastAsia"/>
                <w:kern w:val="0"/>
                <w:sz w:val="24"/>
              </w:rPr>
              <w:t>③制定推广绿色建材和装配式建筑政策措施。</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Align w:val="center"/>
          </w:tcPr>
          <w:p w:rsidR="00FA2C12"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综合</w:t>
            </w:r>
          </w:p>
          <w:p w:rsidR="00FA2C12"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否定</w:t>
            </w:r>
          </w:p>
          <w:p w:rsidR="00FA2C12" w:rsidRPr="001832B8"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项</w:t>
            </w:r>
          </w:p>
        </w:tc>
        <w:tc>
          <w:tcPr>
            <w:tcW w:w="595" w:type="dxa"/>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6102" w:type="dxa"/>
            <w:gridSpan w:val="2"/>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对近2</w:t>
            </w:r>
            <w:r>
              <w:rPr>
                <w:rFonts w:ascii="仿宋" w:eastAsia="仿宋" w:hAnsi="仿宋" w:hint="eastAsia"/>
                <w:kern w:val="0"/>
                <w:sz w:val="24"/>
              </w:rPr>
              <w:t>年内发生以下情况的市（县）</w:t>
            </w:r>
            <w:r w:rsidRPr="00E72DE1">
              <w:rPr>
                <w:rFonts w:ascii="仿宋" w:eastAsia="仿宋" w:hAnsi="仿宋" w:hint="eastAsia"/>
                <w:kern w:val="0"/>
                <w:sz w:val="24"/>
              </w:rPr>
              <w:t>，均实行一票否决:</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①城市园林绿化及生态环境保护、市政设施安全运行等方面的重大事故；</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②城乡规划、风景名胜区等方面的重大违法建设事件；</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③被</w:t>
            </w:r>
            <w:r>
              <w:rPr>
                <w:rFonts w:ascii="仿宋" w:eastAsia="仿宋" w:hAnsi="仿宋" w:hint="eastAsia"/>
                <w:kern w:val="0"/>
                <w:sz w:val="24"/>
              </w:rPr>
              <w:t>省</w:t>
            </w:r>
            <w:r w:rsidRPr="00E72DE1">
              <w:rPr>
                <w:rFonts w:ascii="仿宋" w:eastAsia="仿宋" w:hAnsi="仿宋" w:hint="eastAsia"/>
                <w:kern w:val="0"/>
                <w:sz w:val="24"/>
              </w:rPr>
              <w:t>建设</w:t>
            </w:r>
            <w:r>
              <w:rPr>
                <w:rFonts w:ascii="仿宋" w:eastAsia="仿宋" w:hAnsi="仿宋" w:hint="eastAsia"/>
                <w:kern w:val="0"/>
                <w:sz w:val="24"/>
              </w:rPr>
              <w:t>厅</w:t>
            </w:r>
            <w:r w:rsidRPr="00E72DE1">
              <w:rPr>
                <w:rFonts w:ascii="仿宋" w:eastAsia="仿宋" w:hAnsi="仿宋" w:hint="eastAsia"/>
                <w:kern w:val="0"/>
                <w:sz w:val="24"/>
              </w:rPr>
              <w:t>通报批评；</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 xml:space="preserve">④被媒体曝光，造成重大负面影响。 </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bl>
    <w:p w:rsidR="00FA2C12" w:rsidRDefault="00FA2C12" w:rsidP="00FA2C12">
      <w:pPr>
        <w:spacing w:line="360" w:lineRule="auto"/>
        <w:jc w:val="left"/>
        <w:outlineLvl w:val="0"/>
        <w:rPr>
          <w:rFonts w:ascii="仿宋" w:eastAsia="仿宋" w:hAnsi="仿宋"/>
          <w:b/>
          <w:sz w:val="32"/>
          <w:szCs w:val="32"/>
        </w:rPr>
      </w:pPr>
    </w:p>
    <w:p w:rsidR="00FA2C12" w:rsidRDefault="00FA2C12" w:rsidP="00FA2C12">
      <w:pPr>
        <w:spacing w:line="360" w:lineRule="auto"/>
        <w:jc w:val="left"/>
        <w:outlineLvl w:val="0"/>
        <w:rPr>
          <w:rFonts w:ascii="仿宋" w:eastAsia="仿宋" w:hAnsi="仿宋"/>
          <w:b/>
          <w:sz w:val="32"/>
          <w:szCs w:val="32"/>
        </w:rPr>
      </w:pPr>
    </w:p>
    <w:p w:rsidR="00FA2C12" w:rsidRDefault="00FA2C12" w:rsidP="00FA2C12">
      <w:pPr>
        <w:spacing w:line="360" w:lineRule="auto"/>
        <w:jc w:val="left"/>
        <w:outlineLvl w:val="0"/>
        <w:rPr>
          <w:rFonts w:ascii="仿宋" w:eastAsia="仿宋" w:hAnsi="仿宋"/>
          <w:b/>
          <w:sz w:val="32"/>
          <w:szCs w:val="32"/>
        </w:rPr>
      </w:pPr>
    </w:p>
    <w:p w:rsidR="00FA2C12" w:rsidRDefault="00FA2C12" w:rsidP="00FA2C12">
      <w:pPr>
        <w:spacing w:line="360" w:lineRule="auto"/>
        <w:jc w:val="left"/>
        <w:outlineLvl w:val="0"/>
        <w:rPr>
          <w:rFonts w:ascii="仿宋" w:eastAsia="仿宋" w:hAnsi="仿宋"/>
          <w:b/>
          <w:sz w:val="32"/>
          <w:szCs w:val="32"/>
        </w:rPr>
      </w:pPr>
    </w:p>
    <w:p w:rsidR="00FA2C12" w:rsidRPr="00FD30CC" w:rsidRDefault="00FA2C12" w:rsidP="00FA2C12">
      <w:pPr>
        <w:spacing w:line="360" w:lineRule="auto"/>
        <w:jc w:val="left"/>
        <w:outlineLvl w:val="0"/>
        <w:rPr>
          <w:rFonts w:ascii="黑体" w:eastAsia="黑体" w:hAnsi="黑体"/>
          <w:sz w:val="32"/>
          <w:szCs w:val="32"/>
        </w:rPr>
      </w:pPr>
      <w:r w:rsidRPr="00FD30CC">
        <w:rPr>
          <w:rFonts w:ascii="黑体" w:eastAsia="黑体" w:hAnsi="黑体" w:hint="eastAsia"/>
          <w:sz w:val="32"/>
          <w:szCs w:val="32"/>
        </w:rPr>
        <w:lastRenderedPageBreak/>
        <w:t>二、浙江省园林城市标准</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850"/>
        <w:gridCol w:w="1025"/>
        <w:gridCol w:w="4227"/>
        <w:gridCol w:w="1244"/>
      </w:tblGrid>
      <w:tr w:rsidR="00FA2C12" w:rsidRPr="00E72DE1" w:rsidTr="006E5A8B">
        <w:trPr>
          <w:tblHeader/>
          <w:jc w:val="center"/>
        </w:trPr>
        <w:tc>
          <w:tcPr>
            <w:tcW w:w="817" w:type="dxa"/>
            <w:vAlign w:val="center"/>
          </w:tcPr>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类型</w:t>
            </w:r>
          </w:p>
        </w:tc>
        <w:tc>
          <w:tcPr>
            <w:tcW w:w="595" w:type="dxa"/>
            <w:vAlign w:val="center"/>
          </w:tcPr>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序号</w:t>
            </w:r>
          </w:p>
        </w:tc>
        <w:tc>
          <w:tcPr>
            <w:tcW w:w="1875" w:type="dxa"/>
            <w:gridSpan w:val="2"/>
            <w:vAlign w:val="center"/>
          </w:tcPr>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指标</w:t>
            </w:r>
          </w:p>
        </w:tc>
        <w:tc>
          <w:tcPr>
            <w:tcW w:w="4227" w:type="dxa"/>
            <w:vAlign w:val="center"/>
          </w:tcPr>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考核要求</w:t>
            </w:r>
          </w:p>
        </w:tc>
        <w:tc>
          <w:tcPr>
            <w:tcW w:w="1244" w:type="dxa"/>
            <w:vAlign w:val="center"/>
          </w:tcPr>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备注</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一、</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综合</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管理</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（8）</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园林绿化管理机构</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①按照各级政府职能分工的要求，设立职能健全的园林绿化管理机构，依照相关法律法规有效行使园林绿化行业管理职能；</w:t>
            </w:r>
          </w:p>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②专业管理机构领导</w:t>
            </w:r>
            <w:proofErr w:type="gramStart"/>
            <w:r w:rsidRPr="00E72DE1">
              <w:rPr>
                <w:rFonts w:ascii="仿宋" w:eastAsia="仿宋" w:hAnsi="仿宋" w:hint="eastAsia"/>
                <w:sz w:val="24"/>
              </w:rPr>
              <w:t>层至少</w:t>
            </w:r>
            <w:proofErr w:type="gramEnd"/>
            <w:r w:rsidRPr="00E72DE1">
              <w:rPr>
                <w:rFonts w:ascii="仿宋" w:eastAsia="仿宋" w:hAnsi="仿宋" w:hint="eastAsia"/>
                <w:sz w:val="24"/>
              </w:rPr>
              <w:t>有1-2位园林绿化专业（其中地级以上城市至少2位）人员，并具有相应的城市园林绿化专业技术队伍，负责全市</w:t>
            </w:r>
            <w:r w:rsidRPr="009C23B6">
              <w:rPr>
                <w:rFonts w:ascii="仿宋" w:eastAsia="仿宋" w:hAnsi="仿宋" w:hint="eastAsia"/>
                <w:sz w:val="24"/>
              </w:rPr>
              <w:t>（县）</w:t>
            </w:r>
            <w:r w:rsidRPr="00E72DE1">
              <w:rPr>
                <w:rFonts w:ascii="仿宋" w:eastAsia="仿宋" w:hAnsi="仿宋" w:hint="eastAsia"/>
                <w:sz w:val="24"/>
              </w:rPr>
              <w:t>园林绿化从规划设计、施工建设、竣工验收到养护管理的全过程</w:t>
            </w:r>
            <w:r>
              <w:rPr>
                <w:rFonts w:ascii="仿宋" w:eastAsia="仿宋" w:hAnsi="仿宋" w:hint="eastAsia"/>
                <w:sz w:val="24"/>
              </w:rPr>
              <w:t>技术把关、</w:t>
            </w:r>
            <w:r w:rsidRPr="00E72DE1">
              <w:rPr>
                <w:rFonts w:ascii="仿宋" w:eastAsia="仿宋" w:hAnsi="仿宋" w:hint="eastAsia"/>
                <w:sz w:val="24"/>
              </w:rPr>
              <w:t>指导服务与监督管理。</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3647"/>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仿宋_GB2312" w:hint="eastAsia"/>
                <w:kern w:val="0"/>
                <w:sz w:val="24"/>
              </w:rPr>
              <w:t>园林绿化建设维护专项资金</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①政府财政预算中专门列项“城市园林绿化建设和维护资金”，保障园林绿化建设、专业化精细化养护管理及相关人员经费；</w:t>
            </w:r>
          </w:p>
          <w:p w:rsidR="00FA2C12" w:rsidRPr="00E72DE1" w:rsidRDefault="00FA2C12" w:rsidP="006E5A8B">
            <w:pPr>
              <w:spacing w:line="300" w:lineRule="exact"/>
              <w:rPr>
                <w:rFonts w:ascii="仿宋" w:eastAsia="仿宋" w:hAnsi="仿宋"/>
                <w:sz w:val="24"/>
              </w:rPr>
            </w:pPr>
            <w:r w:rsidRPr="00E72DE1">
              <w:rPr>
                <w:rFonts w:ascii="仿宋" w:eastAsia="仿宋" w:hAnsi="仿宋" w:cs="Arial Unicode MS" w:hint="eastAsia"/>
                <w:sz w:val="24"/>
              </w:rPr>
              <w:t>②</w:t>
            </w:r>
            <w:r w:rsidRPr="00E72DE1">
              <w:rPr>
                <w:rFonts w:ascii="仿宋" w:eastAsia="仿宋" w:hAnsi="仿宋" w:hint="eastAsia"/>
                <w:sz w:val="24"/>
              </w:rPr>
              <w:t>近2年（含申报年）园林绿化建设资金保障到位</w:t>
            </w:r>
            <w:r w:rsidRPr="00E72DE1">
              <w:rPr>
                <w:rFonts w:ascii="仿宋" w:eastAsia="仿宋" w:hAnsi="仿宋"/>
                <w:sz w:val="24"/>
              </w:rPr>
              <w:t>，</w:t>
            </w:r>
            <w:r w:rsidRPr="00E72DE1">
              <w:rPr>
                <w:rFonts w:ascii="仿宋" w:eastAsia="仿宋" w:hAnsi="仿宋" w:hint="eastAsia"/>
                <w:sz w:val="24"/>
              </w:rPr>
              <w:t>与本年度新建、改建及扩建园林绿化项目相适应；</w:t>
            </w:r>
          </w:p>
          <w:p w:rsidR="00FA2C12" w:rsidRPr="00E72DE1" w:rsidRDefault="00FA2C12" w:rsidP="006E5A8B">
            <w:pPr>
              <w:spacing w:line="300" w:lineRule="exact"/>
              <w:rPr>
                <w:rFonts w:ascii="仿宋" w:eastAsia="仿宋" w:hAnsi="仿宋"/>
                <w:sz w:val="24"/>
              </w:rPr>
            </w:pPr>
            <w:r w:rsidRPr="00E72DE1">
              <w:rPr>
                <w:rFonts w:ascii="仿宋" w:eastAsia="仿宋" w:hAnsi="仿宋" w:cs="Arial Unicode MS" w:hint="eastAsia"/>
                <w:sz w:val="24"/>
              </w:rPr>
              <w:t>③</w:t>
            </w:r>
            <w:r w:rsidRPr="00E72DE1">
              <w:rPr>
                <w:rFonts w:ascii="仿宋" w:eastAsia="仿宋" w:hAnsi="仿宋" w:hint="eastAsia"/>
                <w:sz w:val="24"/>
              </w:rPr>
              <w:t>园林绿化</w:t>
            </w:r>
            <w:r w:rsidRPr="00E72DE1">
              <w:rPr>
                <w:rFonts w:ascii="仿宋" w:eastAsia="仿宋" w:hAnsi="仿宋"/>
                <w:sz w:val="24"/>
              </w:rPr>
              <w:t>养护资金与</w:t>
            </w:r>
            <w:r w:rsidRPr="00E72DE1">
              <w:rPr>
                <w:rFonts w:ascii="仿宋" w:eastAsia="仿宋" w:hAnsi="仿宋" w:hint="eastAsia"/>
                <w:sz w:val="24"/>
              </w:rPr>
              <w:t>各类</w:t>
            </w:r>
            <w:r w:rsidRPr="00E72DE1">
              <w:rPr>
                <w:rFonts w:ascii="仿宋" w:eastAsia="仿宋" w:hAnsi="仿宋"/>
                <w:sz w:val="24"/>
              </w:rPr>
              <w:t>城市绿地</w:t>
            </w:r>
            <w:r w:rsidRPr="00E72DE1">
              <w:rPr>
                <w:rFonts w:ascii="仿宋" w:eastAsia="仿宋" w:hAnsi="仿宋" w:hint="eastAsia"/>
                <w:sz w:val="24"/>
              </w:rPr>
              <w:t>总量</w:t>
            </w:r>
            <w:r w:rsidRPr="00E72DE1">
              <w:rPr>
                <w:rFonts w:ascii="仿宋" w:eastAsia="仿宋" w:hAnsi="仿宋"/>
                <w:sz w:val="24"/>
              </w:rPr>
              <w:t>相适应，</w:t>
            </w:r>
            <w:r w:rsidRPr="00E72DE1">
              <w:rPr>
                <w:rFonts w:ascii="仿宋" w:eastAsia="仿宋" w:hAnsi="仿宋" w:hint="eastAsia"/>
                <w:sz w:val="24"/>
              </w:rPr>
              <w:t>且不低于当地园林绿化养护管理定额标准，并随物价指数和人工工资增长</w:t>
            </w:r>
            <w:r>
              <w:rPr>
                <w:rFonts w:ascii="仿宋" w:eastAsia="仿宋" w:hAnsi="仿宋" w:hint="eastAsia"/>
                <w:sz w:val="24"/>
              </w:rPr>
              <w:t>而合理</w:t>
            </w:r>
            <w:r w:rsidRPr="00E72DE1">
              <w:rPr>
                <w:rFonts w:ascii="仿宋" w:eastAsia="仿宋" w:hAnsi="仿宋" w:hint="eastAsia"/>
                <w:sz w:val="24"/>
              </w:rPr>
              <w:t>增加。</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园林绿化科研能力</w:t>
            </w:r>
          </w:p>
        </w:tc>
        <w:tc>
          <w:tcPr>
            <w:tcW w:w="4227" w:type="dxa"/>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①具有以城市园林绿化研究、成果推广和科普宣传为主要</w:t>
            </w:r>
            <w:r>
              <w:rPr>
                <w:rFonts w:ascii="仿宋" w:eastAsia="仿宋" w:hAnsi="仿宋" w:hint="eastAsia"/>
                <w:sz w:val="24"/>
              </w:rPr>
              <w:t>工作内容的独立或合作模式的科研机构和生产基地，并具有与城市</w:t>
            </w:r>
            <w:r w:rsidRPr="00E72DE1">
              <w:rPr>
                <w:rFonts w:ascii="仿宋" w:eastAsia="仿宋" w:hAnsi="仿宋" w:hint="eastAsia"/>
                <w:sz w:val="24"/>
              </w:rPr>
              <w:t>规模、经济实力及发展需求相匹配的技术队伍，规章制度健全、管理规范、资金保障到位；</w:t>
            </w:r>
          </w:p>
          <w:p w:rsidR="00FA2C12" w:rsidRDefault="00FA2C12" w:rsidP="006E5A8B">
            <w:pPr>
              <w:spacing w:line="300" w:lineRule="exact"/>
              <w:rPr>
                <w:rFonts w:ascii="仿宋" w:eastAsia="仿宋" w:hAnsi="仿宋"/>
                <w:sz w:val="24"/>
              </w:rPr>
            </w:pPr>
            <w:r w:rsidRPr="00E72DE1">
              <w:rPr>
                <w:rFonts w:ascii="仿宋" w:eastAsia="仿宋" w:hAnsi="仿宋" w:hint="eastAsia"/>
                <w:sz w:val="24"/>
              </w:rPr>
              <w:t>②</w:t>
            </w:r>
            <w:r>
              <w:rPr>
                <w:rFonts w:ascii="仿宋" w:eastAsia="仿宋" w:hAnsi="仿宋" w:hint="eastAsia"/>
                <w:sz w:val="24"/>
              </w:rPr>
              <w:t>开展市花、市树研究及推广应用，开展植物造景专类技能比赛；</w:t>
            </w:r>
          </w:p>
          <w:p w:rsidR="00FA2C12" w:rsidRDefault="00FA2C12" w:rsidP="006E5A8B">
            <w:pPr>
              <w:spacing w:line="300" w:lineRule="exact"/>
              <w:rPr>
                <w:rFonts w:ascii="仿宋" w:eastAsia="仿宋" w:hAnsi="仿宋"/>
                <w:sz w:val="24"/>
              </w:rPr>
            </w:pPr>
            <w:r w:rsidRPr="00E72DE1">
              <w:rPr>
                <w:rFonts w:ascii="仿宋" w:eastAsia="仿宋" w:hAnsi="仿宋" w:hint="eastAsia"/>
                <w:sz w:val="24"/>
              </w:rPr>
              <w:t>③</w:t>
            </w:r>
            <w:r>
              <w:rPr>
                <w:rFonts w:ascii="仿宋" w:eastAsia="仿宋" w:hAnsi="仿宋" w:hint="eastAsia"/>
                <w:sz w:val="24"/>
              </w:rPr>
              <w:t>城市要求：</w:t>
            </w:r>
            <w:r w:rsidRPr="00E72DE1">
              <w:rPr>
                <w:rFonts w:ascii="仿宋" w:eastAsia="仿宋" w:hAnsi="仿宋" w:hint="eastAsia"/>
                <w:sz w:val="24"/>
              </w:rPr>
              <w:t>近2年（含申报年）有园林科研项目成果在实际应用中得到推广；</w:t>
            </w:r>
          </w:p>
          <w:p w:rsidR="00FA2C12" w:rsidRPr="00E72DE1" w:rsidRDefault="00FA2C12" w:rsidP="006E5A8B">
            <w:pPr>
              <w:spacing w:line="300" w:lineRule="exact"/>
              <w:rPr>
                <w:rFonts w:ascii="仿宋" w:eastAsia="仿宋" w:hAnsi="仿宋"/>
                <w:sz w:val="24"/>
              </w:rPr>
            </w:pPr>
            <w:r>
              <w:rPr>
                <w:rFonts w:ascii="仿宋" w:eastAsia="仿宋" w:hAnsi="仿宋" w:hint="eastAsia"/>
                <w:sz w:val="24"/>
              </w:rPr>
              <w:t>县城要求：近2年（含申报年）积极应用园林绿化新技术、新成果。</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1970"/>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一、</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综合</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管理</w:t>
            </w:r>
          </w:p>
          <w:p w:rsidR="00FA2C12" w:rsidRPr="00E72DE1" w:rsidRDefault="00FA2C12" w:rsidP="006E5A8B">
            <w:pPr>
              <w:spacing w:line="300" w:lineRule="exact"/>
              <w:jc w:val="center"/>
              <w:rPr>
                <w:rFonts w:ascii="仿宋" w:eastAsia="仿宋" w:hAnsi="仿宋"/>
                <w:kern w:val="0"/>
                <w:sz w:val="24"/>
              </w:rPr>
            </w:pPr>
            <w:r w:rsidRPr="00E72DE1">
              <w:rPr>
                <w:rFonts w:ascii="仿宋" w:eastAsia="仿宋" w:hAnsi="仿宋" w:hint="eastAsia"/>
                <w:b/>
                <w:kern w:val="0"/>
                <w:sz w:val="24"/>
              </w:rPr>
              <w:t>（8）</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w:t>
            </w:r>
            <w:r w:rsidRPr="00E72DE1">
              <w:rPr>
                <w:rFonts w:ascii="仿宋" w:eastAsia="仿宋" w:hAnsi="仿宋" w:hint="eastAsia"/>
                <w:sz w:val="24"/>
              </w:rPr>
              <w:t>绿地系统规划》编制实施</w:t>
            </w:r>
          </w:p>
        </w:tc>
        <w:tc>
          <w:tcPr>
            <w:tcW w:w="4227" w:type="dxa"/>
            <w:vAlign w:val="center"/>
          </w:tcPr>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①《城市</w:t>
            </w:r>
            <w:r>
              <w:rPr>
                <w:rFonts w:ascii="仿宋" w:eastAsia="仿宋" w:hAnsi="仿宋" w:hint="eastAsia"/>
                <w:sz w:val="24"/>
              </w:rPr>
              <w:t>（县域）</w:t>
            </w:r>
            <w:r w:rsidRPr="00E72DE1">
              <w:rPr>
                <w:rFonts w:ascii="仿宋" w:eastAsia="仿宋" w:hAnsi="仿宋" w:hint="eastAsia"/>
                <w:sz w:val="24"/>
              </w:rPr>
              <w:t>总体规划》</w:t>
            </w:r>
            <w:r>
              <w:rPr>
                <w:rFonts w:ascii="仿宋" w:eastAsia="仿宋" w:hAnsi="仿宋" w:hint="eastAsia"/>
                <w:sz w:val="24"/>
              </w:rPr>
              <w:t>审批后原则上应在一年内完成《</w:t>
            </w:r>
            <w:r w:rsidRPr="00E72DE1">
              <w:rPr>
                <w:rFonts w:ascii="仿宋" w:eastAsia="仿宋" w:hAnsi="仿宋" w:hint="eastAsia"/>
                <w:sz w:val="24"/>
              </w:rPr>
              <w:t>绿地系统规划》制（修）订工作；</w:t>
            </w:r>
          </w:p>
          <w:p w:rsidR="00FA2C12" w:rsidRDefault="00FA2C12" w:rsidP="00C77785">
            <w:pPr>
              <w:spacing w:line="420" w:lineRule="exact"/>
              <w:rPr>
                <w:rFonts w:ascii="仿宋" w:eastAsia="仿宋" w:hAnsi="仿宋"/>
                <w:sz w:val="24"/>
              </w:rPr>
            </w:pPr>
            <w:r>
              <w:rPr>
                <w:rFonts w:ascii="仿宋" w:eastAsia="仿宋" w:hAnsi="仿宋" w:hint="eastAsia"/>
                <w:sz w:val="24"/>
              </w:rPr>
              <w:t>②《</w:t>
            </w:r>
            <w:r w:rsidRPr="00E72DE1">
              <w:rPr>
                <w:rFonts w:ascii="仿宋" w:eastAsia="仿宋" w:hAnsi="仿宋" w:hint="eastAsia"/>
                <w:sz w:val="24"/>
              </w:rPr>
              <w:t>绿地系统规划》由具有相关规划资质或能力的单位编制（修订），与城市</w:t>
            </w:r>
            <w:r>
              <w:rPr>
                <w:rFonts w:ascii="仿宋" w:eastAsia="仿宋" w:hAnsi="仿宋" w:hint="eastAsia"/>
                <w:sz w:val="24"/>
              </w:rPr>
              <w:t>（县域）</w:t>
            </w:r>
            <w:r w:rsidRPr="00E72DE1">
              <w:rPr>
                <w:rFonts w:ascii="仿宋" w:eastAsia="仿宋" w:hAnsi="仿宋" w:hint="eastAsia"/>
                <w:sz w:val="24"/>
              </w:rPr>
              <w:t>总体规划、控制性详细规划等相协调，并依法报批</w:t>
            </w:r>
            <w:r>
              <w:rPr>
                <w:rFonts w:ascii="仿宋" w:eastAsia="仿宋" w:hAnsi="仿宋" w:hint="eastAsia"/>
                <w:sz w:val="24"/>
              </w:rPr>
              <w:t>；</w:t>
            </w:r>
          </w:p>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③</w:t>
            </w:r>
            <w:r>
              <w:rPr>
                <w:rFonts w:ascii="仿宋" w:eastAsia="仿宋" w:hAnsi="仿宋" w:hint="eastAsia"/>
                <w:sz w:val="24"/>
              </w:rPr>
              <w:t>绿地系统规划</w:t>
            </w:r>
            <w:r w:rsidRPr="00E72DE1">
              <w:rPr>
                <w:rFonts w:ascii="仿宋" w:eastAsia="仿宋" w:hAnsi="仿宋" w:hint="eastAsia"/>
                <w:sz w:val="24"/>
              </w:rPr>
              <w:t>实施情况良好</w:t>
            </w:r>
            <w:r>
              <w:rPr>
                <w:rFonts w:ascii="仿宋" w:eastAsia="仿宋" w:hAnsi="仿宋" w:hint="eastAsia"/>
                <w:sz w:val="24"/>
              </w:rPr>
              <w:t>，适时开展规划实施评价</w:t>
            </w:r>
            <w:r w:rsidRPr="00E72DE1">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①为否决项</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仿宋_GB2312" w:hint="eastAsia"/>
                <w:kern w:val="0"/>
                <w:sz w:val="24"/>
              </w:rPr>
              <w:t>绿线管理</w:t>
            </w:r>
          </w:p>
        </w:tc>
        <w:tc>
          <w:tcPr>
            <w:tcW w:w="4227" w:type="dxa"/>
            <w:vAlign w:val="center"/>
          </w:tcPr>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严格实施城市</w:t>
            </w:r>
            <w:r>
              <w:rPr>
                <w:rFonts w:ascii="仿宋" w:eastAsia="仿宋" w:hAnsi="仿宋" w:hint="eastAsia"/>
                <w:sz w:val="24"/>
              </w:rPr>
              <w:t>（县城）</w:t>
            </w:r>
            <w:r w:rsidRPr="00E72DE1">
              <w:rPr>
                <w:rFonts w:ascii="仿宋" w:eastAsia="仿宋" w:hAnsi="仿宋" w:hint="eastAsia"/>
                <w:sz w:val="24"/>
              </w:rPr>
              <w:t>绿线管制制度，按照《城市绿线管理办法》（建设部令第</w:t>
            </w:r>
            <w:r w:rsidRPr="00E72DE1">
              <w:rPr>
                <w:rFonts w:ascii="仿宋" w:eastAsia="仿宋" w:hAnsi="仿宋"/>
                <w:sz w:val="24"/>
              </w:rPr>
              <w:t>112</w:t>
            </w:r>
            <w:r w:rsidRPr="00E72DE1">
              <w:rPr>
                <w:rFonts w:ascii="仿宋" w:eastAsia="仿宋" w:hAnsi="仿宋" w:hint="eastAsia"/>
                <w:sz w:val="24"/>
              </w:rPr>
              <w:t>号）和《城市绿线划定技术规范》（GB/T51163-2016）要求划定绿线，并在两种以上的媒体上向社会公布，设立绿线公示牌或绿线界碑，向社会公布四至边界，严禁侵占。</w:t>
            </w:r>
          </w:p>
        </w:tc>
        <w:tc>
          <w:tcPr>
            <w:tcW w:w="1244" w:type="dxa"/>
            <w:vAlign w:val="center"/>
          </w:tcPr>
          <w:p w:rsidR="00FA2C12" w:rsidRDefault="00FA2C12" w:rsidP="006E5A8B">
            <w:pPr>
              <w:spacing w:line="300" w:lineRule="exact"/>
              <w:rPr>
                <w:rFonts w:ascii="仿宋" w:eastAsia="仿宋" w:hAnsi="仿宋"/>
                <w:sz w:val="24"/>
              </w:rPr>
            </w:pPr>
            <w:r w:rsidRPr="00E72DE1">
              <w:rPr>
                <w:rFonts w:ascii="仿宋" w:eastAsia="仿宋" w:hAnsi="仿宋" w:hint="eastAsia"/>
                <w:sz w:val="24"/>
              </w:rPr>
              <w:t>否决项</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（在控</w:t>
            </w:r>
            <w:proofErr w:type="gramStart"/>
            <w:r>
              <w:rPr>
                <w:rFonts w:ascii="仿宋" w:eastAsia="仿宋" w:hAnsi="仿宋" w:hint="eastAsia"/>
                <w:sz w:val="24"/>
              </w:rPr>
              <w:t>规</w:t>
            </w:r>
            <w:proofErr w:type="gramEnd"/>
            <w:r>
              <w:rPr>
                <w:rFonts w:ascii="仿宋" w:eastAsia="仿宋" w:hAnsi="仿宋" w:hint="eastAsia"/>
                <w:sz w:val="24"/>
              </w:rPr>
              <w:t>层面可随时查询）</w:t>
            </w:r>
          </w:p>
        </w:tc>
      </w:tr>
      <w:tr w:rsidR="00FA2C12" w:rsidRPr="00E72DE1" w:rsidTr="006E5A8B">
        <w:trPr>
          <w:trHeight w:val="1358"/>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6</w:t>
            </w:r>
          </w:p>
        </w:tc>
        <w:tc>
          <w:tcPr>
            <w:tcW w:w="1875" w:type="dxa"/>
            <w:gridSpan w:val="2"/>
            <w:vAlign w:val="center"/>
          </w:tcPr>
          <w:p w:rsidR="00FA2C12" w:rsidRPr="00E72DE1" w:rsidRDefault="00FA2C12" w:rsidP="006E5A8B">
            <w:pPr>
              <w:spacing w:line="300" w:lineRule="exact"/>
              <w:rPr>
                <w:rFonts w:ascii="仿宋" w:eastAsia="仿宋" w:hAnsi="仿宋" w:cs="仿宋_GB2312"/>
                <w:kern w:val="0"/>
                <w:sz w:val="24"/>
              </w:rPr>
            </w:pPr>
            <w:r w:rsidRPr="00E72DE1">
              <w:rPr>
                <w:rFonts w:ascii="仿宋" w:eastAsia="仿宋" w:hAnsi="仿宋" w:cs="仿宋_GB2312" w:hint="eastAsia"/>
                <w:kern w:val="0"/>
                <w:sz w:val="24"/>
              </w:rPr>
              <w:t>园林绿化制度建设</w:t>
            </w:r>
          </w:p>
        </w:tc>
        <w:tc>
          <w:tcPr>
            <w:tcW w:w="4227" w:type="dxa"/>
            <w:vAlign w:val="center"/>
          </w:tcPr>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建立健全绿线管理、建设管理、养护</w:t>
            </w:r>
            <w:r>
              <w:rPr>
                <w:rFonts w:ascii="仿宋" w:eastAsia="仿宋" w:hAnsi="仿宋" w:hint="eastAsia"/>
                <w:sz w:val="24"/>
              </w:rPr>
              <w:t>管理、执法管理、城市（县城）生态保护、生物多样性保护、古树名木保护、义务植树等</w:t>
            </w:r>
            <w:r w:rsidRPr="00E72DE1">
              <w:rPr>
                <w:rFonts w:ascii="仿宋" w:eastAsia="仿宋" w:hAnsi="仿宋" w:hint="eastAsia"/>
                <w:sz w:val="24"/>
              </w:rPr>
              <w:t>园林绿化法规、标准、制度。</w:t>
            </w:r>
          </w:p>
        </w:tc>
        <w:tc>
          <w:tcPr>
            <w:tcW w:w="1244" w:type="dxa"/>
            <w:vAlign w:val="center"/>
          </w:tcPr>
          <w:p w:rsidR="00FA2C12" w:rsidRPr="00E72DE1" w:rsidRDefault="00FA2C12" w:rsidP="006E5A8B">
            <w:pPr>
              <w:spacing w:line="300" w:lineRule="exact"/>
              <w:rPr>
                <w:rFonts w:ascii="仿宋" w:eastAsia="仿宋" w:hAnsi="仿宋" w:cs="仿宋_GB2312"/>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7</w:t>
            </w:r>
          </w:p>
        </w:tc>
        <w:tc>
          <w:tcPr>
            <w:tcW w:w="1875" w:type="dxa"/>
            <w:gridSpan w:val="2"/>
            <w:vAlign w:val="center"/>
          </w:tcPr>
          <w:p w:rsidR="00FA2C12" w:rsidRPr="00E72DE1" w:rsidRDefault="00FA2C12" w:rsidP="006E5A8B">
            <w:pPr>
              <w:spacing w:line="300" w:lineRule="exact"/>
              <w:rPr>
                <w:rFonts w:ascii="仿宋" w:eastAsia="仿宋" w:hAnsi="仿宋" w:cs="仿宋_GB2312"/>
                <w:kern w:val="0"/>
                <w:sz w:val="24"/>
              </w:rPr>
            </w:pPr>
            <w:r w:rsidRPr="00E72DE1">
              <w:rPr>
                <w:rFonts w:ascii="仿宋" w:eastAsia="仿宋" w:hAnsi="仿宋" w:cs="仿宋_GB2312" w:hint="eastAsia"/>
                <w:kern w:val="0"/>
                <w:sz w:val="24"/>
              </w:rPr>
              <w:t>园林绿化管理信息技术应用</w:t>
            </w:r>
          </w:p>
        </w:tc>
        <w:tc>
          <w:tcPr>
            <w:tcW w:w="4227" w:type="dxa"/>
            <w:vAlign w:val="center"/>
          </w:tcPr>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①建立园林绿化专项数字化信息管理系统</w:t>
            </w:r>
            <w:r>
              <w:rPr>
                <w:rFonts w:ascii="仿宋" w:eastAsia="仿宋" w:hAnsi="仿宋" w:hint="eastAsia"/>
                <w:sz w:val="24"/>
              </w:rPr>
              <w:t>（城市）或园林绿化信息数据库（县城）</w:t>
            </w:r>
            <w:r w:rsidRPr="00E72DE1">
              <w:rPr>
                <w:rFonts w:ascii="仿宋" w:eastAsia="仿宋" w:hAnsi="仿宋" w:hint="eastAsia"/>
                <w:sz w:val="24"/>
              </w:rPr>
              <w:t>、信息发布与社会服务信息共享平台，并有效运行；可供市民查询，保障公众参与和社会监督</w:t>
            </w:r>
            <w:r>
              <w:rPr>
                <w:rFonts w:ascii="仿宋" w:eastAsia="仿宋" w:hAnsi="仿宋" w:hint="eastAsia"/>
                <w:sz w:val="24"/>
              </w:rPr>
              <w:t>；</w:t>
            </w:r>
          </w:p>
          <w:p w:rsidR="00FA2C12" w:rsidRPr="00E72DE1" w:rsidRDefault="00FA2C12" w:rsidP="00C77785">
            <w:pPr>
              <w:spacing w:line="420" w:lineRule="exact"/>
              <w:rPr>
                <w:rFonts w:ascii="仿宋" w:eastAsia="仿宋" w:hAnsi="仿宋"/>
                <w:sz w:val="24"/>
              </w:rPr>
            </w:pPr>
            <w:r w:rsidRPr="00E72DE1">
              <w:rPr>
                <w:rFonts w:ascii="仿宋" w:eastAsia="仿宋" w:hAnsi="仿宋" w:hint="eastAsia"/>
                <w:sz w:val="24"/>
              </w:rPr>
              <w:t>②城市园林绿化建设和管理实施动态监管</w:t>
            </w:r>
            <w:r>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cs="仿宋_GB2312"/>
                <w:kern w:val="0"/>
                <w:sz w:val="24"/>
              </w:rPr>
            </w:pPr>
            <w:r>
              <w:rPr>
                <w:rFonts w:ascii="仿宋" w:eastAsia="仿宋" w:hAnsi="仿宋" w:hint="eastAsia"/>
                <w:sz w:val="24"/>
              </w:rPr>
              <w:t>县城仅考核</w:t>
            </w:r>
            <w:r w:rsidRPr="00E72DE1">
              <w:rPr>
                <w:rFonts w:ascii="仿宋" w:eastAsia="仿宋" w:hAnsi="仿宋" w:hint="eastAsia"/>
                <w:sz w:val="24"/>
              </w:rPr>
              <w:t>①</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cs="仿宋_GB2312"/>
                <w:kern w:val="0"/>
                <w:sz w:val="24"/>
              </w:rPr>
            </w:pPr>
            <w:r>
              <w:rPr>
                <w:rFonts w:ascii="仿宋" w:eastAsia="仿宋" w:hAnsi="仿宋" w:cs="仿宋_GB2312" w:hint="eastAsia"/>
                <w:kern w:val="0"/>
                <w:sz w:val="24"/>
              </w:rPr>
              <w:t>8</w:t>
            </w:r>
          </w:p>
        </w:tc>
        <w:tc>
          <w:tcPr>
            <w:tcW w:w="1875" w:type="dxa"/>
            <w:gridSpan w:val="2"/>
            <w:vAlign w:val="center"/>
          </w:tcPr>
          <w:p w:rsidR="00FA2C12" w:rsidRPr="00E72DE1" w:rsidRDefault="00FA2C12" w:rsidP="006E5A8B">
            <w:pPr>
              <w:spacing w:line="420" w:lineRule="exact"/>
              <w:rPr>
                <w:rFonts w:ascii="仿宋" w:eastAsia="仿宋" w:hAnsi="仿宋" w:cs="仿宋_GB2312"/>
                <w:kern w:val="0"/>
                <w:sz w:val="24"/>
              </w:rPr>
            </w:pPr>
            <w:r>
              <w:rPr>
                <w:rFonts w:ascii="仿宋" w:eastAsia="仿宋" w:hAnsi="仿宋" w:cs="仿宋_GB2312" w:hint="eastAsia"/>
                <w:kern w:val="0"/>
                <w:sz w:val="24"/>
              </w:rPr>
              <w:t>公众对</w:t>
            </w:r>
            <w:r w:rsidRPr="00E72DE1">
              <w:rPr>
                <w:rFonts w:ascii="仿宋" w:eastAsia="仿宋" w:hAnsi="仿宋" w:cs="仿宋_GB2312" w:hint="eastAsia"/>
                <w:kern w:val="0"/>
                <w:sz w:val="24"/>
              </w:rPr>
              <w:t>园林绿化的满意率</w:t>
            </w:r>
            <w:r w:rsidRPr="00E72DE1">
              <w:rPr>
                <w:rFonts w:ascii="仿宋" w:eastAsia="仿宋" w:hAnsi="仿宋" w:cs="宋体"/>
                <w:kern w:val="0"/>
                <w:sz w:val="24"/>
              </w:rPr>
              <w:t>(%)</w:t>
            </w:r>
          </w:p>
        </w:tc>
        <w:tc>
          <w:tcPr>
            <w:tcW w:w="4227" w:type="dxa"/>
            <w:vAlign w:val="center"/>
          </w:tcPr>
          <w:p w:rsidR="00FA2C12" w:rsidRPr="00E72DE1" w:rsidRDefault="00FA2C12" w:rsidP="00ED5B3E">
            <w:pPr>
              <w:spacing w:line="400" w:lineRule="exact"/>
              <w:rPr>
                <w:rFonts w:ascii="仿宋" w:eastAsia="仿宋" w:hAnsi="仿宋"/>
                <w:sz w:val="24"/>
              </w:rPr>
            </w:pPr>
            <w:r w:rsidRPr="00E72DE1">
              <w:rPr>
                <w:rFonts w:ascii="仿宋" w:eastAsia="仿宋" w:hAnsi="仿宋" w:hint="eastAsia"/>
                <w:sz w:val="24"/>
              </w:rPr>
              <w:t>≥</w:t>
            </w:r>
            <w:r>
              <w:rPr>
                <w:rFonts w:ascii="仿宋" w:eastAsia="仿宋" w:hAnsi="仿宋"/>
                <w:sz w:val="24"/>
              </w:rPr>
              <w:t>70</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cs="仿宋_GB2312"/>
                <w:kern w:val="0"/>
                <w:sz w:val="24"/>
              </w:rPr>
            </w:pP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二、</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绿地</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Pr="00C44937" w:rsidRDefault="00FA2C12" w:rsidP="006E5A8B">
            <w:pPr>
              <w:jc w:val="center"/>
              <w:rPr>
                <w:spacing w:val="-20"/>
              </w:rPr>
            </w:pPr>
            <w:r w:rsidRPr="00C44937">
              <w:rPr>
                <w:rFonts w:ascii="仿宋" w:eastAsia="仿宋" w:hAnsi="仿宋" w:hint="eastAsia"/>
                <w:b/>
                <w:spacing w:val="-20"/>
                <w:kern w:val="0"/>
                <w:sz w:val="24"/>
              </w:rPr>
              <w:t>（1</w:t>
            </w:r>
            <w:r>
              <w:rPr>
                <w:rFonts w:ascii="仿宋" w:eastAsia="仿宋" w:hAnsi="仿宋" w:hint="eastAsia"/>
                <w:b/>
                <w:spacing w:val="-20"/>
                <w:kern w:val="0"/>
                <w:sz w:val="24"/>
              </w:rPr>
              <w:t>5</w:t>
            </w:r>
            <w:r w:rsidRPr="00C44937">
              <w:rPr>
                <w:rFonts w:ascii="仿宋" w:eastAsia="仿宋" w:hAnsi="仿宋" w:hint="eastAsia"/>
                <w:b/>
                <w:spacing w:val="-20"/>
                <w:kern w:val="0"/>
                <w:sz w:val="24"/>
              </w:rPr>
              <w:t>）</w:t>
            </w:r>
          </w:p>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9</w:t>
            </w:r>
          </w:p>
        </w:tc>
        <w:tc>
          <w:tcPr>
            <w:tcW w:w="1875" w:type="dxa"/>
            <w:gridSpan w:val="2"/>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kern w:val="0"/>
                <w:sz w:val="24"/>
              </w:rPr>
              <w:t>建成区绿化覆盖率</w:t>
            </w:r>
            <w:r w:rsidRPr="00E72DE1">
              <w:rPr>
                <w:rFonts w:ascii="仿宋" w:eastAsia="仿宋" w:hAnsi="仿宋" w:cs="宋体"/>
                <w:kern w:val="0"/>
                <w:sz w:val="24"/>
              </w:rPr>
              <w:t>(%)</w:t>
            </w:r>
          </w:p>
        </w:tc>
        <w:tc>
          <w:tcPr>
            <w:tcW w:w="4227" w:type="dxa"/>
            <w:vAlign w:val="center"/>
          </w:tcPr>
          <w:p w:rsidR="00FA2C12" w:rsidRPr="00E72DE1" w:rsidRDefault="00FA2C12" w:rsidP="00D2193D">
            <w:pPr>
              <w:spacing w:line="300" w:lineRule="exact"/>
              <w:rPr>
                <w:rFonts w:ascii="仿宋" w:eastAsia="仿宋" w:hAnsi="仿宋"/>
                <w:sz w:val="24"/>
              </w:rPr>
            </w:pPr>
            <w:r w:rsidRPr="00E72DE1">
              <w:rPr>
                <w:rFonts w:ascii="仿宋" w:eastAsia="仿宋" w:hAnsi="仿宋" w:hint="eastAsia"/>
                <w:sz w:val="24"/>
              </w:rPr>
              <w:t>≥</w:t>
            </w:r>
            <w:r w:rsidRPr="00E72DE1">
              <w:rPr>
                <w:rFonts w:ascii="仿宋" w:eastAsia="仿宋" w:hAnsi="仿宋"/>
                <w:sz w:val="24"/>
              </w:rPr>
              <w:t>3</w:t>
            </w:r>
            <w:r w:rsidR="00D2193D">
              <w:rPr>
                <w:rFonts w:ascii="仿宋" w:eastAsia="仿宋" w:hAnsi="仿宋" w:hint="eastAsia"/>
                <w:sz w:val="24"/>
              </w:rPr>
              <w:t>7</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10</w:t>
            </w:r>
          </w:p>
        </w:tc>
        <w:tc>
          <w:tcPr>
            <w:tcW w:w="1875" w:type="dxa"/>
            <w:gridSpan w:val="2"/>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kern w:val="0"/>
                <w:sz w:val="24"/>
              </w:rPr>
              <w:t>建成区绿地率</w:t>
            </w:r>
            <w:r w:rsidRPr="00E72DE1">
              <w:rPr>
                <w:rFonts w:ascii="仿宋" w:eastAsia="仿宋" w:hAnsi="仿宋" w:cs="宋体"/>
                <w:kern w:val="0"/>
                <w:sz w:val="24"/>
              </w:rPr>
              <w:t>(%)</w:t>
            </w:r>
          </w:p>
        </w:tc>
        <w:tc>
          <w:tcPr>
            <w:tcW w:w="4227" w:type="dxa"/>
            <w:vAlign w:val="center"/>
          </w:tcPr>
          <w:p w:rsidR="00FA2C12" w:rsidRPr="00E72DE1" w:rsidRDefault="00FA2C12" w:rsidP="00D2193D">
            <w:pPr>
              <w:spacing w:line="300" w:lineRule="exact"/>
              <w:rPr>
                <w:rFonts w:ascii="仿宋" w:eastAsia="仿宋" w:hAnsi="仿宋"/>
                <w:sz w:val="24"/>
              </w:rPr>
            </w:pPr>
            <w:r w:rsidRPr="00E72DE1">
              <w:rPr>
                <w:rFonts w:ascii="仿宋" w:eastAsia="仿宋" w:hAnsi="仿宋" w:hint="eastAsia"/>
                <w:sz w:val="24"/>
              </w:rPr>
              <w:t>≥</w:t>
            </w:r>
            <w:r>
              <w:rPr>
                <w:rFonts w:ascii="仿宋" w:eastAsia="仿宋" w:hAnsi="仿宋"/>
                <w:sz w:val="24"/>
              </w:rPr>
              <w:t>3</w:t>
            </w:r>
            <w:r w:rsidR="00D2193D">
              <w:rPr>
                <w:rFonts w:ascii="仿宋" w:eastAsia="仿宋" w:hAnsi="仿宋" w:hint="eastAsia"/>
                <w:sz w:val="24"/>
              </w:rPr>
              <w:t>2</w:t>
            </w:r>
            <w:r w:rsidRPr="00E72DE1">
              <w:rPr>
                <w:rFonts w:ascii="仿宋" w:eastAsia="仿宋" w:hAnsi="仿宋"/>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否决项</w:t>
            </w:r>
          </w:p>
        </w:tc>
      </w:tr>
      <w:tr w:rsidR="00FA2C12" w:rsidRPr="00E72DE1" w:rsidTr="006E5A8B">
        <w:trPr>
          <w:trHeight w:val="1187"/>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Merge w:val="restart"/>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11</w:t>
            </w:r>
          </w:p>
        </w:tc>
        <w:tc>
          <w:tcPr>
            <w:tcW w:w="850" w:type="dxa"/>
            <w:vMerge w:val="restart"/>
            <w:vAlign w:val="center"/>
          </w:tcPr>
          <w:p w:rsidR="00FA2C12" w:rsidRPr="00E72DE1" w:rsidRDefault="00FA2C12" w:rsidP="006E5A8B">
            <w:pPr>
              <w:spacing w:line="300" w:lineRule="exact"/>
              <w:rPr>
                <w:rFonts w:ascii="仿宋" w:eastAsia="仿宋" w:hAnsi="仿宋"/>
                <w:sz w:val="24"/>
              </w:rPr>
            </w:pPr>
            <w:r w:rsidRPr="00E72DE1">
              <w:rPr>
                <w:rFonts w:ascii="仿宋" w:eastAsia="仿宋" w:hAnsi="仿宋" w:hint="eastAsia"/>
                <w:sz w:val="24"/>
              </w:rPr>
              <w:t>人均公园绿地面积（㎡</w:t>
            </w:r>
            <w:r w:rsidRPr="00E72DE1">
              <w:rPr>
                <w:rFonts w:ascii="仿宋" w:eastAsia="仿宋" w:hAnsi="仿宋"/>
                <w:sz w:val="24"/>
              </w:rPr>
              <w:t>/</w:t>
            </w:r>
            <w:r w:rsidRPr="00E72DE1">
              <w:rPr>
                <w:rFonts w:ascii="仿宋" w:eastAsia="仿宋" w:hAnsi="仿宋" w:hint="eastAsia"/>
                <w:sz w:val="24"/>
              </w:rPr>
              <w:t>人）</w:t>
            </w:r>
          </w:p>
        </w:tc>
        <w:tc>
          <w:tcPr>
            <w:tcW w:w="1025" w:type="dxa"/>
            <w:vAlign w:val="center"/>
          </w:tcPr>
          <w:p w:rsidR="00FA2C12" w:rsidRPr="00E72DE1" w:rsidRDefault="00FA2C12" w:rsidP="00C77785">
            <w:pPr>
              <w:spacing w:line="240" w:lineRule="exact"/>
              <w:rPr>
                <w:rFonts w:ascii="仿宋" w:eastAsia="仿宋" w:hAnsi="仿宋"/>
                <w:sz w:val="24"/>
              </w:rPr>
            </w:pPr>
            <w:r w:rsidRPr="00E72DE1">
              <w:rPr>
                <w:rFonts w:ascii="仿宋" w:eastAsia="仿宋" w:hAnsi="仿宋" w:hint="eastAsia"/>
                <w:kern w:val="0"/>
                <w:sz w:val="24"/>
              </w:rPr>
              <w:t>人均建设用地小于</w:t>
            </w:r>
            <w:r w:rsidRPr="00E72DE1">
              <w:rPr>
                <w:rFonts w:ascii="仿宋" w:eastAsia="仿宋" w:hAnsi="仿宋"/>
                <w:kern w:val="0"/>
                <w:sz w:val="24"/>
              </w:rPr>
              <w:t>105</w:t>
            </w:r>
            <w:r w:rsidRPr="00E72DE1">
              <w:rPr>
                <w:rFonts w:ascii="仿宋" w:eastAsia="仿宋" w:hAnsi="仿宋" w:hint="eastAsia"/>
                <w:kern w:val="0"/>
                <w:sz w:val="24"/>
              </w:rPr>
              <w:t>㎡的城市</w:t>
            </w:r>
          </w:p>
        </w:tc>
        <w:tc>
          <w:tcPr>
            <w:tcW w:w="4227" w:type="dxa"/>
            <w:vAlign w:val="center"/>
          </w:tcPr>
          <w:p w:rsidR="00FA2C12" w:rsidRPr="00E72DE1" w:rsidRDefault="00FA2C12" w:rsidP="00D2193D">
            <w:pPr>
              <w:spacing w:line="300" w:lineRule="exact"/>
              <w:rPr>
                <w:rFonts w:ascii="仿宋" w:eastAsia="仿宋" w:hAnsi="仿宋"/>
                <w:sz w:val="24"/>
              </w:rPr>
            </w:pPr>
            <w:r w:rsidRPr="00E72DE1">
              <w:rPr>
                <w:rFonts w:ascii="仿宋" w:eastAsia="仿宋" w:hAnsi="仿宋" w:hint="eastAsia"/>
                <w:sz w:val="24"/>
              </w:rPr>
              <w:t>≥</w:t>
            </w:r>
            <w:r w:rsidR="00D2193D">
              <w:rPr>
                <w:rFonts w:ascii="仿宋" w:eastAsia="仿宋" w:hAnsi="仿宋" w:hint="eastAsia"/>
                <w:sz w:val="24"/>
              </w:rPr>
              <w:t>10.</w:t>
            </w:r>
            <w:r w:rsidRPr="00E72DE1">
              <w:rPr>
                <w:rFonts w:ascii="仿宋" w:eastAsia="仿宋" w:hAnsi="仿宋"/>
                <w:sz w:val="24"/>
              </w:rPr>
              <w:t>0</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1244" w:type="dxa"/>
            <w:vMerge w:val="restart"/>
            <w:vAlign w:val="center"/>
          </w:tcPr>
          <w:p w:rsidR="00FA2C12" w:rsidRPr="00E72DE1" w:rsidRDefault="00FA2C12" w:rsidP="006E5A8B">
            <w:pPr>
              <w:spacing w:line="300" w:lineRule="exact"/>
              <w:rPr>
                <w:rFonts w:ascii="仿宋" w:eastAsia="仿宋" w:hAnsi="仿宋"/>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453"/>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Merge/>
            <w:vAlign w:val="center"/>
          </w:tcPr>
          <w:p w:rsidR="00FA2C12" w:rsidRPr="00E72DE1" w:rsidRDefault="00FA2C12" w:rsidP="006E5A8B">
            <w:pPr>
              <w:numPr>
                <w:ilvl w:val="0"/>
                <w:numId w:val="31"/>
              </w:numPr>
              <w:spacing w:line="300" w:lineRule="exact"/>
              <w:jc w:val="center"/>
              <w:rPr>
                <w:rFonts w:ascii="仿宋" w:eastAsia="仿宋" w:hAnsi="仿宋"/>
                <w:kern w:val="0"/>
                <w:sz w:val="24"/>
              </w:rPr>
            </w:pPr>
          </w:p>
        </w:tc>
        <w:tc>
          <w:tcPr>
            <w:tcW w:w="850" w:type="dxa"/>
            <w:vMerge/>
            <w:vAlign w:val="center"/>
          </w:tcPr>
          <w:p w:rsidR="00FA2C12" w:rsidRPr="00E72DE1" w:rsidRDefault="00FA2C12" w:rsidP="006E5A8B">
            <w:pPr>
              <w:spacing w:line="300" w:lineRule="exact"/>
              <w:rPr>
                <w:rFonts w:ascii="仿宋" w:eastAsia="仿宋" w:hAnsi="仿宋"/>
                <w:sz w:val="24"/>
              </w:rPr>
            </w:pPr>
          </w:p>
        </w:tc>
        <w:tc>
          <w:tcPr>
            <w:tcW w:w="1025" w:type="dxa"/>
            <w:vAlign w:val="center"/>
          </w:tcPr>
          <w:p w:rsidR="00FA2C12" w:rsidRPr="00E72DE1" w:rsidRDefault="00FA2C12" w:rsidP="00C77785">
            <w:pPr>
              <w:spacing w:line="240" w:lineRule="exact"/>
              <w:rPr>
                <w:rFonts w:ascii="仿宋" w:eastAsia="仿宋" w:hAnsi="仿宋"/>
                <w:kern w:val="0"/>
                <w:sz w:val="24"/>
              </w:rPr>
            </w:pPr>
            <w:r w:rsidRPr="00E72DE1">
              <w:rPr>
                <w:rFonts w:ascii="仿宋" w:eastAsia="仿宋" w:hAnsi="仿宋" w:hint="eastAsia"/>
                <w:kern w:val="0"/>
                <w:sz w:val="24"/>
              </w:rPr>
              <w:t>人均建设用地大于等于</w:t>
            </w:r>
            <w:r w:rsidRPr="00E72DE1">
              <w:rPr>
                <w:rFonts w:ascii="仿宋" w:eastAsia="仿宋" w:hAnsi="仿宋"/>
                <w:kern w:val="0"/>
                <w:sz w:val="24"/>
              </w:rPr>
              <w:t>105</w:t>
            </w:r>
            <w:r w:rsidRPr="00E72DE1">
              <w:rPr>
                <w:rFonts w:ascii="仿宋" w:eastAsia="仿宋" w:hAnsi="仿宋" w:hint="eastAsia"/>
                <w:kern w:val="0"/>
                <w:sz w:val="24"/>
              </w:rPr>
              <w:t>㎡的城市</w:t>
            </w:r>
          </w:p>
        </w:tc>
        <w:tc>
          <w:tcPr>
            <w:tcW w:w="4227" w:type="dxa"/>
            <w:vAlign w:val="center"/>
          </w:tcPr>
          <w:p w:rsidR="00FA2C12" w:rsidRPr="00E72DE1" w:rsidRDefault="00FA2C12" w:rsidP="00D2193D">
            <w:pPr>
              <w:spacing w:line="300" w:lineRule="exact"/>
              <w:rPr>
                <w:rFonts w:ascii="仿宋" w:eastAsia="仿宋" w:hAnsi="仿宋"/>
                <w:kern w:val="0"/>
                <w:sz w:val="24"/>
              </w:rPr>
            </w:pPr>
            <w:r w:rsidRPr="00E72DE1">
              <w:rPr>
                <w:rFonts w:ascii="仿宋" w:eastAsia="仿宋" w:hAnsi="仿宋" w:hint="eastAsia"/>
                <w:sz w:val="24"/>
              </w:rPr>
              <w:t>≥</w:t>
            </w:r>
            <w:r w:rsidR="00D2193D">
              <w:rPr>
                <w:rFonts w:ascii="仿宋" w:eastAsia="仿宋" w:hAnsi="仿宋" w:hint="eastAsia"/>
                <w:sz w:val="24"/>
              </w:rPr>
              <w:t>12</w:t>
            </w:r>
            <w:r w:rsidRPr="00E72DE1">
              <w:rPr>
                <w:rFonts w:ascii="仿宋" w:eastAsia="仿宋" w:hAnsi="仿宋"/>
                <w:sz w:val="24"/>
              </w:rPr>
              <w:t>.00</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1244" w:type="dxa"/>
            <w:vMerge/>
            <w:vAlign w:val="center"/>
          </w:tcPr>
          <w:p w:rsidR="00FA2C12" w:rsidRPr="00E72DE1" w:rsidRDefault="00FA2C12" w:rsidP="006E5A8B">
            <w:pPr>
              <w:spacing w:line="300" w:lineRule="exact"/>
              <w:rPr>
                <w:rFonts w:ascii="仿宋" w:eastAsia="仿宋" w:hAnsi="仿宋"/>
                <w:sz w:val="24"/>
              </w:rPr>
            </w:pPr>
          </w:p>
        </w:tc>
      </w:tr>
      <w:tr w:rsidR="00FA2C12" w:rsidRPr="00E72DE1" w:rsidTr="006E5A8B">
        <w:trPr>
          <w:trHeight w:val="3809"/>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12</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公园绿地服务半径覆盖率</w:t>
            </w:r>
            <w:r w:rsidRPr="00E72DE1">
              <w:rPr>
                <w:rFonts w:ascii="仿宋" w:eastAsia="仿宋" w:hAnsi="仿宋"/>
                <w:kern w:val="0"/>
                <w:sz w:val="24"/>
              </w:rPr>
              <w:t>(%)</w:t>
            </w:r>
          </w:p>
        </w:tc>
        <w:tc>
          <w:tcPr>
            <w:tcW w:w="4227" w:type="dxa"/>
            <w:vAlign w:val="center"/>
          </w:tcPr>
          <w:p w:rsidR="00FA2C12"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w:t>
            </w:r>
            <w:r w:rsidR="00D2193D" w:rsidRPr="00E72DE1">
              <w:rPr>
                <w:rFonts w:ascii="仿宋" w:eastAsia="仿宋" w:hAnsi="仿宋"/>
                <w:kern w:val="0"/>
                <w:sz w:val="24"/>
              </w:rPr>
              <w:t>8</w:t>
            </w:r>
            <w:r w:rsidR="00D2193D">
              <w:rPr>
                <w:rFonts w:ascii="仿宋" w:eastAsia="仿宋" w:hAnsi="仿宋" w:hint="eastAsia"/>
                <w:kern w:val="0"/>
                <w:sz w:val="24"/>
              </w:rPr>
              <w:t>5</w:t>
            </w:r>
            <w:r w:rsidRPr="00E72DE1">
              <w:rPr>
                <w:rFonts w:ascii="仿宋" w:eastAsia="仿宋" w:hAnsi="仿宋"/>
                <w:kern w:val="0"/>
                <w:sz w:val="24"/>
              </w:rPr>
              <w:t>%</w:t>
            </w:r>
          </w:p>
          <w:p w:rsidR="00FA2C12" w:rsidRPr="00404B8D" w:rsidRDefault="00FA2C12" w:rsidP="006E5A8B">
            <w:pPr>
              <w:spacing w:line="320" w:lineRule="exact"/>
              <w:rPr>
                <w:rFonts w:ascii="仿宋" w:eastAsia="仿宋" w:hAnsi="仿宋"/>
                <w:kern w:val="0"/>
                <w:sz w:val="24"/>
              </w:rPr>
            </w:pPr>
            <w:r>
              <w:rPr>
                <w:rFonts w:ascii="仿宋" w:eastAsia="仿宋" w:hAnsi="仿宋" w:hint="eastAsia"/>
                <w:sz w:val="24"/>
              </w:rPr>
              <w:t>城市按照：</w:t>
            </w:r>
            <w:r w:rsidRPr="00E72DE1">
              <w:rPr>
                <w:rFonts w:ascii="仿宋" w:eastAsia="仿宋" w:hAnsi="仿宋" w:hint="eastAsia"/>
                <w:sz w:val="24"/>
              </w:rPr>
              <w:t>5000㎡（含）以上公园绿地按照5</w:t>
            </w:r>
            <w:r w:rsidRPr="00E72DE1">
              <w:rPr>
                <w:rFonts w:ascii="仿宋" w:eastAsia="仿宋" w:hAnsi="仿宋"/>
                <w:sz w:val="24"/>
              </w:rPr>
              <w:t>00m</w:t>
            </w:r>
            <w:r w:rsidRPr="00E72DE1">
              <w:rPr>
                <w:rFonts w:ascii="仿宋" w:eastAsia="仿宋" w:hAnsi="仿宋" w:hint="eastAsia"/>
                <w:sz w:val="24"/>
              </w:rPr>
              <w:t>服务半径考核，2</w:t>
            </w:r>
            <w:r w:rsidRPr="00E72DE1">
              <w:rPr>
                <w:rFonts w:ascii="仿宋" w:eastAsia="仿宋" w:hAnsi="仿宋"/>
                <w:sz w:val="24"/>
              </w:rPr>
              <w:t>000</w:t>
            </w:r>
            <w:r>
              <w:rPr>
                <w:rFonts w:ascii="仿宋" w:eastAsia="仿宋" w:hAnsi="仿宋" w:hint="eastAsia"/>
                <w:sz w:val="24"/>
              </w:rPr>
              <w:t>（含）</w:t>
            </w:r>
            <w:r w:rsidRPr="00E72DE1">
              <w:rPr>
                <w:rFonts w:ascii="仿宋" w:eastAsia="仿宋" w:hAnsi="仿宋" w:hint="eastAsia"/>
                <w:sz w:val="24"/>
              </w:rPr>
              <w:t>-5000㎡的公园绿地按照3</w:t>
            </w:r>
            <w:r w:rsidRPr="00E72DE1">
              <w:rPr>
                <w:rFonts w:ascii="仿宋" w:eastAsia="仿宋" w:hAnsi="仿宋"/>
                <w:sz w:val="24"/>
              </w:rPr>
              <w:t>00m</w:t>
            </w:r>
            <w:r w:rsidRPr="00E72DE1">
              <w:rPr>
                <w:rFonts w:ascii="仿宋" w:eastAsia="仿宋" w:hAnsi="仿宋" w:hint="eastAsia"/>
                <w:sz w:val="24"/>
              </w:rPr>
              <w:t>服务半径考核；历史文化街区采用1000㎡（含）以上的公园绿地按照300m服务半径考核。</w:t>
            </w:r>
          </w:p>
          <w:p w:rsidR="00FA2C12" w:rsidRPr="00ED2C25" w:rsidRDefault="00FA2C12" w:rsidP="006E5A8B">
            <w:pPr>
              <w:spacing w:line="320" w:lineRule="exact"/>
              <w:rPr>
                <w:rFonts w:ascii="仿宋" w:eastAsia="仿宋" w:hAnsi="仿宋"/>
                <w:sz w:val="24"/>
              </w:rPr>
            </w:pPr>
            <w:r>
              <w:rPr>
                <w:rFonts w:ascii="仿宋" w:eastAsia="仿宋" w:hAnsi="仿宋" w:hint="eastAsia"/>
                <w:sz w:val="24"/>
              </w:rPr>
              <w:t>县城按照：</w:t>
            </w:r>
            <w:r w:rsidRPr="00DF211C">
              <w:rPr>
                <w:rFonts w:ascii="仿宋" w:eastAsia="仿宋" w:hAnsi="仿宋"/>
                <w:sz w:val="24"/>
              </w:rPr>
              <w:t>2000</w:t>
            </w:r>
            <w:r w:rsidRPr="00DF211C">
              <w:rPr>
                <w:rFonts w:ascii="仿宋" w:eastAsia="仿宋" w:hAnsi="仿宋" w:hint="eastAsia"/>
                <w:sz w:val="24"/>
              </w:rPr>
              <w:t>㎡以上公园绿地按照5</w:t>
            </w:r>
            <w:r w:rsidRPr="00DF211C">
              <w:rPr>
                <w:rFonts w:ascii="仿宋" w:eastAsia="仿宋" w:hAnsi="仿宋"/>
                <w:sz w:val="24"/>
              </w:rPr>
              <w:t>00m</w:t>
            </w:r>
            <w:r w:rsidRPr="00DF211C">
              <w:rPr>
                <w:rFonts w:ascii="仿宋" w:eastAsia="仿宋" w:hAnsi="仿宋" w:hint="eastAsia"/>
                <w:sz w:val="24"/>
              </w:rPr>
              <w:t>服务半径考核，</w:t>
            </w:r>
            <w:r w:rsidRPr="00DF211C">
              <w:rPr>
                <w:rFonts w:ascii="仿宋" w:eastAsia="仿宋" w:hAnsi="仿宋"/>
                <w:sz w:val="24"/>
              </w:rPr>
              <w:t>1000-2000</w:t>
            </w:r>
            <w:r w:rsidRPr="00DF211C">
              <w:rPr>
                <w:rFonts w:ascii="仿宋" w:eastAsia="仿宋" w:hAnsi="仿宋" w:hint="eastAsia"/>
                <w:sz w:val="24"/>
              </w:rPr>
              <w:t>（含）㎡公园绿地按照3</w:t>
            </w:r>
            <w:r w:rsidRPr="00DF211C">
              <w:rPr>
                <w:rFonts w:ascii="仿宋" w:eastAsia="仿宋" w:hAnsi="仿宋"/>
                <w:sz w:val="24"/>
              </w:rPr>
              <w:t>00m</w:t>
            </w:r>
            <w:r w:rsidRPr="00DF211C">
              <w:rPr>
                <w:rFonts w:ascii="仿宋" w:eastAsia="仿宋" w:hAnsi="仿宋" w:hint="eastAsia"/>
                <w:sz w:val="24"/>
              </w:rPr>
              <w:t>服务半径考核；历史文化街区参照《城市园林绿化评价标准》计算。</w:t>
            </w:r>
          </w:p>
        </w:tc>
        <w:tc>
          <w:tcPr>
            <w:tcW w:w="1244" w:type="dxa"/>
            <w:vAlign w:val="center"/>
          </w:tcPr>
          <w:p w:rsidR="00FA2C12" w:rsidRDefault="00FA2C12" w:rsidP="006E5A8B">
            <w:pPr>
              <w:spacing w:line="300" w:lineRule="exact"/>
              <w:rPr>
                <w:rFonts w:ascii="仿宋" w:eastAsia="仿宋" w:hAnsi="仿宋"/>
                <w:sz w:val="24"/>
              </w:rPr>
            </w:pPr>
            <w:r>
              <w:rPr>
                <w:rFonts w:ascii="仿宋" w:eastAsia="仿宋" w:hAnsi="仿宋" w:hint="eastAsia"/>
                <w:sz w:val="24"/>
              </w:rPr>
              <w:t>否决项；</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932"/>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13</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综合公园数量</w:t>
            </w:r>
          </w:p>
        </w:tc>
        <w:tc>
          <w:tcPr>
            <w:tcW w:w="4227" w:type="dxa"/>
            <w:vAlign w:val="center"/>
          </w:tcPr>
          <w:p w:rsidR="00FA2C12" w:rsidRPr="007F2FDC" w:rsidRDefault="00FA2C12" w:rsidP="006E5A8B">
            <w:pPr>
              <w:spacing w:line="320" w:lineRule="exact"/>
              <w:rPr>
                <w:rFonts w:ascii="仿宋" w:eastAsia="仿宋" w:hAnsi="仿宋"/>
                <w:sz w:val="24"/>
              </w:rPr>
            </w:pPr>
            <w:r w:rsidRPr="00E72DE1">
              <w:rPr>
                <w:rFonts w:ascii="仿宋" w:eastAsia="仿宋" w:hAnsi="仿宋" w:hint="eastAsia"/>
                <w:sz w:val="24"/>
              </w:rPr>
              <w:t>①</w:t>
            </w:r>
            <w:r>
              <w:rPr>
                <w:rFonts w:ascii="仿宋" w:eastAsia="仿宋" w:hAnsi="仿宋" w:hint="eastAsia"/>
                <w:sz w:val="24"/>
              </w:rPr>
              <w:t>城市：</w:t>
            </w:r>
            <w:r w:rsidRPr="00E72DE1">
              <w:rPr>
                <w:rFonts w:ascii="仿宋" w:eastAsia="仿宋" w:hAnsi="仿宋" w:hint="eastAsia"/>
                <w:kern w:val="0"/>
                <w:sz w:val="24"/>
              </w:rPr>
              <w:t>万人拥有综合公园指数≥</w:t>
            </w:r>
            <w:r w:rsidRPr="00E72DE1">
              <w:rPr>
                <w:rFonts w:ascii="仿宋" w:eastAsia="仿宋" w:hAnsi="仿宋"/>
                <w:kern w:val="0"/>
                <w:sz w:val="24"/>
              </w:rPr>
              <w:t>0.0</w:t>
            </w:r>
            <w:r>
              <w:rPr>
                <w:rFonts w:ascii="仿宋" w:eastAsia="仿宋" w:hAnsi="仿宋" w:hint="eastAsia"/>
                <w:kern w:val="0"/>
                <w:sz w:val="24"/>
              </w:rPr>
              <w:t>5</w:t>
            </w:r>
          </w:p>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sz w:val="24"/>
              </w:rPr>
              <w:t>②</w:t>
            </w:r>
            <w:r>
              <w:rPr>
                <w:rFonts w:ascii="仿宋" w:eastAsia="仿宋" w:hAnsi="仿宋" w:hint="eastAsia"/>
                <w:sz w:val="24"/>
              </w:rPr>
              <w:t>县城：符合《公园设计规范》要求的综合公园</w:t>
            </w:r>
            <w:r w:rsidRPr="00E72DE1">
              <w:rPr>
                <w:rFonts w:ascii="仿宋" w:eastAsia="仿宋" w:hAnsi="仿宋" w:hint="eastAsia"/>
                <w:kern w:val="0"/>
                <w:sz w:val="24"/>
              </w:rPr>
              <w:t>≥</w:t>
            </w:r>
            <w:r>
              <w:rPr>
                <w:rFonts w:ascii="仿宋" w:eastAsia="仿宋" w:hAnsi="仿宋" w:hint="eastAsia"/>
                <w:kern w:val="0"/>
                <w:sz w:val="24"/>
              </w:rPr>
              <w:t>1个</w:t>
            </w:r>
            <w:r w:rsidR="002434DF">
              <w:rPr>
                <w:rFonts w:ascii="仿宋" w:eastAsia="仿宋" w:hAnsi="仿宋" w:hint="eastAsia"/>
                <w:kern w:val="0"/>
                <w:sz w:val="24"/>
              </w:rPr>
              <w:t>。</w:t>
            </w:r>
          </w:p>
        </w:tc>
        <w:tc>
          <w:tcPr>
            <w:tcW w:w="1244" w:type="dxa"/>
            <w:vAlign w:val="center"/>
          </w:tcPr>
          <w:p w:rsidR="00FA2C12" w:rsidRPr="00404B8D" w:rsidRDefault="00FA2C12" w:rsidP="006E5A8B">
            <w:pPr>
              <w:spacing w:line="300" w:lineRule="exact"/>
              <w:rPr>
                <w:rFonts w:ascii="仿宋" w:eastAsia="仿宋" w:hAnsi="仿宋"/>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089"/>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14</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城市建成区绿化覆盖面积中乔、灌木所占比率</w:t>
            </w:r>
            <w:r w:rsidRPr="00E72DE1">
              <w:rPr>
                <w:rFonts w:ascii="仿宋" w:eastAsia="仿宋" w:hAnsi="仿宋"/>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60%</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15</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城市各城区绿地率最低值</w:t>
            </w:r>
            <w:r w:rsidRPr="00E72DE1">
              <w:rPr>
                <w:rFonts w:ascii="仿宋" w:eastAsia="仿宋" w:hAnsi="仿宋"/>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2</w:t>
            </w:r>
            <w:r>
              <w:rPr>
                <w:rFonts w:ascii="仿宋" w:eastAsia="仿宋" w:hAnsi="仿宋" w:hint="eastAsia"/>
                <w:kern w:val="0"/>
                <w:sz w:val="24"/>
              </w:rPr>
              <w:t>2</w:t>
            </w:r>
            <w:r w:rsidRPr="00E72DE1">
              <w:rPr>
                <w:rFonts w:ascii="仿宋" w:eastAsia="仿宋" w:hAnsi="仿宋"/>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r>
              <w:rPr>
                <w:rFonts w:ascii="仿宋" w:eastAsia="仿宋" w:hAnsi="仿宋" w:hint="eastAsia"/>
                <w:sz w:val="24"/>
              </w:rPr>
              <w:t>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16</w:t>
            </w:r>
          </w:p>
        </w:tc>
        <w:tc>
          <w:tcPr>
            <w:tcW w:w="1875" w:type="dxa"/>
            <w:gridSpan w:val="2"/>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城市各城区人均公园绿地面积最低值</w:t>
            </w:r>
            <w:r w:rsidRPr="00E72DE1">
              <w:rPr>
                <w:rFonts w:ascii="仿宋" w:eastAsia="仿宋" w:hAnsi="仿宋" w:hint="eastAsia"/>
                <w:sz w:val="24"/>
              </w:rPr>
              <w:t>（㎡</w:t>
            </w:r>
            <w:r w:rsidRPr="00E72DE1">
              <w:rPr>
                <w:rFonts w:ascii="仿宋" w:eastAsia="仿宋" w:hAnsi="仿宋"/>
                <w:sz w:val="24"/>
              </w:rPr>
              <w:t>/</w:t>
            </w:r>
            <w:r w:rsidRPr="00E72DE1">
              <w:rPr>
                <w:rFonts w:ascii="仿宋" w:eastAsia="仿宋" w:hAnsi="仿宋" w:hint="eastAsia"/>
                <w:sz w:val="24"/>
              </w:rPr>
              <w:t>人）</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4</w:t>
            </w:r>
            <w:r w:rsidRPr="00E72DE1">
              <w:rPr>
                <w:rFonts w:ascii="仿宋" w:eastAsia="仿宋" w:hAnsi="仿宋"/>
                <w:kern w:val="0"/>
                <w:sz w:val="24"/>
              </w:rPr>
              <w:t>.00</w:t>
            </w:r>
            <w:r w:rsidRPr="00E72DE1">
              <w:rPr>
                <w:rFonts w:ascii="仿宋" w:eastAsia="仿宋" w:hAnsi="仿宋" w:hint="eastAsia"/>
                <w:kern w:val="0"/>
                <w:sz w:val="24"/>
              </w:rPr>
              <w:t>㎡</w:t>
            </w:r>
            <w:r w:rsidRPr="00E72DE1">
              <w:rPr>
                <w:rFonts w:ascii="仿宋" w:eastAsia="仿宋" w:hAnsi="仿宋"/>
                <w:kern w:val="0"/>
                <w:sz w:val="24"/>
              </w:rPr>
              <w:t>/</w:t>
            </w:r>
            <w:r w:rsidRPr="00E72DE1">
              <w:rPr>
                <w:rFonts w:ascii="仿宋" w:eastAsia="仿宋" w:hAnsi="仿宋" w:hint="eastAsia"/>
                <w:kern w:val="0"/>
                <w:sz w:val="24"/>
              </w:rPr>
              <w:t>人</w:t>
            </w:r>
          </w:p>
        </w:tc>
        <w:tc>
          <w:tcPr>
            <w:tcW w:w="1244" w:type="dxa"/>
            <w:vAlign w:val="center"/>
          </w:tcPr>
          <w:p w:rsidR="00FA2C12" w:rsidRDefault="00FA2C12" w:rsidP="006E5A8B">
            <w:pPr>
              <w:spacing w:line="300" w:lineRule="exact"/>
              <w:rPr>
                <w:rFonts w:ascii="仿宋" w:eastAsia="仿宋" w:hAnsi="仿宋"/>
                <w:sz w:val="24"/>
              </w:rPr>
            </w:pPr>
            <w:r w:rsidRPr="00E72DE1">
              <w:rPr>
                <w:rFonts w:ascii="仿宋" w:eastAsia="仿宋" w:hAnsi="仿宋" w:hint="eastAsia"/>
                <w:sz w:val="24"/>
              </w:rPr>
              <w:t>否决项；</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r>
              <w:rPr>
                <w:rFonts w:ascii="仿宋" w:eastAsia="仿宋" w:hAnsi="仿宋" w:hint="eastAsia"/>
                <w:sz w:val="24"/>
              </w:rPr>
              <w:t>范围为</w:t>
            </w:r>
            <w:r w:rsidRPr="00E72DE1">
              <w:rPr>
                <w:rFonts w:ascii="仿宋" w:eastAsia="仿宋" w:hAnsi="仿宋" w:hint="eastAsia"/>
                <w:sz w:val="24"/>
              </w:rPr>
              <w:t>建成区</w:t>
            </w: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二、</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绿地</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Pr="00C44937" w:rsidRDefault="00FA2C12" w:rsidP="006E5A8B">
            <w:pPr>
              <w:jc w:val="center"/>
              <w:rPr>
                <w:spacing w:val="-20"/>
              </w:rPr>
            </w:pPr>
            <w:r w:rsidRPr="00C44937">
              <w:rPr>
                <w:rFonts w:ascii="仿宋" w:eastAsia="仿宋" w:hAnsi="仿宋" w:hint="eastAsia"/>
                <w:b/>
                <w:spacing w:val="-20"/>
                <w:kern w:val="0"/>
                <w:sz w:val="24"/>
              </w:rPr>
              <w:t>（1</w:t>
            </w:r>
            <w:r>
              <w:rPr>
                <w:rFonts w:ascii="仿宋" w:eastAsia="仿宋" w:hAnsi="仿宋" w:hint="eastAsia"/>
                <w:b/>
                <w:spacing w:val="-20"/>
                <w:kern w:val="0"/>
                <w:sz w:val="24"/>
              </w:rPr>
              <w:t>5</w:t>
            </w:r>
            <w:r w:rsidRPr="00C44937">
              <w:rPr>
                <w:rFonts w:ascii="仿宋" w:eastAsia="仿宋" w:hAnsi="仿宋" w:hint="eastAsia"/>
                <w:b/>
                <w:spacing w:val="-20"/>
                <w:kern w:val="0"/>
                <w:sz w:val="24"/>
              </w:rPr>
              <w:t>）</w:t>
            </w:r>
          </w:p>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17</w:t>
            </w:r>
          </w:p>
        </w:tc>
        <w:tc>
          <w:tcPr>
            <w:tcW w:w="1875" w:type="dxa"/>
            <w:vAlign w:val="center"/>
          </w:tcPr>
          <w:p w:rsidR="00FA2C12" w:rsidRPr="00E72DE1" w:rsidRDefault="00FA2C12" w:rsidP="006E5A8B">
            <w:pPr>
              <w:spacing w:line="300" w:lineRule="exact"/>
              <w:jc w:val="left"/>
              <w:rPr>
                <w:rFonts w:ascii="仿宋" w:eastAsia="仿宋" w:hAnsi="仿宋"/>
                <w:kern w:val="0"/>
                <w:sz w:val="24"/>
              </w:rPr>
            </w:pPr>
            <w:r w:rsidRPr="00E72DE1">
              <w:rPr>
                <w:rFonts w:ascii="仿宋" w:eastAsia="仿宋" w:hAnsi="仿宋" w:hint="eastAsia"/>
                <w:kern w:val="0"/>
                <w:sz w:val="24"/>
              </w:rPr>
              <w:t>新建、改建居住区绿地达标率</w:t>
            </w:r>
            <w:r w:rsidRPr="00E72DE1">
              <w:rPr>
                <w:rFonts w:ascii="仿宋" w:eastAsia="仿宋" w:hAnsi="仿宋"/>
                <w:kern w:val="0"/>
                <w:sz w:val="24"/>
              </w:rPr>
              <w:t>(%)</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80</w:t>
            </w:r>
            <w:r w:rsidRPr="00E72DE1">
              <w:rPr>
                <w:rFonts w:ascii="仿宋" w:eastAsia="仿宋" w:hAnsi="仿宋"/>
                <w:kern w:val="0"/>
                <w:sz w:val="24"/>
              </w:rPr>
              <w:t>%</w:t>
            </w:r>
          </w:p>
        </w:tc>
        <w:tc>
          <w:tcPr>
            <w:tcW w:w="1244"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18</w:t>
            </w:r>
          </w:p>
        </w:tc>
        <w:tc>
          <w:tcPr>
            <w:tcW w:w="1875" w:type="dxa"/>
            <w:vAlign w:val="center"/>
          </w:tcPr>
          <w:p w:rsidR="00FA2C12" w:rsidRPr="00E72DE1" w:rsidRDefault="00FA2C12" w:rsidP="006E5A8B">
            <w:pPr>
              <w:adjustRightInd w:val="0"/>
              <w:snapToGrid w:val="0"/>
              <w:spacing w:line="300" w:lineRule="exact"/>
              <w:jc w:val="left"/>
              <w:rPr>
                <w:rFonts w:ascii="仿宋" w:eastAsia="仿宋" w:hAnsi="仿宋"/>
                <w:bCs/>
                <w:kern w:val="0"/>
                <w:sz w:val="24"/>
              </w:rPr>
            </w:pPr>
            <w:r w:rsidRPr="00E72DE1">
              <w:rPr>
                <w:rFonts w:ascii="仿宋" w:eastAsia="仿宋" w:hAnsi="仿宋" w:hint="eastAsia"/>
                <w:bCs/>
                <w:kern w:val="0"/>
                <w:sz w:val="24"/>
              </w:rPr>
              <w:t>园林式居住区（单位）、达标率（</w:t>
            </w:r>
            <w:r w:rsidRPr="00E72DE1">
              <w:rPr>
                <w:rFonts w:ascii="仿宋" w:eastAsia="仿宋" w:hAnsi="仿宋"/>
                <w:bCs/>
                <w:kern w:val="0"/>
                <w:sz w:val="24"/>
              </w:rPr>
              <w:t>%</w:t>
            </w:r>
            <w:r w:rsidRPr="00E72DE1">
              <w:rPr>
                <w:rFonts w:ascii="仿宋" w:eastAsia="仿宋" w:hAnsi="仿宋" w:hint="eastAsia"/>
                <w:bCs/>
                <w:kern w:val="0"/>
                <w:sz w:val="24"/>
              </w:rPr>
              <w:t>）或年提升率（%）</w:t>
            </w:r>
          </w:p>
        </w:tc>
        <w:tc>
          <w:tcPr>
            <w:tcW w:w="4227" w:type="dxa"/>
            <w:vAlign w:val="center"/>
          </w:tcPr>
          <w:p w:rsidR="00FA2C12" w:rsidRPr="00E72DE1" w:rsidRDefault="00FA2C12" w:rsidP="006E5A8B">
            <w:pPr>
              <w:adjustRightInd w:val="0"/>
              <w:snapToGrid w:val="0"/>
              <w:spacing w:line="320" w:lineRule="exact"/>
              <w:rPr>
                <w:rFonts w:ascii="仿宋" w:eastAsia="仿宋" w:hAnsi="仿宋"/>
                <w:bCs/>
                <w:kern w:val="0"/>
                <w:sz w:val="24"/>
              </w:rPr>
            </w:pPr>
            <w:r w:rsidRPr="00E72DE1">
              <w:rPr>
                <w:rFonts w:ascii="仿宋" w:eastAsia="仿宋" w:hAnsi="仿宋" w:hint="eastAsia"/>
                <w:bCs/>
                <w:kern w:val="0"/>
                <w:sz w:val="24"/>
              </w:rPr>
              <w:t>达标率≥50%或年提升率≥10%</w:t>
            </w:r>
          </w:p>
        </w:tc>
        <w:tc>
          <w:tcPr>
            <w:tcW w:w="1244"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19</w:t>
            </w:r>
          </w:p>
        </w:tc>
        <w:tc>
          <w:tcPr>
            <w:tcW w:w="1875" w:type="dxa"/>
            <w:vAlign w:val="center"/>
          </w:tcPr>
          <w:p w:rsidR="00FA2C12" w:rsidRPr="00E72DE1" w:rsidRDefault="00FA2C12" w:rsidP="006E5A8B">
            <w:pPr>
              <w:spacing w:line="300" w:lineRule="exact"/>
              <w:jc w:val="left"/>
              <w:rPr>
                <w:rFonts w:ascii="仿宋" w:eastAsia="仿宋" w:hAnsi="仿宋"/>
                <w:kern w:val="0"/>
                <w:sz w:val="24"/>
              </w:rPr>
            </w:pPr>
            <w:r w:rsidRPr="00E72DE1">
              <w:rPr>
                <w:rFonts w:ascii="仿宋" w:eastAsia="仿宋" w:hAnsi="仿宋" w:hint="eastAsia"/>
                <w:kern w:val="0"/>
                <w:sz w:val="24"/>
              </w:rPr>
              <w:t>道路绿化普及率（%）</w:t>
            </w:r>
          </w:p>
        </w:tc>
        <w:tc>
          <w:tcPr>
            <w:tcW w:w="4227" w:type="dxa"/>
            <w:vAlign w:val="center"/>
          </w:tcPr>
          <w:p w:rsidR="00FA2C12" w:rsidRPr="00E72DE1" w:rsidRDefault="00FA2C12" w:rsidP="006E5A8B">
            <w:pPr>
              <w:adjustRightInd w:val="0"/>
              <w:snapToGrid w:val="0"/>
              <w:spacing w:line="320" w:lineRule="exact"/>
              <w:rPr>
                <w:rFonts w:ascii="仿宋" w:eastAsia="仿宋" w:hAnsi="仿宋"/>
                <w:sz w:val="24"/>
              </w:rPr>
            </w:pPr>
            <w:r w:rsidRPr="00E72DE1">
              <w:rPr>
                <w:rFonts w:ascii="仿宋" w:eastAsia="仿宋" w:hAnsi="仿宋" w:hint="eastAsia"/>
                <w:sz w:val="24"/>
              </w:rPr>
              <w:t>≥</w:t>
            </w:r>
            <w:r>
              <w:rPr>
                <w:rFonts w:ascii="仿宋" w:eastAsia="仿宋" w:hAnsi="仿宋" w:hint="eastAsia"/>
                <w:sz w:val="24"/>
              </w:rPr>
              <w:t>8</w:t>
            </w:r>
            <w:r w:rsidRPr="00E72DE1">
              <w:rPr>
                <w:rFonts w:ascii="仿宋" w:eastAsia="仿宋" w:hAnsi="仿宋" w:hint="eastAsia"/>
                <w:sz w:val="24"/>
              </w:rPr>
              <w:t>5%</w:t>
            </w:r>
          </w:p>
        </w:tc>
        <w:tc>
          <w:tcPr>
            <w:tcW w:w="1244"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20</w:t>
            </w:r>
          </w:p>
        </w:tc>
        <w:tc>
          <w:tcPr>
            <w:tcW w:w="1875" w:type="dxa"/>
            <w:vAlign w:val="center"/>
          </w:tcPr>
          <w:p w:rsidR="00FA2C12" w:rsidRPr="00E72DE1" w:rsidRDefault="00FA2C12" w:rsidP="006E5A8B">
            <w:pPr>
              <w:spacing w:line="300" w:lineRule="exact"/>
              <w:jc w:val="left"/>
              <w:rPr>
                <w:rFonts w:ascii="仿宋" w:eastAsia="仿宋" w:hAnsi="仿宋"/>
                <w:bCs/>
                <w:kern w:val="0"/>
                <w:sz w:val="24"/>
              </w:rPr>
            </w:pPr>
            <w:r w:rsidRPr="00E72DE1">
              <w:rPr>
                <w:rFonts w:ascii="仿宋" w:eastAsia="仿宋" w:hAnsi="仿宋" w:hint="eastAsia"/>
                <w:kern w:val="0"/>
                <w:sz w:val="24"/>
              </w:rPr>
              <w:t>道路绿地达标率</w:t>
            </w:r>
            <w:r w:rsidRPr="00E72DE1">
              <w:rPr>
                <w:rFonts w:ascii="仿宋" w:eastAsia="仿宋" w:hAnsi="仿宋"/>
                <w:kern w:val="0"/>
                <w:sz w:val="24"/>
              </w:rPr>
              <w:t>(%)</w:t>
            </w:r>
          </w:p>
        </w:tc>
        <w:tc>
          <w:tcPr>
            <w:tcW w:w="4227" w:type="dxa"/>
            <w:vAlign w:val="center"/>
          </w:tcPr>
          <w:p w:rsidR="00FA2C12" w:rsidRPr="00E72DE1" w:rsidRDefault="00FA2C12" w:rsidP="006E5A8B">
            <w:pPr>
              <w:adjustRightInd w:val="0"/>
              <w:snapToGrid w:val="0"/>
              <w:spacing w:line="320" w:lineRule="exact"/>
              <w:rPr>
                <w:rFonts w:ascii="仿宋" w:eastAsia="仿宋" w:hAnsi="仿宋"/>
                <w:bCs/>
                <w:kern w:val="0"/>
                <w:sz w:val="24"/>
              </w:rPr>
            </w:pPr>
            <w:r w:rsidRPr="00E72DE1">
              <w:rPr>
                <w:rFonts w:ascii="仿宋" w:eastAsia="仿宋" w:hAnsi="仿宋" w:hint="eastAsia"/>
                <w:kern w:val="0"/>
                <w:sz w:val="24"/>
              </w:rPr>
              <w:t>≥80%</w:t>
            </w:r>
          </w:p>
        </w:tc>
        <w:tc>
          <w:tcPr>
            <w:tcW w:w="1244"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21</w:t>
            </w:r>
          </w:p>
        </w:tc>
        <w:tc>
          <w:tcPr>
            <w:tcW w:w="1875" w:type="dxa"/>
            <w:vAlign w:val="center"/>
          </w:tcPr>
          <w:p w:rsidR="00FA2C12" w:rsidRPr="00E72DE1" w:rsidRDefault="00FA2C12" w:rsidP="006E5A8B">
            <w:pPr>
              <w:spacing w:line="300" w:lineRule="exact"/>
              <w:jc w:val="left"/>
              <w:rPr>
                <w:rFonts w:ascii="仿宋" w:eastAsia="仿宋" w:hAnsi="仿宋"/>
                <w:kern w:val="0"/>
                <w:sz w:val="24"/>
              </w:rPr>
            </w:pPr>
            <w:r w:rsidRPr="00E72DE1">
              <w:rPr>
                <w:rFonts w:ascii="仿宋" w:eastAsia="仿宋" w:hAnsi="仿宋" w:hint="eastAsia"/>
                <w:kern w:val="0"/>
                <w:sz w:val="24"/>
              </w:rPr>
              <w:t>防护绿地实施率</w:t>
            </w:r>
            <w:r w:rsidRPr="00E72DE1">
              <w:rPr>
                <w:rFonts w:ascii="仿宋" w:eastAsia="仿宋" w:hAnsi="仿宋"/>
                <w:kern w:val="0"/>
                <w:sz w:val="24"/>
              </w:rPr>
              <w:t>(%)</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7</w:t>
            </w:r>
            <w:r w:rsidRPr="00E72DE1">
              <w:rPr>
                <w:rFonts w:ascii="仿宋" w:eastAsia="仿宋" w:hAnsi="仿宋"/>
                <w:kern w:val="0"/>
                <w:sz w:val="24"/>
              </w:rPr>
              <w:t>0%</w:t>
            </w:r>
          </w:p>
        </w:tc>
        <w:tc>
          <w:tcPr>
            <w:tcW w:w="1244"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22</w:t>
            </w:r>
          </w:p>
        </w:tc>
        <w:tc>
          <w:tcPr>
            <w:tcW w:w="1875" w:type="dxa"/>
            <w:vAlign w:val="center"/>
          </w:tcPr>
          <w:p w:rsidR="00FA2C12" w:rsidRPr="00E72DE1" w:rsidRDefault="00FA2C12" w:rsidP="006E5A8B">
            <w:pPr>
              <w:spacing w:line="300" w:lineRule="exact"/>
              <w:jc w:val="left"/>
              <w:rPr>
                <w:rFonts w:ascii="仿宋" w:eastAsia="仿宋" w:hAnsi="仿宋"/>
                <w:kern w:val="0"/>
                <w:sz w:val="24"/>
              </w:rPr>
            </w:pPr>
            <w:r>
              <w:rPr>
                <w:rFonts w:ascii="仿宋" w:eastAsia="仿宋" w:hAnsi="仿宋" w:hint="eastAsia"/>
                <w:kern w:val="0"/>
                <w:sz w:val="24"/>
              </w:rPr>
              <w:t>河道绿化普及率</w:t>
            </w:r>
            <w:r w:rsidRPr="00E72DE1">
              <w:rPr>
                <w:rFonts w:ascii="仿宋" w:eastAsia="仿宋" w:hAnsi="仿宋"/>
                <w:kern w:val="0"/>
                <w:sz w:val="24"/>
              </w:rPr>
              <w:t>(%)</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≥80%</w:t>
            </w:r>
          </w:p>
        </w:tc>
        <w:tc>
          <w:tcPr>
            <w:tcW w:w="1244" w:type="dxa"/>
            <w:vAlign w:val="center"/>
          </w:tcPr>
          <w:p w:rsidR="00FA2C12" w:rsidRDefault="00FA2C12" w:rsidP="006E5A8B">
            <w:pPr>
              <w:spacing w:line="300" w:lineRule="exact"/>
              <w:jc w:val="left"/>
              <w:rPr>
                <w:rFonts w:ascii="仿宋" w:eastAsia="仿宋" w:hAnsi="仿宋"/>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135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23</w:t>
            </w:r>
          </w:p>
        </w:tc>
        <w:tc>
          <w:tcPr>
            <w:tcW w:w="1875"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植物园建设</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地级市至少有一个面积</w:t>
            </w:r>
            <w:r w:rsidRPr="00E72DE1">
              <w:rPr>
                <w:rFonts w:ascii="仿宋" w:eastAsia="仿宋" w:hAnsi="仿宋"/>
                <w:kern w:val="0"/>
                <w:sz w:val="24"/>
              </w:rPr>
              <w:t>40</w:t>
            </w:r>
            <w:r w:rsidRPr="00E72DE1">
              <w:rPr>
                <w:rFonts w:ascii="仿宋" w:eastAsia="仿宋" w:hAnsi="仿宋" w:hint="eastAsia"/>
                <w:kern w:val="0"/>
                <w:sz w:val="24"/>
              </w:rPr>
              <w:t>公顷以上的植物园，并且符合相关制度与标准规范要求；地级以下城市至少在城市综合公园中建有树木（花卉）专类园</w:t>
            </w:r>
            <w:r>
              <w:rPr>
                <w:rFonts w:ascii="仿宋" w:eastAsia="仿宋" w:hAnsi="仿宋" w:hint="eastAsia"/>
                <w:kern w:val="0"/>
                <w:sz w:val="24"/>
              </w:rPr>
              <w:t>；县城不作强制要求。</w:t>
            </w:r>
          </w:p>
        </w:tc>
        <w:tc>
          <w:tcPr>
            <w:tcW w:w="1244" w:type="dxa"/>
            <w:vAlign w:val="center"/>
          </w:tcPr>
          <w:p w:rsidR="00FA2C12" w:rsidRPr="00E72DE1" w:rsidRDefault="00FA2C12" w:rsidP="006E5A8B">
            <w:pPr>
              <w:spacing w:line="320" w:lineRule="exact"/>
              <w:rPr>
                <w:rFonts w:ascii="仿宋" w:eastAsia="仿宋" w:hAnsi="仿宋"/>
                <w:kern w:val="0"/>
                <w:sz w:val="24"/>
              </w:rPr>
            </w:pP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三、</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管控</w:t>
            </w:r>
          </w:p>
          <w:p w:rsidR="00FA2C12" w:rsidRPr="00C44937" w:rsidRDefault="00FA2C12" w:rsidP="006E5A8B">
            <w:pPr>
              <w:jc w:val="center"/>
              <w:rPr>
                <w:spacing w:val="-20"/>
              </w:rPr>
            </w:pPr>
            <w:r w:rsidRPr="00C44937">
              <w:rPr>
                <w:rFonts w:ascii="仿宋" w:eastAsia="仿宋" w:hAnsi="仿宋" w:hint="eastAsia"/>
                <w:b/>
                <w:spacing w:val="-20"/>
                <w:kern w:val="0"/>
                <w:sz w:val="24"/>
              </w:rPr>
              <w:t>（11）</w:t>
            </w:r>
          </w:p>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24</w:t>
            </w:r>
          </w:p>
        </w:tc>
        <w:tc>
          <w:tcPr>
            <w:tcW w:w="1875"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园林绿化建设综合评价</w:t>
            </w:r>
          </w:p>
        </w:tc>
        <w:tc>
          <w:tcPr>
            <w:tcW w:w="4227" w:type="dxa"/>
            <w:vAlign w:val="center"/>
          </w:tcPr>
          <w:p w:rsidR="00FA2C12" w:rsidRDefault="00FA2C12" w:rsidP="006E5A8B">
            <w:pPr>
              <w:spacing w:line="320" w:lineRule="exact"/>
              <w:rPr>
                <w:rFonts w:ascii="仿宋" w:eastAsia="仿宋" w:hAnsi="仿宋"/>
                <w:kern w:val="0"/>
                <w:sz w:val="24"/>
              </w:rPr>
            </w:pPr>
            <w:r>
              <w:rPr>
                <w:rFonts w:ascii="仿宋" w:eastAsia="仿宋" w:hAnsi="仿宋" w:hint="eastAsia"/>
                <w:sz w:val="24"/>
              </w:rPr>
              <w:t>城市考核：</w:t>
            </w:r>
            <w:r w:rsidRPr="00E72DE1">
              <w:rPr>
                <w:rFonts w:ascii="仿宋" w:eastAsia="仿宋" w:hAnsi="仿宋" w:hint="eastAsia"/>
                <w:kern w:val="0"/>
                <w:sz w:val="24"/>
              </w:rPr>
              <w:t>城市园林绿化建设综合评价值≥</w:t>
            </w:r>
            <w:r>
              <w:rPr>
                <w:rFonts w:ascii="仿宋" w:eastAsia="仿宋" w:hAnsi="仿宋" w:hint="eastAsia"/>
                <w:kern w:val="0"/>
                <w:sz w:val="24"/>
              </w:rPr>
              <w:t>7</w:t>
            </w:r>
            <w:r w:rsidRPr="00E72DE1">
              <w:rPr>
                <w:rFonts w:ascii="仿宋" w:eastAsia="仿宋" w:hAnsi="仿宋"/>
                <w:kern w:val="0"/>
                <w:sz w:val="24"/>
              </w:rPr>
              <w:t>.00</w:t>
            </w:r>
          </w:p>
          <w:p w:rsidR="00FA2C12" w:rsidRPr="00D322E1" w:rsidRDefault="00FA2C12" w:rsidP="006E5A8B">
            <w:pPr>
              <w:pStyle w:val="af1"/>
              <w:spacing w:line="320" w:lineRule="exact"/>
              <w:ind w:firstLineChars="0" w:firstLine="0"/>
              <w:rPr>
                <w:rFonts w:ascii="仿宋" w:eastAsia="仿宋" w:hAnsi="仿宋"/>
                <w:sz w:val="24"/>
              </w:rPr>
            </w:pPr>
            <w:r>
              <w:rPr>
                <w:rFonts w:ascii="仿宋" w:eastAsia="仿宋" w:hAnsi="仿宋" w:hint="eastAsia"/>
                <w:sz w:val="24"/>
              </w:rPr>
              <w:t>县城考核：</w:t>
            </w:r>
            <w:r w:rsidRPr="00DF211C">
              <w:rPr>
                <w:rFonts w:ascii="仿宋" w:eastAsia="仿宋" w:hAnsi="仿宋" w:hint="eastAsia"/>
                <w:kern w:val="0"/>
                <w:sz w:val="24"/>
              </w:rPr>
              <w:t>绿地系统规划执行和建设管理</w:t>
            </w:r>
            <w:r>
              <w:rPr>
                <w:rFonts w:ascii="仿宋" w:eastAsia="仿宋" w:hAnsi="仿宋" w:hint="eastAsia"/>
                <w:kern w:val="0"/>
                <w:sz w:val="24"/>
              </w:rPr>
              <w:t>情况，主要有：</w:t>
            </w:r>
            <w:r w:rsidRPr="00DF211C">
              <w:rPr>
                <w:rFonts w:ascii="仿宋" w:eastAsia="仿宋" w:hAnsi="仿宋" w:hint="eastAsia"/>
                <w:sz w:val="24"/>
              </w:rPr>
              <w:t>①绿地系统规划得到有效执行，绿地建设符合规划；②绿化建设成果得到有效保护，规划绿地性质无改变；</w:t>
            </w:r>
            <w:r w:rsidRPr="00E72DE1">
              <w:rPr>
                <w:rFonts w:ascii="仿宋" w:eastAsia="仿宋" w:hAnsi="仿宋" w:hint="eastAsia"/>
                <w:sz w:val="24"/>
              </w:rPr>
              <w:t>③</w:t>
            </w:r>
            <w:r w:rsidRPr="00DF211C">
              <w:rPr>
                <w:rFonts w:ascii="仿宋" w:eastAsia="仿宋" w:hAnsi="仿宋" w:hint="eastAsia"/>
                <w:sz w:val="24"/>
              </w:rPr>
              <w:t>园林绿化主管部门</w:t>
            </w:r>
            <w:r>
              <w:rPr>
                <w:rFonts w:ascii="仿宋" w:eastAsia="仿宋" w:hAnsi="仿宋" w:hint="eastAsia"/>
                <w:sz w:val="24"/>
              </w:rPr>
              <w:t>依法对</w:t>
            </w:r>
            <w:r w:rsidRPr="00DF211C">
              <w:rPr>
                <w:rFonts w:ascii="仿宋" w:eastAsia="仿宋" w:hAnsi="仿宋" w:hint="eastAsia"/>
                <w:sz w:val="24"/>
              </w:rPr>
              <w:t>公园绿地</w:t>
            </w:r>
            <w:r>
              <w:rPr>
                <w:rFonts w:ascii="仿宋" w:eastAsia="仿宋" w:hAnsi="仿宋" w:hint="eastAsia"/>
                <w:sz w:val="24"/>
              </w:rPr>
              <w:t>等重要的公共绿地</w:t>
            </w:r>
            <w:r w:rsidRPr="00DF211C">
              <w:rPr>
                <w:rFonts w:ascii="仿宋" w:eastAsia="仿宋" w:hAnsi="仿宋" w:hint="eastAsia"/>
                <w:sz w:val="24"/>
              </w:rPr>
              <w:t>建设项目</w:t>
            </w:r>
            <w:r>
              <w:rPr>
                <w:rFonts w:ascii="仿宋" w:eastAsia="仿宋" w:hAnsi="仿宋" w:hint="eastAsia"/>
                <w:sz w:val="24"/>
              </w:rPr>
              <w:t>实施监管。</w:t>
            </w:r>
          </w:p>
        </w:tc>
        <w:tc>
          <w:tcPr>
            <w:tcW w:w="1244" w:type="dxa"/>
            <w:vAlign w:val="center"/>
          </w:tcPr>
          <w:p w:rsidR="00FA2C12" w:rsidRPr="00E72DE1" w:rsidRDefault="00FA2C12" w:rsidP="006E5A8B">
            <w:pPr>
              <w:spacing w:line="32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25</w:t>
            </w:r>
          </w:p>
        </w:tc>
        <w:tc>
          <w:tcPr>
            <w:tcW w:w="1875" w:type="dxa"/>
            <w:vAlign w:val="center"/>
          </w:tcPr>
          <w:p w:rsidR="00FA2C12" w:rsidRPr="001C20C2" w:rsidRDefault="00FA2C12" w:rsidP="006E5A8B">
            <w:pPr>
              <w:spacing w:line="320" w:lineRule="exact"/>
              <w:rPr>
                <w:rFonts w:ascii="仿宋" w:eastAsia="仿宋" w:hAnsi="仿宋"/>
                <w:kern w:val="0"/>
                <w:sz w:val="24"/>
              </w:rPr>
            </w:pPr>
            <w:r w:rsidRPr="00DF211C">
              <w:rPr>
                <w:rFonts w:ascii="仿宋" w:eastAsia="仿宋" w:hAnsi="仿宋" w:hint="eastAsia"/>
                <w:sz w:val="24"/>
              </w:rPr>
              <w:t>大树移植、行道树树种更换等控制管理</w:t>
            </w:r>
          </w:p>
        </w:tc>
        <w:tc>
          <w:tcPr>
            <w:tcW w:w="4227" w:type="dxa"/>
            <w:vAlign w:val="center"/>
          </w:tcPr>
          <w:p w:rsidR="00FA2C12" w:rsidRPr="00DF211C" w:rsidRDefault="00FA2C12" w:rsidP="006E5A8B">
            <w:pPr>
              <w:spacing w:line="320" w:lineRule="exact"/>
              <w:rPr>
                <w:rFonts w:ascii="仿宋" w:eastAsia="仿宋" w:hAnsi="仿宋"/>
                <w:sz w:val="24"/>
              </w:rPr>
            </w:pPr>
            <w:r w:rsidRPr="00DF211C">
              <w:rPr>
                <w:rFonts w:ascii="仿宋" w:eastAsia="仿宋" w:hAnsi="仿宋" w:hint="eastAsia"/>
                <w:sz w:val="24"/>
              </w:rPr>
              <w:t>①制定严格控制大树移植及随意更换行道树树种的制度或管控措施，并落实良好；</w:t>
            </w:r>
          </w:p>
          <w:p w:rsidR="00FA2C12" w:rsidRPr="00E72DE1" w:rsidRDefault="00FA2C12" w:rsidP="006E5A8B">
            <w:pPr>
              <w:spacing w:line="320" w:lineRule="exact"/>
              <w:rPr>
                <w:rFonts w:ascii="仿宋" w:eastAsia="仿宋" w:hAnsi="仿宋"/>
                <w:kern w:val="0"/>
                <w:sz w:val="24"/>
              </w:rPr>
            </w:pPr>
            <w:r w:rsidRPr="00DF211C">
              <w:rPr>
                <w:rFonts w:ascii="仿宋" w:eastAsia="仿宋" w:hAnsi="仿宋" w:hint="eastAsia"/>
                <w:sz w:val="24"/>
              </w:rPr>
              <w:t>②近2年（含申报年），公园绿地、道路绿化建设或改、扩建中未曾发生大规模（群植</w:t>
            </w:r>
            <w:r w:rsidRPr="00DF211C">
              <w:rPr>
                <w:rFonts w:ascii="仿宋" w:eastAsia="仿宋" w:hAnsi="仿宋"/>
                <w:sz w:val="24"/>
              </w:rPr>
              <w:t>10</w:t>
            </w:r>
            <w:r w:rsidRPr="00DF211C">
              <w:rPr>
                <w:rFonts w:ascii="仿宋" w:eastAsia="仿宋" w:hAnsi="仿宋" w:hint="eastAsia"/>
                <w:sz w:val="24"/>
              </w:rPr>
              <w:t>株以上）移植大树（胸径</w:t>
            </w:r>
            <w:r w:rsidRPr="00DF211C">
              <w:rPr>
                <w:rFonts w:ascii="仿宋" w:eastAsia="仿宋" w:hAnsi="仿宋"/>
                <w:sz w:val="24"/>
              </w:rPr>
              <w:t>20cm</w:t>
            </w:r>
            <w:r w:rsidRPr="00DF211C">
              <w:rPr>
                <w:rFonts w:ascii="仿宋" w:eastAsia="仿宋" w:hAnsi="仿宋" w:hint="eastAsia"/>
                <w:sz w:val="24"/>
              </w:rPr>
              <w:t>以上的落叶乔木、胸径在</w:t>
            </w:r>
            <w:r w:rsidRPr="00DF211C">
              <w:rPr>
                <w:rFonts w:ascii="仿宋" w:eastAsia="仿宋" w:hAnsi="仿宋"/>
                <w:sz w:val="24"/>
              </w:rPr>
              <w:t>15cm</w:t>
            </w:r>
            <w:r w:rsidRPr="00DF211C">
              <w:rPr>
                <w:rFonts w:ascii="仿宋" w:eastAsia="仿宋" w:hAnsi="仿宋" w:hint="eastAsia"/>
                <w:sz w:val="24"/>
              </w:rPr>
              <w:t>以上的常绿乔木以及高度超过</w:t>
            </w:r>
            <w:r w:rsidRPr="00DF211C">
              <w:rPr>
                <w:rFonts w:ascii="仿宋" w:eastAsia="仿宋" w:hAnsi="仿宋"/>
                <w:sz w:val="24"/>
              </w:rPr>
              <w:t>6</w:t>
            </w:r>
            <w:r>
              <w:rPr>
                <w:rFonts w:ascii="仿宋" w:eastAsia="仿宋" w:hAnsi="仿宋" w:hint="eastAsia"/>
                <w:sz w:val="24"/>
              </w:rPr>
              <w:t>m</w:t>
            </w:r>
            <w:r w:rsidRPr="00DF211C">
              <w:rPr>
                <w:rFonts w:ascii="仿宋" w:eastAsia="仿宋" w:hAnsi="仿宋" w:hint="eastAsia"/>
                <w:sz w:val="24"/>
              </w:rPr>
              <w:t>的针叶树）、未经专家论证及社会公示认可而更换行道树树种等现象。</w:t>
            </w:r>
          </w:p>
        </w:tc>
        <w:tc>
          <w:tcPr>
            <w:tcW w:w="1244" w:type="dxa"/>
            <w:vAlign w:val="center"/>
          </w:tcPr>
          <w:p w:rsidR="00FA2C12" w:rsidRPr="00E72DE1" w:rsidRDefault="00FA2C12" w:rsidP="006E5A8B">
            <w:pPr>
              <w:spacing w:line="320" w:lineRule="exact"/>
              <w:rPr>
                <w:rFonts w:ascii="仿宋" w:eastAsia="仿宋" w:hAnsi="仿宋"/>
                <w:kern w:val="0"/>
                <w:sz w:val="24"/>
              </w:rPr>
            </w:pP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132"/>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三、</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管控</w:t>
            </w:r>
          </w:p>
          <w:p w:rsidR="00FA2C12" w:rsidRPr="00C44937" w:rsidRDefault="00FA2C12" w:rsidP="006E5A8B">
            <w:pPr>
              <w:jc w:val="center"/>
              <w:rPr>
                <w:spacing w:val="-20"/>
              </w:rPr>
            </w:pPr>
            <w:r w:rsidRPr="00C44937">
              <w:rPr>
                <w:rFonts w:ascii="仿宋" w:eastAsia="仿宋" w:hAnsi="仿宋" w:hint="eastAsia"/>
                <w:b/>
                <w:spacing w:val="-20"/>
                <w:kern w:val="0"/>
                <w:sz w:val="24"/>
              </w:rPr>
              <w:t>（11）</w:t>
            </w:r>
          </w:p>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26</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bCs/>
                <w:kern w:val="0"/>
                <w:sz w:val="24"/>
              </w:rPr>
              <w:t>公园规范化管理</w:t>
            </w:r>
          </w:p>
        </w:tc>
        <w:tc>
          <w:tcPr>
            <w:tcW w:w="4227" w:type="dxa"/>
            <w:vAlign w:val="center"/>
          </w:tcPr>
          <w:p w:rsidR="00FA2C12" w:rsidRPr="00E72DE1" w:rsidRDefault="00FA2C12" w:rsidP="006E5A8B">
            <w:pPr>
              <w:spacing w:line="340" w:lineRule="exact"/>
              <w:rPr>
                <w:rFonts w:ascii="仿宋" w:eastAsia="仿宋" w:hAnsi="仿宋"/>
                <w:sz w:val="24"/>
              </w:rPr>
            </w:pPr>
            <w:r w:rsidRPr="00E72DE1">
              <w:rPr>
                <w:rFonts w:ascii="仿宋" w:eastAsia="仿宋" w:hAnsi="仿宋" w:hint="eastAsia"/>
                <w:sz w:val="24"/>
              </w:rPr>
              <w:t>①公园管理符合</w:t>
            </w:r>
            <w:r>
              <w:rPr>
                <w:rFonts w:ascii="仿宋" w:eastAsia="仿宋" w:hAnsi="仿宋" w:hint="eastAsia"/>
                <w:sz w:val="24"/>
              </w:rPr>
              <w:t>相关管理</w:t>
            </w:r>
            <w:r w:rsidRPr="00E72DE1">
              <w:rPr>
                <w:rFonts w:ascii="仿宋" w:eastAsia="仿宋" w:hAnsi="仿宋" w:hint="eastAsia"/>
                <w:sz w:val="24"/>
              </w:rPr>
              <w:t>规定；</w:t>
            </w:r>
          </w:p>
          <w:p w:rsidR="00FA2C12" w:rsidRPr="00E72DE1" w:rsidRDefault="00FA2C12" w:rsidP="006E5A8B">
            <w:pPr>
              <w:spacing w:line="340" w:lineRule="exact"/>
              <w:rPr>
                <w:rFonts w:ascii="仿宋" w:eastAsia="仿宋" w:hAnsi="仿宋"/>
                <w:sz w:val="24"/>
              </w:rPr>
            </w:pPr>
            <w:r w:rsidRPr="00E72DE1">
              <w:rPr>
                <w:rFonts w:ascii="仿宋" w:eastAsia="仿宋" w:hAnsi="仿宋" w:hint="eastAsia"/>
                <w:sz w:val="24"/>
              </w:rPr>
              <w:t>②编制近2年（含申报年）城市</w:t>
            </w:r>
            <w:r>
              <w:rPr>
                <w:rFonts w:ascii="仿宋" w:eastAsia="仿宋" w:hAnsi="仿宋" w:hint="eastAsia"/>
                <w:sz w:val="24"/>
              </w:rPr>
              <w:t>（县城）</w:t>
            </w:r>
            <w:r w:rsidRPr="00E72DE1">
              <w:rPr>
                <w:rFonts w:ascii="仿宋" w:eastAsia="仿宋" w:hAnsi="仿宋" w:hint="eastAsia"/>
                <w:sz w:val="24"/>
              </w:rPr>
              <w:t>公园建设计划并严格实施；</w:t>
            </w:r>
          </w:p>
          <w:p w:rsidR="00FA2C12" w:rsidRPr="00E72DE1" w:rsidRDefault="00FA2C12" w:rsidP="006E5A8B">
            <w:pPr>
              <w:spacing w:line="340" w:lineRule="exact"/>
              <w:jc w:val="left"/>
              <w:rPr>
                <w:rFonts w:ascii="仿宋" w:eastAsia="仿宋" w:hAnsi="仿宋"/>
                <w:sz w:val="24"/>
              </w:rPr>
            </w:pPr>
            <w:r w:rsidRPr="00E72DE1">
              <w:rPr>
                <w:rFonts w:ascii="仿宋" w:eastAsia="仿宋" w:hAnsi="仿宋" w:hint="eastAsia"/>
                <w:sz w:val="24"/>
              </w:rPr>
              <w:t>③公园设计符合《公园设计规范》等相关标准规范要求</w:t>
            </w:r>
            <w:r>
              <w:rPr>
                <w:rFonts w:ascii="仿宋" w:eastAsia="仿宋" w:hAnsi="仿宋" w:hint="eastAsia"/>
                <w:sz w:val="24"/>
              </w:rPr>
              <w:t>，公园功能完善，设施完好，安全运行</w:t>
            </w:r>
            <w:r w:rsidRPr="00E72DE1">
              <w:rPr>
                <w:rFonts w:ascii="仿宋" w:eastAsia="仿宋" w:hAnsi="仿宋" w:hint="eastAsia"/>
                <w:sz w:val="24"/>
              </w:rPr>
              <w:t>；</w:t>
            </w:r>
          </w:p>
          <w:p w:rsidR="00FA2C12" w:rsidRPr="00E72DE1" w:rsidRDefault="00FA2C12" w:rsidP="006E5A8B">
            <w:pPr>
              <w:spacing w:line="340" w:lineRule="exact"/>
              <w:rPr>
                <w:rFonts w:ascii="仿宋" w:eastAsia="仿宋" w:hAnsi="仿宋"/>
                <w:sz w:val="24"/>
              </w:rPr>
            </w:pPr>
            <w:r w:rsidRPr="00E72DE1">
              <w:rPr>
                <w:rFonts w:ascii="仿宋" w:eastAsia="仿宋" w:hAnsi="仿宋" w:hint="eastAsia"/>
                <w:sz w:val="24"/>
              </w:rPr>
              <w:t>④对</w:t>
            </w:r>
            <w:r>
              <w:rPr>
                <w:rFonts w:ascii="仿宋" w:eastAsia="仿宋" w:hAnsi="仿宋" w:hint="eastAsia"/>
                <w:sz w:val="24"/>
              </w:rPr>
              <w:t>国家重点公园、历史名园等</w:t>
            </w:r>
            <w:r w:rsidRPr="00E72DE1">
              <w:rPr>
                <w:rFonts w:ascii="仿宋" w:eastAsia="仿宋" w:hAnsi="仿宋" w:hint="eastAsia"/>
                <w:sz w:val="24"/>
              </w:rPr>
              <w:t>重要公园实行永久性保护；</w:t>
            </w:r>
          </w:p>
          <w:p w:rsidR="00FA2C12" w:rsidRDefault="00FA2C12" w:rsidP="006E5A8B">
            <w:pPr>
              <w:spacing w:line="340" w:lineRule="exact"/>
              <w:rPr>
                <w:rFonts w:ascii="仿宋" w:eastAsia="仿宋" w:hAnsi="仿宋"/>
                <w:sz w:val="24"/>
              </w:rPr>
            </w:pPr>
            <w:r w:rsidRPr="00E72DE1">
              <w:rPr>
                <w:rFonts w:ascii="仿宋" w:eastAsia="仿宋" w:hAnsi="仿宋" w:hint="eastAsia"/>
                <w:bCs/>
                <w:kern w:val="0"/>
                <w:sz w:val="24"/>
              </w:rPr>
              <w:t>⑤</w:t>
            </w:r>
            <w:r w:rsidRPr="00E72DE1">
              <w:rPr>
                <w:rFonts w:ascii="仿宋" w:eastAsia="仿宋" w:hAnsi="仿宋" w:hint="eastAsia"/>
                <w:sz w:val="24"/>
              </w:rPr>
              <w:t>公园配套服务设施经营管理符合《城市公园配套服务项目经营管理暂行办法》</w:t>
            </w:r>
            <w:r>
              <w:rPr>
                <w:rFonts w:ascii="仿宋" w:eastAsia="仿宋" w:hAnsi="仿宋" w:hint="eastAsia"/>
                <w:sz w:val="24"/>
              </w:rPr>
              <w:t>（</w:t>
            </w:r>
            <w:r w:rsidRPr="00CB0E3A">
              <w:rPr>
                <w:rFonts w:ascii="仿宋" w:eastAsia="仿宋" w:hAnsi="仿宋" w:hint="eastAsia"/>
                <w:sz w:val="24"/>
              </w:rPr>
              <w:t>建城〔2016〕36号</w:t>
            </w:r>
            <w:r>
              <w:rPr>
                <w:rFonts w:ascii="仿宋" w:eastAsia="仿宋" w:hAnsi="仿宋" w:hint="eastAsia"/>
                <w:sz w:val="24"/>
              </w:rPr>
              <w:t>）</w:t>
            </w:r>
            <w:r w:rsidRPr="00E72DE1">
              <w:rPr>
                <w:rFonts w:ascii="仿宋" w:eastAsia="仿宋" w:hAnsi="仿宋" w:hint="eastAsia"/>
                <w:sz w:val="24"/>
              </w:rPr>
              <w:t>等要求，保障公园的公益属性</w:t>
            </w:r>
            <w:r w:rsidR="00BE796A">
              <w:rPr>
                <w:rFonts w:ascii="仿宋" w:eastAsia="仿宋" w:hAnsi="仿宋" w:hint="eastAsia"/>
                <w:sz w:val="24"/>
              </w:rPr>
              <w:t>；</w:t>
            </w:r>
          </w:p>
          <w:p w:rsidR="00FA2C12" w:rsidRDefault="00FA2C12" w:rsidP="006E5A8B">
            <w:pPr>
              <w:spacing w:line="340" w:lineRule="exact"/>
              <w:rPr>
                <w:rFonts w:ascii="仿宋" w:eastAsia="仿宋" w:hAnsi="仿宋"/>
                <w:kern w:val="0"/>
                <w:sz w:val="24"/>
              </w:rPr>
            </w:pPr>
            <w:r w:rsidRPr="00E2168E">
              <w:rPr>
                <w:rFonts w:ascii="仿宋" w:eastAsia="仿宋" w:hAnsi="仿宋"/>
                <w:sz w:val="28"/>
              </w:rPr>
              <w:fldChar w:fldCharType="begin"/>
            </w:r>
            <w:r w:rsidRPr="00E2168E">
              <w:rPr>
                <w:rFonts w:ascii="仿宋" w:eastAsia="仿宋" w:hAnsi="仿宋"/>
                <w:sz w:val="28"/>
              </w:rPr>
              <w:instrText xml:space="preserve"> </w:instrText>
            </w:r>
            <w:r w:rsidRPr="00E2168E">
              <w:rPr>
                <w:rFonts w:ascii="仿宋" w:eastAsia="仿宋" w:hAnsi="仿宋" w:hint="eastAsia"/>
                <w:sz w:val="28"/>
              </w:rPr>
              <w:instrText>eq \o\ac(○,</w:instrText>
            </w:r>
            <w:r w:rsidRPr="00E2168E">
              <w:rPr>
                <w:rFonts w:ascii="仿宋" w:eastAsia="仿宋" w:hAnsi="仿宋" w:hint="eastAsia"/>
                <w:position w:val="3"/>
                <w:sz w:val="18"/>
              </w:rPr>
              <w:instrText>6</w:instrText>
            </w:r>
            <w:r w:rsidRPr="00E2168E">
              <w:rPr>
                <w:rFonts w:ascii="仿宋" w:eastAsia="仿宋" w:hAnsi="仿宋" w:hint="eastAsia"/>
                <w:sz w:val="28"/>
              </w:rPr>
              <w:instrText>)</w:instrText>
            </w:r>
            <w:r w:rsidRPr="00E2168E">
              <w:rPr>
                <w:rFonts w:ascii="仿宋" w:eastAsia="仿宋" w:hAnsi="仿宋"/>
                <w:sz w:val="28"/>
              </w:rPr>
              <w:fldChar w:fldCharType="end"/>
            </w:r>
            <w:r w:rsidRPr="00E2168E">
              <w:rPr>
                <w:rFonts w:ascii="仿宋" w:eastAsia="仿宋" w:hAnsi="仿宋" w:hint="eastAsia"/>
                <w:sz w:val="24"/>
              </w:rPr>
              <w:t>城市：公</w:t>
            </w:r>
            <w:r w:rsidRPr="00E72DE1">
              <w:rPr>
                <w:rFonts w:ascii="仿宋" w:eastAsia="仿宋" w:hAnsi="仿宋" w:hint="eastAsia"/>
                <w:kern w:val="0"/>
                <w:sz w:val="24"/>
              </w:rPr>
              <w:t>园免费开放率≥9</w:t>
            </w:r>
            <w:r>
              <w:rPr>
                <w:rFonts w:ascii="仿宋" w:eastAsia="仿宋" w:hAnsi="仿宋" w:hint="eastAsia"/>
                <w:kern w:val="0"/>
                <w:sz w:val="24"/>
              </w:rPr>
              <w:t>0</w:t>
            </w:r>
            <w:r w:rsidRPr="00E72DE1">
              <w:rPr>
                <w:rFonts w:ascii="仿宋" w:eastAsia="仿宋" w:hAnsi="仿宋" w:hint="eastAsia"/>
                <w:kern w:val="0"/>
                <w:sz w:val="24"/>
              </w:rPr>
              <w:t>%</w:t>
            </w:r>
            <w:r>
              <w:rPr>
                <w:rFonts w:ascii="仿宋" w:eastAsia="仿宋" w:hAnsi="仿宋" w:hint="eastAsia"/>
                <w:kern w:val="0"/>
                <w:sz w:val="24"/>
              </w:rPr>
              <w:t>；</w:t>
            </w:r>
          </w:p>
          <w:p w:rsidR="00FA2C12" w:rsidRPr="00E72DE1" w:rsidRDefault="00FA2C12" w:rsidP="006E5A8B">
            <w:pPr>
              <w:spacing w:line="340" w:lineRule="exact"/>
              <w:rPr>
                <w:rFonts w:ascii="仿宋" w:eastAsia="仿宋" w:hAnsi="仿宋"/>
                <w:kern w:val="0"/>
                <w:sz w:val="24"/>
              </w:rPr>
            </w:pPr>
            <w:r>
              <w:rPr>
                <w:rFonts w:ascii="仿宋" w:eastAsia="仿宋" w:hAnsi="仿宋" w:hint="eastAsia"/>
                <w:kern w:val="0"/>
                <w:sz w:val="24"/>
              </w:rPr>
              <w:t>县城：</w:t>
            </w:r>
            <w:r w:rsidRPr="00E2168E">
              <w:rPr>
                <w:rFonts w:ascii="仿宋" w:eastAsia="仿宋" w:hAnsi="仿宋" w:hint="eastAsia"/>
                <w:sz w:val="24"/>
              </w:rPr>
              <w:t>公</w:t>
            </w:r>
            <w:r w:rsidRPr="00E72DE1">
              <w:rPr>
                <w:rFonts w:ascii="仿宋" w:eastAsia="仿宋" w:hAnsi="仿宋" w:hint="eastAsia"/>
                <w:kern w:val="0"/>
                <w:sz w:val="24"/>
              </w:rPr>
              <w:t>园免费开放率</w:t>
            </w:r>
            <w:r w:rsidR="005A3400" w:rsidRPr="00E72DE1">
              <w:rPr>
                <w:rFonts w:ascii="仿宋" w:eastAsia="仿宋" w:hAnsi="仿宋" w:hint="eastAsia"/>
                <w:kern w:val="0"/>
                <w:sz w:val="24"/>
              </w:rPr>
              <w:t>≥</w:t>
            </w:r>
            <w:r>
              <w:rPr>
                <w:rFonts w:ascii="仿宋" w:eastAsia="仿宋" w:hAnsi="仿宋" w:hint="eastAsia"/>
                <w:kern w:val="0"/>
                <w:sz w:val="24"/>
              </w:rPr>
              <w:t>95</w:t>
            </w:r>
            <w:r w:rsidRPr="00E72DE1">
              <w:rPr>
                <w:rFonts w:ascii="仿宋" w:eastAsia="仿宋" w:hAnsi="仿宋" w:hint="eastAsia"/>
                <w:kern w:val="0"/>
                <w:sz w:val="24"/>
              </w:rPr>
              <w:t>%</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2168E">
              <w:rPr>
                <w:rFonts w:ascii="仿宋" w:eastAsia="仿宋" w:hAnsi="仿宋"/>
                <w:sz w:val="28"/>
              </w:rPr>
              <w:fldChar w:fldCharType="begin"/>
            </w:r>
            <w:r w:rsidRPr="00E2168E">
              <w:rPr>
                <w:rFonts w:ascii="仿宋" w:eastAsia="仿宋" w:hAnsi="仿宋"/>
                <w:sz w:val="28"/>
              </w:rPr>
              <w:instrText xml:space="preserve"> </w:instrText>
            </w:r>
            <w:r w:rsidRPr="00E2168E">
              <w:rPr>
                <w:rFonts w:ascii="仿宋" w:eastAsia="仿宋" w:hAnsi="仿宋" w:hint="eastAsia"/>
                <w:sz w:val="28"/>
              </w:rPr>
              <w:instrText>eq \o\ac(○,</w:instrText>
            </w:r>
            <w:r w:rsidRPr="00E2168E">
              <w:rPr>
                <w:rFonts w:ascii="仿宋" w:eastAsia="仿宋" w:hAnsi="仿宋" w:hint="eastAsia"/>
                <w:position w:val="3"/>
                <w:sz w:val="18"/>
              </w:rPr>
              <w:instrText>6</w:instrText>
            </w:r>
            <w:r w:rsidRPr="00E2168E">
              <w:rPr>
                <w:rFonts w:ascii="仿宋" w:eastAsia="仿宋" w:hAnsi="仿宋" w:hint="eastAsia"/>
                <w:sz w:val="28"/>
              </w:rPr>
              <w:instrText>)</w:instrText>
            </w:r>
            <w:r w:rsidRPr="00E2168E">
              <w:rPr>
                <w:rFonts w:ascii="仿宋" w:eastAsia="仿宋" w:hAnsi="仿宋"/>
                <w:sz w:val="28"/>
              </w:rPr>
              <w:fldChar w:fldCharType="end"/>
            </w: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trHeight w:val="528"/>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27</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仿宋_GB2312" w:hint="eastAsia"/>
                <w:bCs/>
                <w:kern w:val="0"/>
                <w:sz w:val="24"/>
              </w:rPr>
              <w:t>公园绿地应急避险功能完善建设</w:t>
            </w:r>
          </w:p>
        </w:tc>
        <w:tc>
          <w:tcPr>
            <w:tcW w:w="4227" w:type="dxa"/>
            <w:vAlign w:val="center"/>
          </w:tcPr>
          <w:p w:rsidR="00FA2C12" w:rsidRPr="00E72DE1" w:rsidRDefault="00FA2C12" w:rsidP="006E5A8B">
            <w:pPr>
              <w:spacing w:line="340" w:lineRule="exact"/>
              <w:rPr>
                <w:rFonts w:ascii="仿宋" w:eastAsia="仿宋" w:hAnsi="仿宋"/>
                <w:bCs/>
                <w:kern w:val="0"/>
                <w:sz w:val="24"/>
              </w:rPr>
            </w:pPr>
            <w:r>
              <w:rPr>
                <w:rFonts w:ascii="仿宋" w:eastAsia="仿宋" w:hAnsi="仿宋" w:hint="eastAsia"/>
                <w:bCs/>
                <w:kern w:val="0"/>
                <w:sz w:val="24"/>
              </w:rPr>
              <w:t>①在全面摸底评估的基础上，编制《</w:t>
            </w:r>
            <w:r w:rsidRPr="00E72DE1">
              <w:rPr>
                <w:rFonts w:ascii="仿宋" w:eastAsia="仿宋" w:hAnsi="仿宋" w:hint="eastAsia"/>
                <w:bCs/>
                <w:kern w:val="0"/>
                <w:sz w:val="24"/>
              </w:rPr>
              <w:t>绿地系统防灾避险规划》</w:t>
            </w:r>
            <w:r>
              <w:rPr>
                <w:rFonts w:ascii="仿宋" w:eastAsia="仿宋" w:hAnsi="仿宋" w:hint="eastAsia"/>
                <w:sz w:val="24"/>
              </w:rPr>
              <w:t>或在《</w:t>
            </w:r>
            <w:r w:rsidRPr="00E72DE1">
              <w:rPr>
                <w:rFonts w:ascii="仿宋" w:eastAsia="仿宋" w:hAnsi="仿宋" w:hint="eastAsia"/>
                <w:sz w:val="24"/>
              </w:rPr>
              <w:t>绿地系统规划》中有专章</w:t>
            </w:r>
            <w:r w:rsidRPr="00E72DE1">
              <w:rPr>
                <w:rFonts w:ascii="仿宋" w:eastAsia="仿宋" w:hAnsi="仿宋" w:hint="eastAsia"/>
                <w:bCs/>
                <w:kern w:val="0"/>
                <w:sz w:val="24"/>
              </w:rPr>
              <w:t>；</w:t>
            </w:r>
          </w:p>
          <w:p w:rsidR="00FA2C12" w:rsidRPr="00E72DE1" w:rsidRDefault="00FA2C12" w:rsidP="006E5A8B">
            <w:pPr>
              <w:spacing w:line="340" w:lineRule="exact"/>
              <w:rPr>
                <w:rFonts w:ascii="仿宋" w:eastAsia="仿宋" w:hAnsi="仿宋"/>
                <w:kern w:val="0"/>
                <w:sz w:val="24"/>
                <w:highlight w:val="yellow"/>
              </w:rPr>
            </w:pPr>
            <w:r w:rsidRPr="00E72DE1">
              <w:rPr>
                <w:rFonts w:ascii="仿宋" w:eastAsia="仿宋" w:hAnsi="仿宋" w:hint="eastAsia"/>
                <w:bCs/>
                <w:kern w:val="0"/>
                <w:sz w:val="24"/>
              </w:rPr>
              <w:t>②承担防灾避险功能的公园绿地中水、电、通讯、标识等设施符合相关标准规范要求。</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528"/>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28</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绿</w:t>
            </w:r>
            <w:proofErr w:type="gramStart"/>
            <w:r w:rsidRPr="00E72DE1">
              <w:rPr>
                <w:rFonts w:ascii="仿宋" w:eastAsia="仿宋" w:hAnsi="仿宋" w:hint="eastAsia"/>
                <w:kern w:val="0"/>
                <w:sz w:val="24"/>
              </w:rPr>
              <w:t>道规划</w:t>
            </w:r>
            <w:proofErr w:type="gramEnd"/>
            <w:r w:rsidRPr="00E72DE1">
              <w:rPr>
                <w:rFonts w:ascii="仿宋" w:eastAsia="仿宋" w:hAnsi="仿宋" w:hint="eastAsia"/>
                <w:kern w:val="0"/>
                <w:sz w:val="24"/>
              </w:rPr>
              <w:t>建设</w:t>
            </w:r>
          </w:p>
          <w:p w:rsidR="00FA2C12" w:rsidRPr="00E72DE1" w:rsidRDefault="00FA2C12" w:rsidP="006E5A8B">
            <w:pPr>
              <w:spacing w:line="300" w:lineRule="exact"/>
              <w:rPr>
                <w:rFonts w:ascii="仿宋" w:eastAsia="仿宋" w:hAnsi="仿宋" w:cs="仿宋_GB2312"/>
                <w:bCs/>
                <w:kern w:val="0"/>
                <w:sz w:val="24"/>
              </w:rPr>
            </w:pPr>
          </w:p>
        </w:tc>
        <w:tc>
          <w:tcPr>
            <w:tcW w:w="4227" w:type="dxa"/>
          </w:tcPr>
          <w:p w:rsidR="00FA2C12" w:rsidRPr="00E72DE1" w:rsidRDefault="00FA2C12" w:rsidP="006E5A8B">
            <w:pPr>
              <w:spacing w:line="340" w:lineRule="exact"/>
              <w:rPr>
                <w:rFonts w:ascii="仿宋" w:eastAsia="仿宋" w:hAnsi="仿宋"/>
                <w:sz w:val="24"/>
              </w:rPr>
            </w:pPr>
            <w:r w:rsidRPr="00E72DE1">
              <w:rPr>
                <w:rFonts w:ascii="仿宋" w:eastAsia="仿宋" w:hAnsi="仿宋" w:hint="eastAsia"/>
                <w:kern w:val="0"/>
                <w:sz w:val="24"/>
              </w:rPr>
              <w:t>①</w:t>
            </w:r>
            <w:r w:rsidRPr="00E72DE1">
              <w:rPr>
                <w:rFonts w:ascii="仿宋" w:eastAsia="仿宋" w:hAnsi="仿宋" w:hint="eastAsia"/>
                <w:sz w:val="24"/>
              </w:rPr>
              <w:t>编制城市</w:t>
            </w:r>
            <w:r>
              <w:rPr>
                <w:rFonts w:ascii="仿宋" w:eastAsia="仿宋" w:hAnsi="仿宋" w:hint="eastAsia"/>
                <w:sz w:val="24"/>
              </w:rPr>
              <w:t>（县城）</w:t>
            </w:r>
            <w:r w:rsidRPr="00E72DE1">
              <w:rPr>
                <w:rFonts w:ascii="仿宋" w:eastAsia="仿宋" w:hAnsi="仿宋" w:hint="eastAsia"/>
                <w:sz w:val="24"/>
              </w:rPr>
              <w:t>绿</w:t>
            </w:r>
            <w:proofErr w:type="gramStart"/>
            <w:r w:rsidRPr="00E72DE1">
              <w:rPr>
                <w:rFonts w:ascii="仿宋" w:eastAsia="仿宋" w:hAnsi="仿宋" w:hint="eastAsia"/>
                <w:sz w:val="24"/>
              </w:rPr>
              <w:t>道建设</w:t>
            </w:r>
            <w:proofErr w:type="gramEnd"/>
            <w:r w:rsidRPr="00E72DE1">
              <w:rPr>
                <w:rFonts w:ascii="仿宋" w:eastAsia="仿宋" w:hAnsi="仿宋" w:hint="eastAsia"/>
                <w:sz w:val="24"/>
              </w:rPr>
              <w:t>规划，以绿道串联城乡绿色资源，与公交、步行及自行车交通系统相衔接，为市民提供亲近自然、游憩健身、绿色出行的场所和途径。通过绿</w:t>
            </w:r>
            <w:proofErr w:type="gramStart"/>
            <w:r w:rsidRPr="00E72DE1">
              <w:rPr>
                <w:rFonts w:ascii="仿宋" w:eastAsia="仿宋" w:hAnsi="仿宋" w:hint="eastAsia"/>
                <w:sz w:val="24"/>
              </w:rPr>
              <w:t>道合理</w:t>
            </w:r>
            <w:proofErr w:type="gramEnd"/>
            <w:r w:rsidRPr="00E72DE1">
              <w:rPr>
                <w:rFonts w:ascii="仿宋" w:eastAsia="仿宋" w:hAnsi="仿宋" w:hint="eastAsia"/>
                <w:sz w:val="24"/>
              </w:rPr>
              <w:t>连接城乡居民点、公共空间及历史文化节点，科学保护和利用文化遗产、历史遗存等；</w:t>
            </w:r>
          </w:p>
          <w:p w:rsidR="00FA2C12" w:rsidRPr="00E72DE1" w:rsidRDefault="00FA2C12" w:rsidP="006E5A8B">
            <w:pPr>
              <w:spacing w:line="340" w:lineRule="exact"/>
              <w:jc w:val="left"/>
              <w:rPr>
                <w:rFonts w:ascii="仿宋" w:eastAsia="仿宋" w:hAnsi="仿宋"/>
                <w:sz w:val="24"/>
              </w:rPr>
            </w:pPr>
            <w:r w:rsidRPr="00E72DE1">
              <w:rPr>
                <w:rFonts w:ascii="仿宋" w:eastAsia="仿宋" w:hAnsi="仿宋" w:hint="eastAsia"/>
                <w:sz w:val="24"/>
              </w:rPr>
              <w:t>②绿</w:t>
            </w:r>
            <w:proofErr w:type="gramStart"/>
            <w:r w:rsidRPr="00E72DE1">
              <w:rPr>
                <w:rFonts w:ascii="仿宋" w:eastAsia="仿宋" w:hAnsi="仿宋" w:hint="eastAsia"/>
                <w:sz w:val="24"/>
              </w:rPr>
              <w:t>道建设</w:t>
            </w:r>
            <w:proofErr w:type="gramEnd"/>
            <w:r w:rsidRPr="00E72DE1">
              <w:rPr>
                <w:rFonts w:ascii="仿宋" w:eastAsia="仿宋" w:hAnsi="仿宋" w:hint="eastAsia"/>
                <w:sz w:val="24"/>
              </w:rPr>
              <w:t>符合</w:t>
            </w:r>
            <w:r>
              <w:rPr>
                <w:rFonts w:ascii="仿宋" w:eastAsia="仿宋" w:hAnsi="仿宋" w:hint="eastAsia"/>
                <w:sz w:val="24"/>
              </w:rPr>
              <w:t>建设部</w:t>
            </w:r>
            <w:r w:rsidRPr="00E72DE1">
              <w:rPr>
                <w:rFonts w:ascii="仿宋" w:eastAsia="仿宋" w:hAnsi="仿宋" w:hint="eastAsia"/>
                <w:sz w:val="24"/>
              </w:rPr>
              <w:t>《绿道规划设计导则》</w:t>
            </w:r>
            <w:r>
              <w:rPr>
                <w:rFonts w:ascii="仿宋" w:eastAsia="仿宋" w:hAnsi="仿宋" w:hint="eastAsia"/>
                <w:sz w:val="24"/>
              </w:rPr>
              <w:t>和</w:t>
            </w:r>
            <w:r w:rsidRPr="006720D1">
              <w:rPr>
                <w:rFonts w:ascii="仿宋" w:eastAsia="仿宋" w:hAnsi="仿宋" w:hint="eastAsia"/>
                <w:sz w:val="24"/>
              </w:rPr>
              <w:t>浙江省《绿道设计与施工技术规程》</w:t>
            </w:r>
            <w:r w:rsidRPr="00E72DE1">
              <w:rPr>
                <w:rFonts w:ascii="仿宋" w:eastAsia="仿宋" w:hAnsi="仿宋" w:hint="eastAsia"/>
                <w:sz w:val="24"/>
              </w:rPr>
              <w:t>等相关标准规范要求；</w:t>
            </w:r>
          </w:p>
          <w:p w:rsidR="00FA2C12" w:rsidRPr="00E72DE1" w:rsidRDefault="00FA2C12" w:rsidP="006E5A8B">
            <w:pPr>
              <w:spacing w:line="340" w:lineRule="exact"/>
              <w:rPr>
                <w:rFonts w:ascii="仿宋" w:eastAsia="仿宋" w:hAnsi="仿宋"/>
                <w:bCs/>
                <w:kern w:val="0"/>
                <w:sz w:val="24"/>
              </w:rPr>
            </w:pPr>
            <w:r w:rsidRPr="00E72DE1">
              <w:rPr>
                <w:rFonts w:ascii="仿宋" w:eastAsia="仿宋" w:hAnsi="仿宋" w:hint="eastAsia"/>
                <w:sz w:val="24"/>
              </w:rPr>
              <w:t>③绿道及配套设施维护管理良好。</w:t>
            </w:r>
          </w:p>
        </w:tc>
        <w:tc>
          <w:tcPr>
            <w:tcW w:w="1244" w:type="dxa"/>
            <w:vAlign w:val="center"/>
          </w:tcPr>
          <w:p w:rsidR="00FA2C12" w:rsidRPr="00E72DE1" w:rsidRDefault="00FA2C12" w:rsidP="006E5A8B">
            <w:pPr>
              <w:spacing w:line="300" w:lineRule="exact"/>
              <w:rPr>
                <w:rFonts w:ascii="仿宋" w:eastAsia="仿宋" w:hAnsi="仿宋"/>
                <w:sz w:val="24"/>
              </w:rPr>
            </w:pPr>
          </w:p>
        </w:tc>
      </w:tr>
      <w:tr w:rsidR="00FA2C12" w:rsidRPr="00E72DE1" w:rsidTr="006E5A8B">
        <w:trPr>
          <w:trHeight w:val="1631"/>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29</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古树名木和后备资源保护</w:t>
            </w:r>
          </w:p>
        </w:tc>
        <w:tc>
          <w:tcPr>
            <w:tcW w:w="4227" w:type="dxa"/>
            <w:vAlign w:val="center"/>
          </w:tcPr>
          <w:p w:rsidR="00FA2C12" w:rsidRPr="00E72DE1" w:rsidRDefault="00FA2C12" w:rsidP="006E5A8B">
            <w:pPr>
              <w:spacing w:line="340" w:lineRule="exact"/>
              <w:rPr>
                <w:rFonts w:ascii="仿宋" w:eastAsia="仿宋" w:hAnsi="仿宋"/>
                <w:sz w:val="24"/>
              </w:rPr>
            </w:pPr>
            <w:r w:rsidRPr="00E72DE1">
              <w:rPr>
                <w:rFonts w:ascii="仿宋" w:eastAsia="仿宋" w:hAnsi="仿宋" w:hint="eastAsia"/>
                <w:sz w:val="24"/>
              </w:rPr>
              <w:t>①严禁移植古树名木</w:t>
            </w:r>
            <w:r w:rsidRPr="00E72DE1">
              <w:rPr>
                <w:rFonts w:ascii="仿宋" w:eastAsia="仿宋" w:hAnsi="仿宋"/>
                <w:sz w:val="24"/>
              </w:rPr>
              <w:t>,</w:t>
            </w:r>
            <w:r w:rsidRPr="00E72DE1">
              <w:rPr>
                <w:rFonts w:ascii="仿宋" w:eastAsia="仿宋" w:hAnsi="仿宋" w:hint="eastAsia"/>
                <w:sz w:val="24"/>
              </w:rPr>
              <w:t>古树名木保护率</w:t>
            </w:r>
            <w:r w:rsidRPr="00E72DE1">
              <w:rPr>
                <w:rFonts w:ascii="仿宋" w:eastAsia="仿宋" w:hAnsi="仿宋"/>
                <w:sz w:val="24"/>
              </w:rPr>
              <w:t>100%</w:t>
            </w:r>
            <w:r w:rsidRPr="00E72DE1">
              <w:rPr>
                <w:rFonts w:ascii="仿宋" w:eastAsia="仿宋" w:hAnsi="仿宋" w:hint="eastAsia"/>
                <w:sz w:val="24"/>
              </w:rPr>
              <w:t>；</w:t>
            </w:r>
          </w:p>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②完成树龄超过5</w:t>
            </w:r>
            <w:r w:rsidRPr="00E72DE1">
              <w:rPr>
                <w:rFonts w:ascii="仿宋" w:eastAsia="仿宋" w:hAnsi="仿宋"/>
                <w:kern w:val="0"/>
                <w:sz w:val="24"/>
              </w:rPr>
              <w:t>0</w:t>
            </w:r>
            <w:r w:rsidRPr="00E72DE1">
              <w:rPr>
                <w:rFonts w:ascii="仿宋" w:eastAsia="仿宋" w:hAnsi="仿宋" w:hint="eastAsia"/>
                <w:kern w:val="0"/>
                <w:sz w:val="24"/>
              </w:rPr>
              <w:t>年（含）以上古树名木后备资源普查、建档、挂牌并确定保护责任单位或责任人。</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2405"/>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三、</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建设</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管控</w:t>
            </w:r>
          </w:p>
          <w:p w:rsidR="00FA2C12" w:rsidRPr="00C44937" w:rsidRDefault="00FA2C12" w:rsidP="006E5A8B">
            <w:pPr>
              <w:jc w:val="center"/>
              <w:rPr>
                <w:spacing w:val="-20"/>
              </w:rPr>
            </w:pPr>
            <w:r w:rsidRPr="00C44937">
              <w:rPr>
                <w:rFonts w:ascii="仿宋" w:eastAsia="仿宋" w:hAnsi="仿宋" w:hint="eastAsia"/>
                <w:b/>
                <w:spacing w:val="-20"/>
                <w:kern w:val="0"/>
                <w:sz w:val="24"/>
              </w:rPr>
              <w:t>（11）</w:t>
            </w:r>
          </w:p>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30</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节约型园林绿化建设</w:t>
            </w: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①园林绿化建设以植物造景为主，以栽植全冠苗木为主，采取有效措施严格控制大树移植、大广场、喷泉、水景、人工大水面、大草坪、大色块、雕塑、灯具造景、过度亮化等；</w:t>
            </w:r>
          </w:p>
          <w:p w:rsidR="00FA2C12" w:rsidRPr="00E72DE1" w:rsidRDefault="00FA2C12" w:rsidP="006E5A8B">
            <w:pPr>
              <w:spacing w:line="340" w:lineRule="exact"/>
              <w:rPr>
                <w:rFonts w:ascii="仿宋" w:eastAsia="仿宋" w:hAnsi="仿宋"/>
                <w:sz w:val="24"/>
              </w:rPr>
            </w:pPr>
            <w:r w:rsidRPr="00E72DE1">
              <w:rPr>
                <w:rFonts w:ascii="仿宋" w:eastAsia="仿宋" w:hAnsi="仿宋" w:hint="eastAsia"/>
                <w:sz w:val="24"/>
              </w:rPr>
              <w:t>②合理选择应用乡土、适</w:t>
            </w:r>
            <w:proofErr w:type="gramStart"/>
            <w:r w:rsidRPr="00E72DE1">
              <w:rPr>
                <w:rFonts w:ascii="仿宋" w:eastAsia="仿宋" w:hAnsi="仿宋" w:hint="eastAsia"/>
                <w:sz w:val="24"/>
              </w:rPr>
              <w:t>生植</w:t>
            </w:r>
            <w:proofErr w:type="gramEnd"/>
            <w:r w:rsidRPr="00E72DE1">
              <w:rPr>
                <w:rFonts w:ascii="仿宋" w:eastAsia="仿宋" w:hAnsi="仿宋" w:hint="eastAsia"/>
                <w:sz w:val="24"/>
              </w:rPr>
              <w:t>物，优先使用本地苗圃培育的种苗，严格控制</w:t>
            </w:r>
            <w:r>
              <w:rPr>
                <w:rFonts w:ascii="仿宋" w:eastAsia="仿宋" w:hAnsi="仿宋" w:hint="eastAsia"/>
                <w:sz w:val="24"/>
              </w:rPr>
              <w:t>非种植</w:t>
            </w:r>
            <w:r w:rsidRPr="00E72DE1">
              <w:rPr>
                <w:rFonts w:ascii="仿宋" w:eastAsia="仿宋" w:hAnsi="仿宋" w:hint="eastAsia"/>
                <w:sz w:val="24"/>
              </w:rPr>
              <w:t>季节种植、更换行道树树种等</w:t>
            </w:r>
            <w:r>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trHeight w:val="922"/>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31</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立体绿化推广</w:t>
            </w: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sz w:val="24"/>
              </w:rPr>
              <w:t>因地制宜制定立体绿化推广的鼓励政策、技术措施和实施方案，且效果良好。</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仅考核城市，县城为加分项</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32</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历史风貌保护</w:t>
            </w:r>
          </w:p>
        </w:tc>
        <w:tc>
          <w:tcPr>
            <w:tcW w:w="4227" w:type="dxa"/>
            <w:vAlign w:val="center"/>
          </w:tcPr>
          <w:p w:rsidR="00FA2C12"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①已划定城市紫线</w:t>
            </w:r>
            <w:r>
              <w:rPr>
                <w:rFonts w:ascii="仿宋" w:eastAsia="仿宋" w:hAnsi="仿宋" w:hint="eastAsia"/>
                <w:kern w:val="0"/>
                <w:sz w:val="24"/>
              </w:rPr>
              <w:t>；</w:t>
            </w:r>
          </w:p>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②</w:t>
            </w:r>
            <w:r>
              <w:rPr>
                <w:rFonts w:ascii="仿宋" w:eastAsia="仿宋" w:hAnsi="仿宋" w:hint="eastAsia"/>
                <w:kern w:val="0"/>
                <w:sz w:val="24"/>
              </w:rPr>
              <w:t>制定历史文化名城保护规划或</w:t>
            </w:r>
            <w:r w:rsidRPr="00E72DE1">
              <w:rPr>
                <w:rFonts w:ascii="仿宋" w:eastAsia="仿宋" w:hAnsi="仿宋" w:hint="eastAsia"/>
                <w:kern w:val="0"/>
                <w:sz w:val="24"/>
              </w:rPr>
              <w:t>历史风貌保护规划，经过审批，实施效果良好</w:t>
            </w:r>
            <w:r>
              <w:rPr>
                <w:rFonts w:ascii="仿宋" w:eastAsia="仿宋" w:hAnsi="仿宋" w:hint="eastAsia"/>
                <w:kern w:val="0"/>
                <w:sz w:val="24"/>
              </w:rPr>
              <w:t>；</w:t>
            </w:r>
            <w:r w:rsidRPr="00E72DE1">
              <w:rPr>
                <w:rFonts w:ascii="仿宋" w:eastAsia="仿宋" w:hAnsi="仿宋" w:hint="eastAsia"/>
                <w:kern w:val="0"/>
                <w:sz w:val="24"/>
              </w:rPr>
              <w:t>历史文化街区、历史建筑等得到有效保护</w:t>
            </w:r>
            <w:r>
              <w:rPr>
                <w:rFonts w:ascii="仿宋" w:eastAsia="仿宋" w:hAnsi="仿宋" w:hint="eastAsia"/>
                <w:kern w:val="0"/>
                <w:sz w:val="24"/>
              </w:rPr>
              <w:t>；</w:t>
            </w:r>
          </w:p>
          <w:p w:rsidR="00FA2C12" w:rsidRPr="00DF211C" w:rsidRDefault="00FA2C12" w:rsidP="006E5A8B">
            <w:pPr>
              <w:spacing w:line="340" w:lineRule="exact"/>
              <w:rPr>
                <w:rFonts w:ascii="仿宋" w:eastAsia="仿宋" w:hAnsi="仿宋"/>
                <w:kern w:val="0"/>
                <w:sz w:val="24"/>
              </w:rPr>
            </w:pPr>
            <w:r w:rsidRPr="00DF211C">
              <w:rPr>
                <w:rFonts w:ascii="仿宋" w:eastAsia="仿宋" w:hAnsi="仿宋" w:hint="eastAsia"/>
                <w:kern w:val="0"/>
                <w:sz w:val="24"/>
              </w:rPr>
              <w:t>③</w:t>
            </w:r>
            <w:r>
              <w:rPr>
                <w:rFonts w:ascii="仿宋" w:eastAsia="仿宋" w:hAnsi="仿宋" w:hint="eastAsia"/>
                <w:kern w:val="0"/>
                <w:sz w:val="24"/>
              </w:rPr>
              <w:t>县城</w:t>
            </w:r>
            <w:r w:rsidRPr="00DF211C">
              <w:rPr>
                <w:rFonts w:ascii="仿宋" w:eastAsia="仿宋" w:hAnsi="仿宋" w:hint="eastAsia"/>
                <w:kern w:val="0"/>
                <w:sz w:val="24"/>
              </w:rPr>
              <w:t>规划区内道路格局符合县城形态特征</w:t>
            </w:r>
            <w:r w:rsidRPr="00DF211C">
              <w:rPr>
                <w:rFonts w:ascii="仿宋" w:eastAsia="仿宋" w:hAnsi="仿宋"/>
                <w:kern w:val="0"/>
                <w:sz w:val="24"/>
              </w:rPr>
              <w:t>,</w:t>
            </w:r>
            <w:r w:rsidRPr="00DF211C">
              <w:rPr>
                <w:rFonts w:ascii="仿宋" w:eastAsia="仿宋" w:hAnsi="仿宋" w:hint="eastAsia"/>
                <w:kern w:val="0"/>
                <w:sz w:val="24"/>
              </w:rPr>
              <w:t>尺度宜人</w:t>
            </w:r>
            <w:r w:rsidRPr="00DF211C">
              <w:rPr>
                <w:rFonts w:ascii="仿宋" w:eastAsia="仿宋" w:hAnsi="仿宋"/>
                <w:kern w:val="0"/>
                <w:sz w:val="24"/>
              </w:rPr>
              <w:t>,</w:t>
            </w:r>
            <w:r w:rsidRPr="00DF211C">
              <w:rPr>
                <w:rFonts w:ascii="仿宋" w:eastAsia="仿宋" w:hAnsi="仿宋" w:hint="eastAsia"/>
                <w:kern w:val="0"/>
                <w:sz w:val="24"/>
              </w:rPr>
              <w:t>不盲目拓宽取直；</w:t>
            </w:r>
          </w:p>
          <w:p w:rsidR="00FA2C12" w:rsidRPr="00E72DE1" w:rsidRDefault="00FA2C12" w:rsidP="006E5A8B">
            <w:pPr>
              <w:spacing w:line="340" w:lineRule="exact"/>
              <w:rPr>
                <w:rFonts w:ascii="仿宋" w:eastAsia="仿宋" w:hAnsi="仿宋"/>
                <w:kern w:val="0"/>
                <w:sz w:val="24"/>
              </w:rPr>
            </w:pPr>
            <w:r w:rsidRPr="00DF211C">
              <w:rPr>
                <w:rFonts w:ascii="仿宋" w:eastAsia="仿宋" w:hAnsi="仿宋" w:hint="eastAsia"/>
                <w:kern w:val="0"/>
                <w:sz w:val="24"/>
              </w:rPr>
              <w:t>④</w:t>
            </w:r>
            <w:r>
              <w:rPr>
                <w:rFonts w:ascii="仿宋" w:eastAsia="仿宋" w:hAnsi="仿宋" w:hint="eastAsia"/>
                <w:kern w:val="0"/>
                <w:sz w:val="24"/>
              </w:rPr>
              <w:t>县城</w:t>
            </w:r>
            <w:r w:rsidRPr="00DF211C">
              <w:rPr>
                <w:rFonts w:ascii="仿宋" w:eastAsia="仿宋" w:hAnsi="仿宋" w:hint="eastAsia"/>
                <w:kern w:val="0"/>
                <w:sz w:val="24"/>
              </w:rPr>
              <w:t>不同历史发展阶段的代表性建筑保存完好，新建建筑具有地域特色和民族文化特征，风格协调统一。</w:t>
            </w:r>
          </w:p>
        </w:tc>
        <w:tc>
          <w:tcPr>
            <w:tcW w:w="1244" w:type="dxa"/>
            <w:vAlign w:val="center"/>
          </w:tcPr>
          <w:p w:rsidR="00FA2C12"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考核范围为规划区；</w:t>
            </w:r>
          </w:p>
          <w:p w:rsidR="00FA2C12" w:rsidRDefault="00FA2C12" w:rsidP="006E5A8B">
            <w:pPr>
              <w:spacing w:line="300" w:lineRule="exact"/>
              <w:rPr>
                <w:rFonts w:ascii="仿宋" w:eastAsia="仿宋" w:hAnsi="仿宋"/>
                <w:kern w:val="0"/>
                <w:sz w:val="24"/>
              </w:rPr>
            </w:pPr>
            <w:r>
              <w:rPr>
                <w:rFonts w:ascii="仿宋" w:eastAsia="仿宋" w:hAnsi="仿宋" w:hint="eastAsia"/>
                <w:kern w:val="0"/>
                <w:sz w:val="24"/>
              </w:rPr>
              <w:t>城市考核</w:t>
            </w:r>
            <w:r w:rsidRPr="00E72DE1">
              <w:rPr>
                <w:rFonts w:ascii="仿宋" w:eastAsia="仿宋" w:hAnsi="仿宋" w:hint="eastAsia"/>
                <w:kern w:val="0"/>
                <w:sz w:val="24"/>
              </w:rPr>
              <w:t>①②</w:t>
            </w:r>
            <w:r>
              <w:rPr>
                <w:rFonts w:ascii="仿宋" w:eastAsia="仿宋" w:hAnsi="仿宋" w:hint="eastAsia"/>
                <w:kern w:val="0"/>
                <w:sz w:val="24"/>
              </w:rPr>
              <w:t>；</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县城考核</w:t>
            </w:r>
            <w:r w:rsidRPr="00E72DE1">
              <w:rPr>
                <w:rFonts w:ascii="仿宋" w:eastAsia="仿宋" w:hAnsi="仿宋" w:hint="eastAsia"/>
                <w:kern w:val="0"/>
                <w:sz w:val="24"/>
              </w:rPr>
              <w:t>②</w:t>
            </w:r>
            <w:r w:rsidRPr="00DF211C">
              <w:rPr>
                <w:rFonts w:ascii="仿宋" w:eastAsia="仿宋" w:hAnsi="仿宋" w:hint="eastAsia"/>
                <w:kern w:val="0"/>
                <w:sz w:val="24"/>
              </w:rPr>
              <w:t>③④</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33</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风景名胜区、文化与自然遗产保护与管理</w:t>
            </w:r>
          </w:p>
        </w:tc>
        <w:tc>
          <w:tcPr>
            <w:tcW w:w="4227" w:type="dxa"/>
            <w:vAlign w:val="center"/>
          </w:tcPr>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①依法设立风景名胜区、世界遗产的管理机构，管理职能到位，能够有效行使保护、利用和统一管理职责；</w:t>
            </w:r>
          </w:p>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②规划区内</w:t>
            </w:r>
            <w:r>
              <w:rPr>
                <w:rFonts w:ascii="仿宋" w:eastAsia="仿宋" w:hAnsi="仿宋" w:hint="eastAsia"/>
                <w:kern w:val="0"/>
                <w:sz w:val="24"/>
              </w:rPr>
              <w:t>国家</w:t>
            </w:r>
            <w:r w:rsidRPr="00E72DE1">
              <w:rPr>
                <w:rFonts w:ascii="仿宋" w:eastAsia="仿宋" w:hAnsi="仿宋" w:hint="eastAsia"/>
                <w:kern w:val="0"/>
                <w:sz w:val="24"/>
              </w:rPr>
              <w:t>级、省级风景名胜区或列入世界遗产名录的文化或自然遗产严格依据《风景名胜区条例》和相关法律法规与国际公约进行保护管理；</w:t>
            </w:r>
          </w:p>
          <w:p w:rsidR="00FA2C12" w:rsidRPr="00E72DE1" w:rsidRDefault="00FA2C12" w:rsidP="006E5A8B">
            <w:pPr>
              <w:spacing w:line="340" w:lineRule="exact"/>
              <w:rPr>
                <w:rFonts w:ascii="仿宋" w:eastAsia="仿宋" w:hAnsi="仿宋"/>
                <w:kern w:val="0"/>
                <w:sz w:val="24"/>
              </w:rPr>
            </w:pPr>
            <w:r w:rsidRPr="00E72DE1">
              <w:rPr>
                <w:rFonts w:ascii="仿宋" w:eastAsia="仿宋" w:hAnsi="仿宋" w:hint="eastAsia"/>
                <w:kern w:val="0"/>
                <w:sz w:val="24"/>
              </w:rPr>
              <w:t>③具有经批准的风景名胜区总体规划等规划，严格履行风景名胜区建设项目审批等手续。</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34</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海绵城市规划建设</w:t>
            </w:r>
          </w:p>
        </w:tc>
        <w:tc>
          <w:tcPr>
            <w:tcW w:w="4227" w:type="dxa"/>
            <w:vAlign w:val="center"/>
          </w:tcPr>
          <w:p w:rsidR="00FA2C12" w:rsidRPr="00E72DE1" w:rsidRDefault="00FA2C12" w:rsidP="006E5A8B">
            <w:pPr>
              <w:adjustRightInd w:val="0"/>
              <w:snapToGrid w:val="0"/>
              <w:spacing w:line="340" w:lineRule="exact"/>
              <w:jc w:val="left"/>
              <w:rPr>
                <w:rFonts w:ascii="仿宋" w:eastAsia="仿宋" w:hAnsi="仿宋"/>
                <w:kern w:val="0"/>
                <w:sz w:val="24"/>
              </w:rPr>
            </w:pPr>
            <w:r w:rsidRPr="00E72DE1">
              <w:rPr>
                <w:rFonts w:ascii="仿宋" w:eastAsia="仿宋" w:hAnsi="仿宋" w:hint="eastAsia"/>
                <w:kern w:val="0"/>
                <w:sz w:val="24"/>
              </w:rPr>
              <w:t>因地制宜、科学合理编制海绵城市规划，并依法依规批复实施，建成区内有一定片区（独立汇水区）达到海绵城市建设要求。</w:t>
            </w:r>
            <w:r w:rsidRPr="00EE72EA">
              <w:rPr>
                <w:rFonts w:ascii="仿宋" w:eastAsia="仿宋" w:hAnsi="仿宋" w:hint="eastAsia"/>
                <w:kern w:val="0"/>
                <w:sz w:val="24"/>
              </w:rPr>
              <w:t>严格强化管控手段，</w:t>
            </w:r>
            <w:r w:rsidRPr="00EE72EA">
              <w:rPr>
                <w:rFonts w:ascii="仿宋" w:eastAsia="仿宋" w:hAnsi="仿宋"/>
                <w:kern w:val="0"/>
                <w:sz w:val="24"/>
              </w:rPr>
              <w:t>城市新建城区及新建</w:t>
            </w:r>
            <w:r w:rsidRPr="00EE72EA">
              <w:rPr>
                <w:rFonts w:ascii="仿宋" w:eastAsia="仿宋" w:hAnsi="仿宋" w:hint="eastAsia"/>
                <w:kern w:val="0"/>
                <w:sz w:val="24"/>
              </w:rPr>
              <w:t>城市项目</w:t>
            </w:r>
            <w:r w:rsidRPr="00EE72EA">
              <w:rPr>
                <w:rFonts w:ascii="仿宋" w:eastAsia="仿宋" w:hAnsi="仿宋"/>
                <w:kern w:val="0"/>
                <w:sz w:val="24"/>
              </w:rPr>
              <w:t>严格落实低影响开发（LID）理念</w:t>
            </w:r>
            <w:r>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四、</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生态</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环境</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（9）</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35</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生态空间保护</w:t>
            </w:r>
          </w:p>
        </w:tc>
        <w:tc>
          <w:tcPr>
            <w:tcW w:w="4227"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①科学界定城市增长边界，</w:t>
            </w:r>
            <w:r w:rsidRPr="00E72DE1">
              <w:rPr>
                <w:rFonts w:ascii="仿宋" w:eastAsia="仿宋" w:hAnsi="仿宋" w:hint="eastAsia"/>
                <w:kern w:val="0"/>
                <w:sz w:val="24"/>
              </w:rPr>
              <w:t>原有</w:t>
            </w:r>
            <w:r>
              <w:rPr>
                <w:rFonts w:ascii="仿宋" w:eastAsia="仿宋" w:hAnsi="仿宋" w:hint="eastAsia"/>
                <w:kern w:val="0"/>
                <w:sz w:val="24"/>
              </w:rPr>
              <w:t>山、水、林、田、湖等</w:t>
            </w:r>
            <w:r w:rsidRPr="00E72DE1">
              <w:rPr>
                <w:rFonts w:ascii="仿宋" w:eastAsia="仿宋" w:hAnsi="仿宋" w:hint="eastAsia"/>
                <w:kern w:val="0"/>
                <w:sz w:val="24"/>
              </w:rPr>
              <w:t>格局及自然生态系统得到较好保护，显山露水，确保其原貌性、完整性和功能完好性；</w:t>
            </w:r>
          </w:p>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②完成</w:t>
            </w:r>
            <w:r w:rsidRPr="00E72DE1">
              <w:rPr>
                <w:rFonts w:ascii="仿宋" w:eastAsia="仿宋" w:hAnsi="仿宋" w:hint="eastAsia"/>
                <w:kern w:val="0"/>
                <w:sz w:val="24"/>
              </w:rPr>
              <w:t>生态评估，制定并公布生态修复总体方案，建立生态修复项目库。</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设区市考核范围为</w:t>
            </w:r>
            <w:r w:rsidRPr="00E72DE1">
              <w:rPr>
                <w:rFonts w:ascii="仿宋" w:eastAsia="仿宋" w:hAnsi="仿宋" w:hint="eastAsia"/>
                <w:kern w:val="0"/>
                <w:sz w:val="24"/>
              </w:rPr>
              <w:t>规划区，</w:t>
            </w:r>
            <w:r>
              <w:rPr>
                <w:rFonts w:ascii="仿宋" w:eastAsia="仿宋" w:hAnsi="仿宋" w:hint="eastAsia"/>
                <w:kern w:val="0"/>
                <w:sz w:val="24"/>
              </w:rPr>
              <w:t>县（市）</w:t>
            </w:r>
            <w:r w:rsidRPr="00E72DE1">
              <w:rPr>
                <w:rFonts w:ascii="仿宋" w:eastAsia="仿宋" w:hAnsi="仿宋" w:hint="eastAsia"/>
                <w:kern w:val="0"/>
                <w:sz w:val="24"/>
              </w:rPr>
              <w:t>为</w:t>
            </w:r>
            <w:r>
              <w:rPr>
                <w:rFonts w:ascii="仿宋" w:eastAsia="仿宋" w:hAnsi="仿宋" w:hint="eastAsia"/>
                <w:kern w:val="0"/>
                <w:sz w:val="24"/>
              </w:rPr>
              <w:t>县（市）</w:t>
            </w:r>
            <w:r w:rsidRPr="00E72DE1">
              <w:rPr>
                <w:rFonts w:ascii="仿宋" w:eastAsia="仿宋" w:hAnsi="仿宋" w:hint="eastAsia"/>
                <w:kern w:val="0"/>
                <w:sz w:val="24"/>
              </w:rPr>
              <w:t>域范围</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b/>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36</w:t>
            </w:r>
          </w:p>
        </w:tc>
        <w:tc>
          <w:tcPr>
            <w:tcW w:w="1875" w:type="dxa"/>
            <w:vAlign w:val="center"/>
          </w:tcPr>
          <w:p w:rsidR="00FA2C12" w:rsidRPr="00E72DE1" w:rsidRDefault="00FA2C12" w:rsidP="006E5A8B">
            <w:pPr>
              <w:widowControl/>
              <w:spacing w:line="300" w:lineRule="exact"/>
              <w:jc w:val="left"/>
              <w:rPr>
                <w:rFonts w:ascii="仿宋" w:eastAsia="仿宋" w:hAnsi="仿宋" w:cs="宋体"/>
                <w:kern w:val="0"/>
                <w:sz w:val="24"/>
              </w:rPr>
            </w:pPr>
            <w:r w:rsidRPr="00E72DE1">
              <w:rPr>
                <w:rFonts w:ascii="仿宋" w:eastAsia="仿宋" w:hAnsi="仿宋" w:cs="宋体"/>
                <w:kern w:val="0"/>
                <w:sz w:val="24"/>
              </w:rPr>
              <w:t xml:space="preserve">生态网络体系建设 </w:t>
            </w:r>
          </w:p>
          <w:p w:rsidR="00FA2C12" w:rsidRPr="00E72DE1" w:rsidRDefault="00FA2C12" w:rsidP="006E5A8B">
            <w:pPr>
              <w:spacing w:line="300" w:lineRule="exact"/>
              <w:rPr>
                <w:rFonts w:ascii="仿宋" w:eastAsia="仿宋" w:hAnsi="仿宋"/>
                <w:kern w:val="0"/>
                <w:sz w:val="24"/>
              </w:rPr>
            </w:pP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①结合绿线、水体保护线、历史文化保护线和生态保护红线的划定，统筹城乡生态空间；</w:t>
            </w:r>
          </w:p>
          <w:p w:rsidR="00FA2C12" w:rsidRPr="00E72DE1" w:rsidRDefault="00FA2C12" w:rsidP="006E5A8B">
            <w:pPr>
              <w:spacing w:line="300" w:lineRule="exact"/>
              <w:rPr>
                <w:rFonts w:ascii="仿宋" w:eastAsia="仿宋" w:hAnsi="仿宋"/>
                <w:sz w:val="24"/>
              </w:rPr>
            </w:pPr>
            <w:r>
              <w:rPr>
                <w:rFonts w:ascii="仿宋" w:eastAsia="仿宋" w:hAnsi="仿宋" w:hint="eastAsia"/>
                <w:kern w:val="0"/>
                <w:sz w:val="24"/>
              </w:rPr>
              <w:t>②合理布局绿</w:t>
            </w:r>
            <w:proofErr w:type="gramStart"/>
            <w:r>
              <w:rPr>
                <w:rFonts w:ascii="仿宋" w:eastAsia="仿宋" w:hAnsi="仿宋" w:hint="eastAsia"/>
                <w:kern w:val="0"/>
                <w:sz w:val="24"/>
              </w:rPr>
              <w:t>楔</w:t>
            </w:r>
            <w:proofErr w:type="gramEnd"/>
            <w:r>
              <w:rPr>
                <w:rFonts w:ascii="仿宋" w:eastAsia="仿宋" w:hAnsi="仿宋" w:hint="eastAsia"/>
                <w:kern w:val="0"/>
                <w:sz w:val="24"/>
              </w:rPr>
              <w:t>、绿环、绿道、绿廊等，将绿地系统与</w:t>
            </w:r>
            <w:r w:rsidRPr="00E72DE1">
              <w:rPr>
                <w:rFonts w:ascii="仿宋" w:eastAsia="仿宋" w:hAnsi="仿宋" w:hint="eastAsia"/>
                <w:kern w:val="0"/>
                <w:sz w:val="24"/>
              </w:rPr>
              <w:t>外围山水林田湖等自然生态要素有机连接，将自然要素引入城市、社区。</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设区市考核范围为</w:t>
            </w:r>
            <w:r w:rsidRPr="00E72DE1">
              <w:rPr>
                <w:rFonts w:ascii="仿宋" w:eastAsia="仿宋" w:hAnsi="仿宋" w:hint="eastAsia"/>
                <w:kern w:val="0"/>
                <w:sz w:val="24"/>
              </w:rPr>
              <w:t>规划区，</w:t>
            </w:r>
            <w:r>
              <w:rPr>
                <w:rFonts w:ascii="仿宋" w:eastAsia="仿宋" w:hAnsi="仿宋" w:hint="eastAsia"/>
                <w:kern w:val="0"/>
                <w:sz w:val="24"/>
              </w:rPr>
              <w:t>县（市）</w:t>
            </w:r>
            <w:r w:rsidRPr="00E72DE1">
              <w:rPr>
                <w:rFonts w:ascii="仿宋" w:eastAsia="仿宋" w:hAnsi="仿宋" w:hint="eastAsia"/>
                <w:kern w:val="0"/>
                <w:sz w:val="24"/>
              </w:rPr>
              <w:t>为</w:t>
            </w:r>
            <w:r>
              <w:rPr>
                <w:rFonts w:ascii="仿宋" w:eastAsia="仿宋" w:hAnsi="仿宋" w:hint="eastAsia"/>
                <w:kern w:val="0"/>
                <w:sz w:val="24"/>
              </w:rPr>
              <w:t>县（市）</w:t>
            </w:r>
            <w:r w:rsidRPr="00E72DE1">
              <w:rPr>
                <w:rFonts w:ascii="仿宋" w:eastAsia="仿宋" w:hAnsi="仿宋" w:hint="eastAsia"/>
                <w:kern w:val="0"/>
                <w:sz w:val="24"/>
              </w:rPr>
              <w:t>域范围</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37</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生物多样性保护</w:t>
            </w:r>
            <w:r>
              <w:rPr>
                <w:rFonts w:ascii="仿宋" w:eastAsia="仿宋" w:hAnsi="仿宋" w:hint="eastAsia"/>
                <w:kern w:val="0"/>
                <w:sz w:val="24"/>
              </w:rPr>
              <w:t>以及乡土、适</w:t>
            </w:r>
            <w:proofErr w:type="gramStart"/>
            <w:r>
              <w:rPr>
                <w:rFonts w:ascii="仿宋" w:eastAsia="仿宋" w:hAnsi="仿宋" w:hint="eastAsia"/>
                <w:kern w:val="0"/>
                <w:sz w:val="24"/>
              </w:rPr>
              <w:t>生植</w:t>
            </w:r>
            <w:proofErr w:type="gramEnd"/>
            <w:r>
              <w:rPr>
                <w:rFonts w:ascii="仿宋" w:eastAsia="仿宋" w:hAnsi="仿宋" w:hint="eastAsia"/>
                <w:kern w:val="0"/>
                <w:sz w:val="24"/>
              </w:rPr>
              <w:t>物应用</w:t>
            </w:r>
          </w:p>
        </w:tc>
        <w:tc>
          <w:tcPr>
            <w:tcW w:w="4227"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①已完成不小于市</w:t>
            </w:r>
            <w:r>
              <w:rPr>
                <w:rFonts w:ascii="仿宋" w:eastAsia="仿宋" w:hAnsi="仿宋" w:hint="eastAsia"/>
                <w:kern w:val="0"/>
                <w:sz w:val="24"/>
              </w:rPr>
              <w:t>（县）</w:t>
            </w:r>
            <w:r w:rsidRPr="00E72DE1">
              <w:rPr>
                <w:rFonts w:ascii="仿宋" w:eastAsia="仿宋" w:hAnsi="仿宋" w:hint="eastAsia"/>
                <w:kern w:val="0"/>
                <w:sz w:val="24"/>
              </w:rPr>
              <w:t>域范围的生物物种资源普查；本地木本植物指数≥</w:t>
            </w:r>
            <w:r w:rsidRPr="00E72DE1">
              <w:rPr>
                <w:rFonts w:ascii="仿宋" w:eastAsia="仿宋" w:hAnsi="仿宋"/>
                <w:kern w:val="0"/>
                <w:sz w:val="24"/>
              </w:rPr>
              <w:t>0.</w:t>
            </w:r>
            <w:r>
              <w:rPr>
                <w:rFonts w:ascii="仿宋" w:eastAsia="仿宋" w:hAnsi="仿宋" w:hint="eastAsia"/>
                <w:kern w:val="0"/>
                <w:sz w:val="24"/>
              </w:rPr>
              <w:t>7</w:t>
            </w:r>
            <w:r w:rsidRPr="00E72DE1">
              <w:rPr>
                <w:rFonts w:ascii="仿宋" w:eastAsia="仿宋" w:hAnsi="仿宋"/>
                <w:kern w:val="0"/>
                <w:sz w:val="24"/>
              </w:rPr>
              <w:t>0</w:t>
            </w:r>
            <w:r>
              <w:rPr>
                <w:rFonts w:ascii="仿宋" w:eastAsia="仿宋" w:hAnsi="仿宋" w:hint="eastAsia"/>
                <w:kern w:val="0"/>
                <w:sz w:val="24"/>
              </w:rPr>
              <w:t>；</w:t>
            </w:r>
          </w:p>
          <w:p w:rsidR="00FA2C12"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②</w:t>
            </w:r>
            <w:r>
              <w:rPr>
                <w:rFonts w:ascii="仿宋" w:eastAsia="仿宋" w:hAnsi="仿宋" w:hint="eastAsia"/>
                <w:kern w:val="0"/>
                <w:sz w:val="24"/>
              </w:rPr>
              <w:t>城市要求：</w:t>
            </w:r>
            <w:r w:rsidRPr="00E72DE1">
              <w:rPr>
                <w:rFonts w:ascii="仿宋" w:eastAsia="仿宋" w:hAnsi="仿宋" w:hint="eastAsia"/>
                <w:kern w:val="0"/>
                <w:sz w:val="24"/>
              </w:rPr>
              <w:t>已制定《城市生物多样性保护规划》和实施方案；</w:t>
            </w:r>
          </w:p>
          <w:p w:rsidR="00FA2C12" w:rsidRPr="00FE2087" w:rsidRDefault="00FA2C12" w:rsidP="006E5A8B">
            <w:pPr>
              <w:spacing w:line="280" w:lineRule="exact"/>
              <w:rPr>
                <w:rFonts w:ascii="仿宋" w:eastAsia="仿宋" w:hAnsi="仿宋"/>
                <w:kern w:val="0"/>
                <w:sz w:val="24"/>
              </w:rPr>
            </w:pPr>
            <w:r>
              <w:rPr>
                <w:rFonts w:ascii="仿宋" w:eastAsia="仿宋" w:hAnsi="仿宋" w:hint="eastAsia"/>
                <w:kern w:val="0"/>
                <w:sz w:val="24"/>
              </w:rPr>
              <w:t>县城要求：</w:t>
            </w:r>
            <w:r w:rsidRPr="00DF211C">
              <w:rPr>
                <w:rFonts w:ascii="仿宋" w:eastAsia="仿宋" w:hAnsi="仿宋" w:hint="eastAsia"/>
                <w:sz w:val="24"/>
              </w:rPr>
              <w:t>以生物物种普查为基础，</w:t>
            </w:r>
            <w:r>
              <w:rPr>
                <w:rFonts w:ascii="仿宋" w:eastAsia="仿宋" w:hAnsi="仿宋" w:hint="eastAsia"/>
                <w:sz w:val="24"/>
              </w:rPr>
              <w:t>至少</w:t>
            </w:r>
            <w:r w:rsidRPr="00DF211C">
              <w:rPr>
                <w:rFonts w:ascii="仿宋" w:eastAsia="仿宋" w:hAnsi="仿宋" w:hint="eastAsia"/>
                <w:sz w:val="24"/>
              </w:rPr>
              <w:t>在《绿地系统规划》中有生物多样性保护专篇</w:t>
            </w:r>
            <w:r>
              <w:rPr>
                <w:rFonts w:ascii="仿宋" w:eastAsia="仿宋" w:hAnsi="仿宋" w:hint="eastAsia"/>
                <w:sz w:val="24"/>
              </w:rPr>
              <w:t>，且生物物种总量保持合理增长，重要物种及其栖息地得到有效保护</w:t>
            </w:r>
            <w:r w:rsidRPr="00DF211C">
              <w:rPr>
                <w:rFonts w:ascii="仿宋" w:eastAsia="仿宋" w:hAnsi="仿宋" w:hint="eastAsia"/>
                <w:sz w:val="24"/>
              </w:rPr>
              <w:t>；</w:t>
            </w:r>
          </w:p>
          <w:p w:rsidR="00FA2C12" w:rsidRPr="00DF211C" w:rsidRDefault="00FA2C12" w:rsidP="006E5A8B">
            <w:pPr>
              <w:spacing w:line="280" w:lineRule="exact"/>
              <w:rPr>
                <w:rFonts w:ascii="仿宋" w:eastAsia="仿宋" w:hAnsi="仿宋"/>
                <w:sz w:val="24"/>
              </w:rPr>
            </w:pPr>
            <w:r w:rsidRPr="00E72DE1">
              <w:rPr>
                <w:rFonts w:ascii="仿宋" w:eastAsia="仿宋" w:hAnsi="仿宋" w:hint="eastAsia"/>
                <w:kern w:val="0"/>
                <w:sz w:val="24"/>
              </w:rPr>
              <w:t>③</w:t>
            </w:r>
            <w:r w:rsidRPr="00DF211C">
              <w:rPr>
                <w:rFonts w:ascii="仿宋" w:eastAsia="仿宋" w:hAnsi="仿宋" w:hint="eastAsia"/>
                <w:sz w:val="24"/>
              </w:rPr>
              <w:t>结合风景名胜区、植物专类园、综合公园、生产苗圃等建立乡土、适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物种质资源库，并开展相应的引种驯化和快速繁殖试验研究；</w:t>
            </w:r>
          </w:p>
          <w:p w:rsidR="00FA2C12" w:rsidRPr="00FE2087" w:rsidRDefault="00FA2C12" w:rsidP="006E5A8B">
            <w:pPr>
              <w:spacing w:line="280" w:lineRule="exact"/>
              <w:rPr>
                <w:rFonts w:ascii="仿宋" w:eastAsia="仿宋" w:hAnsi="仿宋"/>
                <w:sz w:val="24"/>
              </w:rPr>
            </w:pPr>
            <w:r w:rsidRPr="00DF211C">
              <w:rPr>
                <w:rFonts w:ascii="仿宋" w:eastAsia="仿宋" w:hAnsi="仿宋" w:hint="eastAsia"/>
                <w:kern w:val="0"/>
                <w:sz w:val="24"/>
              </w:rPr>
              <w:t>④</w:t>
            </w:r>
            <w:r w:rsidRPr="00DF211C">
              <w:rPr>
                <w:rFonts w:ascii="仿宋" w:eastAsia="仿宋" w:hAnsi="仿宋" w:hint="eastAsia"/>
                <w:sz w:val="24"/>
              </w:rPr>
              <w:t>积极推广应用乡土及适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物，在试验基础上</w:t>
            </w:r>
            <w:proofErr w:type="gramStart"/>
            <w:r w:rsidRPr="00DF211C">
              <w:rPr>
                <w:rFonts w:ascii="仿宋" w:eastAsia="仿宋" w:hAnsi="仿宋" w:hint="eastAsia"/>
                <w:sz w:val="24"/>
              </w:rPr>
              <w:t>推广应用自衍草花</w:t>
            </w:r>
            <w:proofErr w:type="gramEnd"/>
            <w:r w:rsidRPr="00DF211C">
              <w:rPr>
                <w:rFonts w:ascii="仿宋" w:eastAsia="仿宋" w:hAnsi="仿宋" w:hint="eastAsia"/>
                <w:sz w:val="24"/>
              </w:rPr>
              <w:t>及宿根花卉等，丰富地被植物品种</w:t>
            </w:r>
            <w:r>
              <w:rPr>
                <w:rFonts w:ascii="仿宋" w:eastAsia="仿宋" w:hAnsi="仿宋" w:hint="eastAsia"/>
                <w:sz w:val="24"/>
              </w:rPr>
              <w:t>。</w:t>
            </w:r>
          </w:p>
        </w:tc>
        <w:tc>
          <w:tcPr>
            <w:tcW w:w="1244" w:type="dxa"/>
            <w:vAlign w:val="center"/>
          </w:tcPr>
          <w:p w:rsidR="00FA2C12" w:rsidRPr="00E72DE1" w:rsidRDefault="00FA2C12" w:rsidP="006E5A8B">
            <w:pPr>
              <w:spacing w:line="280" w:lineRule="exact"/>
              <w:rPr>
                <w:rFonts w:ascii="仿宋" w:eastAsia="仿宋" w:hAnsi="仿宋"/>
                <w:kern w:val="0"/>
                <w:sz w:val="24"/>
              </w:rPr>
            </w:pPr>
          </w:p>
        </w:tc>
      </w:tr>
      <w:tr w:rsidR="00FA2C12" w:rsidRPr="00E72DE1" w:rsidTr="006E5A8B">
        <w:trPr>
          <w:trHeight w:val="1565"/>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38</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湿地资源保护</w:t>
            </w:r>
          </w:p>
        </w:tc>
        <w:tc>
          <w:tcPr>
            <w:tcW w:w="4227"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①完成规划区内的湿地资源普查；</w:t>
            </w:r>
          </w:p>
          <w:p w:rsidR="00FA2C12" w:rsidRDefault="00FA2C12" w:rsidP="006E5A8B">
            <w:pPr>
              <w:spacing w:line="280" w:lineRule="exact"/>
              <w:rPr>
                <w:rFonts w:ascii="仿宋" w:eastAsia="仿宋" w:hAnsi="仿宋"/>
                <w:kern w:val="0"/>
                <w:sz w:val="24"/>
              </w:rPr>
            </w:pPr>
            <w:r>
              <w:rPr>
                <w:rFonts w:ascii="仿宋" w:eastAsia="仿宋" w:hAnsi="仿宋" w:hint="eastAsia"/>
                <w:kern w:val="0"/>
                <w:sz w:val="24"/>
              </w:rPr>
              <w:t>②</w:t>
            </w:r>
            <w:r w:rsidRPr="00DF211C">
              <w:rPr>
                <w:rFonts w:ascii="仿宋" w:eastAsia="仿宋" w:hAnsi="仿宋" w:hint="eastAsia"/>
                <w:sz w:val="24"/>
              </w:rPr>
              <w:t>以湿地资源普查为基础，制定湿地资源保护规划及其实施方案；</w:t>
            </w:r>
          </w:p>
          <w:p w:rsidR="00FA2C12" w:rsidRPr="00E72DE1" w:rsidRDefault="00FA2C12" w:rsidP="006E5A8B">
            <w:pPr>
              <w:spacing w:line="280" w:lineRule="exact"/>
              <w:rPr>
                <w:rFonts w:ascii="仿宋" w:eastAsia="仿宋" w:hAnsi="仿宋"/>
                <w:kern w:val="0"/>
                <w:sz w:val="24"/>
              </w:rPr>
            </w:pPr>
            <w:r w:rsidRPr="00DF211C">
              <w:rPr>
                <w:rFonts w:ascii="仿宋" w:eastAsia="仿宋" w:hAnsi="仿宋" w:hint="eastAsia"/>
                <w:sz w:val="24"/>
              </w:rPr>
              <w:t>③规划区内湿地资源保护管理责任明确，管理职能正常行使，资金保障到位。</w:t>
            </w:r>
          </w:p>
        </w:tc>
        <w:tc>
          <w:tcPr>
            <w:tcW w:w="1244" w:type="dxa"/>
            <w:vAlign w:val="center"/>
          </w:tcPr>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trHeight w:val="2468"/>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39</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山体生态</w:t>
            </w:r>
            <w:r>
              <w:rPr>
                <w:rFonts w:ascii="仿宋" w:eastAsia="仿宋" w:hAnsi="仿宋" w:hint="eastAsia"/>
                <w:kern w:val="0"/>
                <w:sz w:val="24"/>
              </w:rPr>
              <w:t>保护与</w:t>
            </w:r>
            <w:r w:rsidRPr="00E72DE1">
              <w:rPr>
                <w:rFonts w:ascii="仿宋" w:eastAsia="仿宋" w:hAnsi="仿宋" w:hint="eastAsia"/>
                <w:kern w:val="0"/>
                <w:sz w:val="24"/>
              </w:rPr>
              <w:t>修复</w:t>
            </w:r>
          </w:p>
        </w:tc>
        <w:tc>
          <w:tcPr>
            <w:tcW w:w="4227" w:type="dxa"/>
            <w:vAlign w:val="center"/>
          </w:tcPr>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①完成对</w:t>
            </w:r>
            <w:r w:rsidRPr="00E72DE1">
              <w:rPr>
                <w:rFonts w:ascii="仿宋" w:eastAsia="仿宋" w:hAnsi="仿宋" w:hint="eastAsia"/>
                <w:kern w:val="0"/>
                <w:sz w:val="24"/>
              </w:rPr>
              <w:t>山体现状的摸底与生态评估</w:t>
            </w:r>
            <w:r>
              <w:rPr>
                <w:rFonts w:ascii="仿宋" w:eastAsia="仿宋" w:hAnsi="仿宋" w:hint="eastAsia"/>
                <w:kern w:val="0"/>
                <w:sz w:val="24"/>
              </w:rPr>
              <w:t>，</w:t>
            </w:r>
            <w:r w:rsidRPr="00DF211C">
              <w:rPr>
                <w:rFonts w:ascii="仿宋" w:eastAsia="仿宋" w:hAnsi="仿宋" w:hint="eastAsia"/>
                <w:sz w:val="24"/>
              </w:rPr>
              <w:t>自然山体保护完好，无违法违规开山采石、取土以及随意推山取平等现象；</w:t>
            </w:r>
          </w:p>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②对被破坏且不能自我恢复的山体，根据其受损情况，采取相应的修坡整形、矿坑回填等工程措施，解决受损山体的安全隐患，恢复山体自然形态。保护山体原有植被，种植乡土、适</w:t>
            </w:r>
            <w:proofErr w:type="gramStart"/>
            <w:r w:rsidRPr="00E72DE1">
              <w:rPr>
                <w:rFonts w:ascii="仿宋" w:eastAsia="仿宋" w:hAnsi="仿宋" w:hint="eastAsia"/>
                <w:kern w:val="0"/>
                <w:sz w:val="24"/>
              </w:rPr>
              <w:t>生植</w:t>
            </w:r>
            <w:proofErr w:type="gramEnd"/>
            <w:r w:rsidRPr="00E72DE1">
              <w:rPr>
                <w:rFonts w:ascii="仿宋" w:eastAsia="仿宋" w:hAnsi="仿宋" w:hint="eastAsia"/>
                <w:kern w:val="0"/>
                <w:sz w:val="24"/>
              </w:rPr>
              <w:t>物，重建山体植被群落。</w:t>
            </w:r>
          </w:p>
        </w:tc>
        <w:tc>
          <w:tcPr>
            <w:tcW w:w="1244" w:type="dxa"/>
            <w:vAlign w:val="center"/>
          </w:tcPr>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1522"/>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四、</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生态</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环境</w:t>
            </w:r>
          </w:p>
          <w:p w:rsidR="00FA2C12" w:rsidRPr="00E72DE1" w:rsidRDefault="00FA2C12" w:rsidP="006E5A8B">
            <w:pPr>
              <w:spacing w:line="300" w:lineRule="exact"/>
              <w:jc w:val="center"/>
              <w:rPr>
                <w:rFonts w:ascii="仿宋" w:eastAsia="仿宋" w:hAnsi="仿宋"/>
                <w:kern w:val="0"/>
                <w:sz w:val="24"/>
              </w:rPr>
            </w:pPr>
            <w:r w:rsidRPr="00E72DE1">
              <w:rPr>
                <w:rFonts w:ascii="仿宋" w:eastAsia="仿宋" w:hAnsi="仿宋" w:hint="eastAsia"/>
                <w:b/>
                <w:kern w:val="0"/>
                <w:sz w:val="24"/>
              </w:rPr>
              <w:t>（9）</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40</w:t>
            </w:r>
          </w:p>
        </w:tc>
        <w:tc>
          <w:tcPr>
            <w:tcW w:w="1875"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废弃地生态修复</w:t>
            </w:r>
          </w:p>
        </w:tc>
        <w:tc>
          <w:tcPr>
            <w:tcW w:w="4227" w:type="dxa"/>
          </w:tcPr>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科学分析</w:t>
            </w:r>
            <w:r w:rsidRPr="00E72DE1">
              <w:rPr>
                <w:rFonts w:ascii="仿宋" w:eastAsia="仿宋" w:hAnsi="仿宋" w:hint="eastAsia"/>
                <w:kern w:val="0"/>
                <w:sz w:val="24"/>
              </w:rPr>
              <w:t>废弃地的成因、受损程度、场地现状及其周边环境，运用生物、物理、化学等技术改良土壤，消除场地安全隐患。选择种植具有吸收降解功能、抗逆性强的植物，恢复植被群落，重建生态系统。</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trHeight w:val="3659"/>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41</w:t>
            </w:r>
          </w:p>
        </w:tc>
        <w:tc>
          <w:tcPr>
            <w:tcW w:w="1875"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水体</w:t>
            </w:r>
            <w:r>
              <w:rPr>
                <w:rFonts w:ascii="仿宋" w:eastAsia="仿宋" w:hAnsi="仿宋" w:hint="eastAsia"/>
                <w:kern w:val="0"/>
                <w:sz w:val="24"/>
              </w:rPr>
              <w:t>保护与</w:t>
            </w:r>
            <w:r w:rsidRPr="00E72DE1">
              <w:rPr>
                <w:rFonts w:ascii="仿宋" w:eastAsia="仿宋" w:hAnsi="仿宋" w:hint="eastAsia"/>
                <w:kern w:val="0"/>
                <w:sz w:val="24"/>
              </w:rPr>
              <w:t>修复</w:t>
            </w:r>
          </w:p>
        </w:tc>
        <w:tc>
          <w:tcPr>
            <w:tcW w:w="4227" w:type="dxa"/>
            <w:vAlign w:val="center"/>
          </w:tcPr>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①</w:t>
            </w:r>
            <w:r w:rsidRPr="00E72DE1">
              <w:rPr>
                <w:rFonts w:ascii="仿宋" w:eastAsia="仿宋" w:hAnsi="仿宋" w:hint="eastAsia"/>
                <w:kern w:val="0"/>
                <w:sz w:val="24"/>
              </w:rPr>
              <w:t>河湖水</w:t>
            </w:r>
            <w:proofErr w:type="gramStart"/>
            <w:r w:rsidRPr="00E72DE1">
              <w:rPr>
                <w:rFonts w:ascii="仿宋" w:eastAsia="仿宋" w:hAnsi="仿宋" w:hint="eastAsia"/>
                <w:kern w:val="0"/>
                <w:sz w:val="24"/>
              </w:rPr>
              <w:t>系保持</w:t>
            </w:r>
            <w:proofErr w:type="gramEnd"/>
            <w:r w:rsidRPr="00E72DE1">
              <w:rPr>
                <w:rFonts w:ascii="仿宋" w:eastAsia="仿宋" w:hAnsi="仿宋" w:hint="eastAsia"/>
                <w:kern w:val="0"/>
                <w:sz w:val="24"/>
              </w:rPr>
              <w:t>自然连通</w:t>
            </w:r>
            <w:r>
              <w:rPr>
                <w:rFonts w:ascii="仿宋" w:eastAsia="仿宋" w:hAnsi="仿宋" w:hint="eastAsia"/>
                <w:kern w:val="0"/>
                <w:sz w:val="24"/>
              </w:rPr>
              <w:t>，</w:t>
            </w:r>
            <w:r w:rsidRPr="00DF211C">
              <w:rPr>
                <w:rFonts w:ascii="仿宋" w:eastAsia="仿宋" w:hAnsi="仿宋" w:hint="eastAsia"/>
                <w:sz w:val="24"/>
              </w:rPr>
              <w:t>自然河流水系无裁弯取直、筑坝截流、违法取</w:t>
            </w:r>
            <w:r>
              <w:rPr>
                <w:rFonts w:ascii="仿宋" w:eastAsia="仿宋" w:hAnsi="仿宋" w:hint="eastAsia"/>
                <w:sz w:val="24"/>
              </w:rPr>
              <w:t>沙</w:t>
            </w:r>
            <w:r w:rsidRPr="00DF211C">
              <w:rPr>
                <w:rFonts w:ascii="仿宋" w:eastAsia="仿宋" w:hAnsi="仿宋" w:hint="eastAsia"/>
                <w:sz w:val="24"/>
              </w:rPr>
              <w:t>等现象</w:t>
            </w:r>
            <w:r w:rsidRPr="00E72DE1">
              <w:rPr>
                <w:rFonts w:ascii="仿宋" w:eastAsia="仿宋" w:hAnsi="仿宋" w:hint="eastAsia"/>
                <w:kern w:val="0"/>
                <w:sz w:val="24"/>
              </w:rPr>
              <w:t xml:space="preserve">； </w:t>
            </w:r>
          </w:p>
          <w:p w:rsidR="00FA2C12" w:rsidRPr="00E72DE1" w:rsidRDefault="00FA2C12" w:rsidP="006E5A8B">
            <w:pPr>
              <w:spacing w:line="280" w:lineRule="exact"/>
              <w:rPr>
                <w:rFonts w:ascii="仿宋" w:eastAsia="仿宋" w:hAnsi="仿宋"/>
                <w:kern w:val="0"/>
                <w:sz w:val="24"/>
              </w:rPr>
            </w:pPr>
            <w:r>
              <w:rPr>
                <w:rFonts w:ascii="仿宋" w:eastAsia="仿宋" w:hAnsi="仿宋" w:hint="eastAsia"/>
                <w:kern w:val="0"/>
                <w:sz w:val="24"/>
              </w:rPr>
              <w:t>②</w:t>
            </w:r>
            <w:r w:rsidRPr="00DF211C">
              <w:rPr>
                <w:rFonts w:ascii="仿宋" w:eastAsia="仿宋" w:hAnsi="仿宋" w:hint="eastAsia"/>
                <w:sz w:val="24"/>
              </w:rPr>
              <w:t>水体岸线绿化遵循生态学原则，</w:t>
            </w:r>
            <w:r w:rsidRPr="00E72DE1">
              <w:rPr>
                <w:rFonts w:ascii="仿宋" w:eastAsia="仿宋" w:hAnsi="仿宋" w:hint="eastAsia"/>
                <w:kern w:val="0"/>
                <w:sz w:val="24"/>
              </w:rPr>
              <w:t>自然水体的岸线自然化率≥</w:t>
            </w:r>
            <w:r w:rsidRPr="00E72DE1">
              <w:rPr>
                <w:rFonts w:ascii="仿宋" w:eastAsia="仿宋" w:hAnsi="仿宋"/>
                <w:kern w:val="0"/>
                <w:sz w:val="24"/>
              </w:rPr>
              <w:t>80%</w:t>
            </w:r>
            <w:r>
              <w:rPr>
                <w:rFonts w:ascii="仿宋" w:eastAsia="仿宋" w:hAnsi="仿宋" w:hint="eastAsia"/>
                <w:kern w:val="0"/>
                <w:sz w:val="24"/>
              </w:rPr>
              <w:t>；</w:t>
            </w:r>
            <w:r w:rsidRPr="00E72DE1">
              <w:rPr>
                <w:rFonts w:ascii="仿宋" w:eastAsia="仿宋" w:hAnsi="仿宋" w:hint="eastAsia"/>
                <w:kern w:val="0"/>
                <w:sz w:val="24"/>
              </w:rPr>
              <w:t xml:space="preserve"> </w:t>
            </w:r>
          </w:p>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③</w:t>
            </w:r>
            <w:r>
              <w:rPr>
                <w:rFonts w:ascii="仿宋" w:eastAsia="仿宋" w:hAnsi="仿宋" w:hint="eastAsia"/>
                <w:kern w:val="0"/>
                <w:sz w:val="24"/>
              </w:rPr>
              <w:t>在保护水体自然形态的前提下，结合海绵城市建设开展</w:t>
            </w:r>
            <w:proofErr w:type="gramStart"/>
            <w:r>
              <w:rPr>
                <w:rFonts w:ascii="仿宋" w:eastAsia="仿宋" w:hAnsi="仿宋" w:hint="eastAsia"/>
                <w:kern w:val="0"/>
                <w:sz w:val="24"/>
              </w:rPr>
              <w:t>以控源截污</w:t>
            </w:r>
            <w:proofErr w:type="gramEnd"/>
            <w:r>
              <w:rPr>
                <w:rFonts w:ascii="仿宋" w:eastAsia="仿宋" w:hAnsi="仿宋" w:hint="eastAsia"/>
                <w:kern w:val="0"/>
                <w:sz w:val="24"/>
              </w:rPr>
              <w:t>为基础的</w:t>
            </w:r>
            <w:r w:rsidRPr="00E72DE1">
              <w:rPr>
                <w:rFonts w:ascii="仿宋" w:eastAsia="仿宋" w:hAnsi="仿宋" w:hint="eastAsia"/>
                <w:kern w:val="0"/>
                <w:sz w:val="24"/>
              </w:rPr>
              <w:t>水体生态修复，保护水生态环境，恢复水生态系统功能，改善水体水质，提高水环境质量，拓展亲水空间；地表水Ⅳ类及以上水体比率≥</w:t>
            </w:r>
            <w:r>
              <w:rPr>
                <w:rFonts w:ascii="仿宋" w:eastAsia="仿宋" w:hAnsi="仿宋" w:hint="eastAsia"/>
                <w:kern w:val="0"/>
                <w:sz w:val="24"/>
              </w:rPr>
              <w:t>4</w:t>
            </w:r>
            <w:r w:rsidRPr="00E72DE1">
              <w:rPr>
                <w:rFonts w:ascii="仿宋" w:eastAsia="仿宋" w:hAnsi="仿宋"/>
                <w:kern w:val="0"/>
                <w:sz w:val="24"/>
              </w:rPr>
              <w:t>0%</w:t>
            </w:r>
            <w:r w:rsidRPr="00E72DE1">
              <w:rPr>
                <w:rFonts w:ascii="仿宋" w:eastAsia="仿宋" w:hAnsi="仿宋" w:hint="eastAsia"/>
                <w:kern w:val="0"/>
                <w:sz w:val="24"/>
              </w:rPr>
              <w:t>；</w:t>
            </w:r>
          </w:p>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④建成区内</w:t>
            </w:r>
            <w:r>
              <w:rPr>
                <w:rFonts w:ascii="仿宋" w:eastAsia="仿宋" w:hAnsi="仿宋" w:hint="eastAsia"/>
                <w:kern w:val="0"/>
                <w:sz w:val="24"/>
              </w:rPr>
              <w:t>无</w:t>
            </w:r>
            <w:r w:rsidRPr="00E72DE1">
              <w:rPr>
                <w:rFonts w:ascii="仿宋" w:eastAsia="仿宋" w:hAnsi="仿宋" w:hint="eastAsia"/>
                <w:kern w:val="0"/>
                <w:sz w:val="24"/>
              </w:rPr>
              <w:t>黑臭水体</w:t>
            </w:r>
            <w:r>
              <w:rPr>
                <w:rFonts w:ascii="仿宋" w:eastAsia="仿宋" w:hAnsi="仿宋" w:hint="eastAsia"/>
                <w:kern w:val="0"/>
                <w:sz w:val="24"/>
              </w:rPr>
              <w:t>，市域范围内无劣</w:t>
            </w:r>
            <w:r>
              <w:rPr>
                <w:rFonts w:ascii="仿宋" w:eastAsia="仿宋" w:hAnsi="仿宋"/>
                <w:kern w:val="0"/>
                <w:sz w:val="24"/>
              </w:rPr>
              <w:fldChar w:fldCharType="begin"/>
            </w:r>
            <w:r>
              <w:rPr>
                <w:rFonts w:ascii="仿宋" w:eastAsia="仿宋" w:hAnsi="仿宋"/>
                <w:kern w:val="0"/>
                <w:sz w:val="24"/>
              </w:rPr>
              <w:instrText xml:space="preserve"> </w:instrText>
            </w:r>
            <w:r>
              <w:rPr>
                <w:rFonts w:ascii="仿宋" w:eastAsia="仿宋" w:hAnsi="仿宋" w:hint="eastAsia"/>
                <w:kern w:val="0"/>
                <w:sz w:val="24"/>
              </w:rPr>
              <w:instrText>= 5 \* ROMAN</w:instrText>
            </w:r>
            <w:r>
              <w:rPr>
                <w:rFonts w:ascii="仿宋" w:eastAsia="仿宋" w:hAnsi="仿宋"/>
                <w:kern w:val="0"/>
                <w:sz w:val="24"/>
              </w:rPr>
              <w:instrText xml:space="preserve"> </w:instrText>
            </w:r>
            <w:r>
              <w:rPr>
                <w:rFonts w:ascii="仿宋" w:eastAsia="仿宋" w:hAnsi="仿宋"/>
                <w:kern w:val="0"/>
                <w:sz w:val="24"/>
              </w:rPr>
              <w:fldChar w:fldCharType="separate"/>
            </w:r>
            <w:r>
              <w:rPr>
                <w:rFonts w:ascii="仿宋" w:eastAsia="仿宋" w:hAnsi="仿宋"/>
                <w:noProof/>
                <w:kern w:val="0"/>
                <w:sz w:val="24"/>
              </w:rPr>
              <w:t>V</w:t>
            </w:r>
            <w:r>
              <w:rPr>
                <w:rFonts w:ascii="仿宋" w:eastAsia="仿宋" w:hAnsi="仿宋"/>
                <w:kern w:val="0"/>
                <w:sz w:val="24"/>
              </w:rPr>
              <w:fldChar w:fldCharType="end"/>
            </w:r>
            <w:r>
              <w:rPr>
                <w:rFonts w:ascii="仿宋" w:eastAsia="仿宋" w:hAnsi="仿宋" w:hint="eastAsia"/>
                <w:kern w:val="0"/>
                <w:sz w:val="24"/>
              </w:rPr>
              <w:t>类水体断面</w:t>
            </w:r>
            <w:r w:rsidRPr="00E72DE1">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考核范围为</w:t>
            </w:r>
            <w:r w:rsidRPr="00E72DE1">
              <w:rPr>
                <w:rFonts w:ascii="仿宋" w:eastAsia="仿宋" w:hAnsi="仿宋" w:hint="eastAsia"/>
                <w:kern w:val="0"/>
                <w:sz w:val="24"/>
              </w:rPr>
              <w:t>规划区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42</w:t>
            </w:r>
          </w:p>
        </w:tc>
        <w:tc>
          <w:tcPr>
            <w:tcW w:w="1875"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全年空气质量优良天数（天）</w:t>
            </w:r>
          </w:p>
        </w:tc>
        <w:tc>
          <w:tcPr>
            <w:tcW w:w="4227"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2</w:t>
            </w:r>
            <w:r>
              <w:rPr>
                <w:rFonts w:ascii="仿宋" w:eastAsia="仿宋" w:hAnsi="仿宋" w:hint="eastAsia"/>
                <w:kern w:val="0"/>
                <w:sz w:val="24"/>
              </w:rPr>
              <w:t>40</w:t>
            </w:r>
            <w:r w:rsidRPr="00E72DE1">
              <w:rPr>
                <w:rFonts w:ascii="仿宋" w:eastAsia="仿宋" w:hAnsi="仿宋" w:hint="eastAsia"/>
                <w:kern w:val="0"/>
                <w:sz w:val="24"/>
              </w:rPr>
              <w:t>天</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43</w:t>
            </w:r>
          </w:p>
        </w:tc>
        <w:tc>
          <w:tcPr>
            <w:tcW w:w="1875"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城市热岛效应强度（℃）</w:t>
            </w:r>
          </w:p>
        </w:tc>
        <w:tc>
          <w:tcPr>
            <w:tcW w:w="4227"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w:t>
            </w:r>
            <w:r>
              <w:rPr>
                <w:rFonts w:ascii="仿宋" w:eastAsia="仿宋" w:hAnsi="仿宋" w:hint="eastAsia"/>
                <w:kern w:val="0"/>
                <w:sz w:val="24"/>
              </w:rPr>
              <w:t>4</w:t>
            </w:r>
            <w:r w:rsidRPr="00E72DE1">
              <w:rPr>
                <w:rFonts w:ascii="仿宋" w:eastAsia="仿宋" w:hAnsi="仿宋"/>
                <w:kern w:val="0"/>
                <w:sz w:val="24"/>
              </w:rPr>
              <w:t>.0</w:t>
            </w:r>
            <w:r w:rsidRPr="00E72DE1">
              <w:rPr>
                <w:rFonts w:ascii="仿宋" w:eastAsia="仿宋" w:hAnsi="仿宋" w:hint="eastAsia"/>
                <w:kern w:val="0"/>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五、</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市政</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设施</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w:t>
            </w:r>
            <w:r>
              <w:rPr>
                <w:rFonts w:ascii="仿宋" w:eastAsia="仿宋" w:hAnsi="仿宋" w:hint="eastAsia"/>
                <w:b/>
                <w:kern w:val="0"/>
                <w:sz w:val="24"/>
              </w:rPr>
              <w:t>7</w:t>
            </w:r>
            <w:r w:rsidRPr="00E72DE1">
              <w:rPr>
                <w:rFonts w:ascii="仿宋" w:eastAsia="仿宋" w:hAnsi="仿宋" w:hint="eastAsia"/>
                <w:b/>
                <w:kern w:val="0"/>
                <w:sz w:val="24"/>
              </w:rPr>
              <w:t>）</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44</w:t>
            </w:r>
          </w:p>
        </w:tc>
        <w:tc>
          <w:tcPr>
            <w:tcW w:w="1875" w:type="dxa"/>
            <w:vAlign w:val="center"/>
          </w:tcPr>
          <w:p w:rsidR="00FA2C12" w:rsidRPr="00E72DE1" w:rsidRDefault="00FA2C12" w:rsidP="006E5A8B">
            <w:pPr>
              <w:spacing w:line="280" w:lineRule="exact"/>
              <w:rPr>
                <w:rFonts w:ascii="仿宋" w:eastAsia="仿宋" w:hAnsi="仿宋"/>
                <w:kern w:val="0"/>
                <w:sz w:val="24"/>
              </w:rPr>
            </w:pPr>
            <w:r w:rsidRPr="00E72DE1">
              <w:rPr>
                <w:rFonts w:ascii="仿宋" w:eastAsia="仿宋" w:hAnsi="仿宋" w:hint="eastAsia"/>
                <w:kern w:val="0"/>
                <w:sz w:val="24"/>
              </w:rPr>
              <w:t>城市容貌评价</w:t>
            </w:r>
          </w:p>
        </w:tc>
        <w:tc>
          <w:tcPr>
            <w:tcW w:w="4227" w:type="dxa"/>
            <w:vAlign w:val="center"/>
          </w:tcPr>
          <w:p w:rsidR="00FA2C12" w:rsidRDefault="00FA2C12" w:rsidP="006E5A8B">
            <w:pPr>
              <w:spacing w:line="260" w:lineRule="exact"/>
              <w:rPr>
                <w:rFonts w:ascii="仿宋" w:eastAsia="仿宋" w:hAnsi="仿宋"/>
                <w:kern w:val="0"/>
                <w:sz w:val="24"/>
              </w:rPr>
            </w:pPr>
            <w:r>
              <w:rPr>
                <w:rFonts w:ascii="仿宋" w:eastAsia="仿宋" w:hAnsi="仿宋" w:hint="eastAsia"/>
                <w:sz w:val="24"/>
              </w:rPr>
              <w:t>城市考核：</w:t>
            </w:r>
            <w:r w:rsidRPr="00E72DE1">
              <w:rPr>
                <w:rFonts w:ascii="仿宋" w:eastAsia="仿宋" w:hAnsi="仿宋" w:hint="eastAsia"/>
                <w:kern w:val="0"/>
                <w:sz w:val="24"/>
              </w:rPr>
              <w:t>城市容貌评价值≥</w:t>
            </w:r>
            <w:r>
              <w:rPr>
                <w:rFonts w:ascii="仿宋" w:eastAsia="仿宋" w:hAnsi="仿宋" w:hint="eastAsia"/>
                <w:kern w:val="0"/>
                <w:sz w:val="24"/>
              </w:rPr>
              <w:t>7</w:t>
            </w:r>
            <w:r w:rsidRPr="00E72DE1">
              <w:rPr>
                <w:rFonts w:ascii="仿宋" w:eastAsia="仿宋" w:hAnsi="仿宋"/>
                <w:kern w:val="0"/>
                <w:sz w:val="24"/>
              </w:rPr>
              <w:t>.00</w:t>
            </w:r>
          </w:p>
          <w:p w:rsidR="00FA2C12" w:rsidRPr="00DF211C" w:rsidRDefault="00FA2C12" w:rsidP="006E5A8B">
            <w:pPr>
              <w:pStyle w:val="af1"/>
              <w:spacing w:line="260" w:lineRule="exact"/>
              <w:ind w:firstLineChars="0" w:firstLine="0"/>
              <w:rPr>
                <w:rFonts w:ascii="仿宋" w:eastAsia="仿宋" w:hAnsi="仿宋"/>
                <w:kern w:val="0"/>
                <w:sz w:val="24"/>
              </w:rPr>
            </w:pPr>
            <w:r>
              <w:rPr>
                <w:rFonts w:ascii="仿宋" w:eastAsia="仿宋" w:hAnsi="仿宋" w:hint="eastAsia"/>
                <w:sz w:val="24"/>
              </w:rPr>
              <w:t>县城考核：县容县貌，主要内容为</w:t>
            </w:r>
            <w:r w:rsidRPr="00DF211C">
              <w:rPr>
                <w:rFonts w:ascii="仿宋" w:eastAsia="仿宋" w:hAnsi="仿宋" w:hint="eastAsia"/>
                <w:kern w:val="0"/>
                <w:sz w:val="24"/>
              </w:rPr>
              <w:t>①建成区环境整洁有序，建（构）筑物、公共设施和广告设置等与周边环境相协调，无违</w:t>
            </w:r>
            <w:r>
              <w:rPr>
                <w:rFonts w:ascii="仿宋" w:eastAsia="仿宋" w:hAnsi="仿宋" w:hint="eastAsia"/>
                <w:kern w:val="0"/>
                <w:sz w:val="24"/>
              </w:rPr>
              <w:t>法</w:t>
            </w:r>
            <w:r w:rsidRPr="00DF211C">
              <w:rPr>
                <w:rFonts w:ascii="仿宋" w:eastAsia="仿宋" w:hAnsi="仿宋" w:hint="eastAsia"/>
                <w:kern w:val="0"/>
                <w:sz w:val="24"/>
              </w:rPr>
              <w:t xml:space="preserve">私搭乱建现象。居住小区和街道环卫保洁制度落实，无乱丢弃、乱张贴、乱排放等行为； </w:t>
            </w:r>
          </w:p>
          <w:p w:rsidR="00FA2C12" w:rsidRPr="00DF211C" w:rsidRDefault="00FA2C12" w:rsidP="006E5A8B">
            <w:pPr>
              <w:pStyle w:val="af1"/>
              <w:spacing w:line="260" w:lineRule="exact"/>
              <w:ind w:firstLineChars="0" w:firstLine="0"/>
              <w:rPr>
                <w:rFonts w:ascii="仿宋" w:eastAsia="仿宋" w:hAnsi="仿宋"/>
                <w:kern w:val="0"/>
                <w:sz w:val="24"/>
              </w:rPr>
            </w:pPr>
            <w:r w:rsidRPr="00DF211C">
              <w:rPr>
                <w:rFonts w:ascii="仿宋" w:eastAsia="仿宋" w:hAnsi="仿宋" w:hint="eastAsia"/>
                <w:kern w:val="0"/>
                <w:sz w:val="24"/>
              </w:rPr>
              <w:t>②商业店铺：灯箱、广告、招牌、霓虹灯、门楼</w:t>
            </w:r>
            <w:proofErr w:type="gramStart"/>
            <w:r w:rsidRPr="00DF211C">
              <w:rPr>
                <w:rFonts w:ascii="仿宋" w:eastAsia="仿宋" w:hAnsi="仿宋" w:hint="eastAsia"/>
                <w:kern w:val="0"/>
                <w:sz w:val="24"/>
              </w:rPr>
              <w:t>装璜</w:t>
            </w:r>
            <w:proofErr w:type="gramEnd"/>
            <w:r w:rsidRPr="00DF211C">
              <w:rPr>
                <w:rFonts w:ascii="仿宋" w:eastAsia="仿宋" w:hAnsi="仿宋" w:hint="eastAsia"/>
                <w:kern w:val="0"/>
                <w:sz w:val="24"/>
              </w:rPr>
              <w:t xml:space="preserve">、店面装饰等设置符合建设管理要求，无违规设摊、占道经营现象； </w:t>
            </w:r>
          </w:p>
          <w:p w:rsidR="00FA2C12" w:rsidRPr="00DF211C" w:rsidRDefault="00FA2C12" w:rsidP="006E5A8B">
            <w:pPr>
              <w:pStyle w:val="af1"/>
              <w:spacing w:line="260" w:lineRule="exact"/>
              <w:ind w:firstLineChars="0" w:firstLine="0"/>
              <w:rPr>
                <w:rFonts w:ascii="仿宋" w:eastAsia="仿宋" w:hAnsi="仿宋"/>
                <w:kern w:val="0"/>
                <w:sz w:val="24"/>
              </w:rPr>
            </w:pPr>
            <w:r w:rsidRPr="00DF211C">
              <w:rPr>
                <w:rFonts w:ascii="仿宋" w:eastAsia="仿宋" w:hAnsi="仿宋" w:hint="eastAsia"/>
                <w:kern w:val="0"/>
                <w:sz w:val="24"/>
              </w:rPr>
              <w:t>③交通与停车管理：建成区交通安全管理有序，车辆停靠管理规范；</w:t>
            </w:r>
          </w:p>
          <w:p w:rsidR="00FA2C12" w:rsidRDefault="00FA2C12" w:rsidP="006E5A8B">
            <w:pPr>
              <w:spacing w:line="260" w:lineRule="exact"/>
              <w:rPr>
                <w:rFonts w:ascii="仿宋" w:eastAsia="仿宋" w:hAnsi="仿宋"/>
                <w:kern w:val="0"/>
                <w:sz w:val="24"/>
              </w:rPr>
            </w:pPr>
            <w:r w:rsidRPr="00DF211C">
              <w:rPr>
                <w:rFonts w:ascii="仿宋" w:eastAsia="仿宋" w:hAnsi="仿宋" w:hint="eastAsia"/>
                <w:kern w:val="0"/>
                <w:sz w:val="24"/>
              </w:rPr>
              <w:t>④公厕数量达标，设置合理，管理到位。设置密度≥3座/km</w:t>
            </w:r>
            <w:r w:rsidRPr="00DF211C">
              <w:rPr>
                <w:rFonts w:ascii="仿宋" w:eastAsia="仿宋" w:hAnsi="仿宋" w:hint="eastAsia"/>
                <w:kern w:val="0"/>
                <w:sz w:val="24"/>
                <w:vertAlign w:val="superscript"/>
              </w:rPr>
              <w:t>2</w:t>
            </w:r>
            <w:r w:rsidRPr="00DF211C">
              <w:rPr>
                <w:rFonts w:ascii="仿宋" w:eastAsia="仿宋" w:hAnsi="仿宋" w:hint="eastAsia"/>
                <w:kern w:val="0"/>
                <w:sz w:val="24"/>
              </w:rPr>
              <w:t>，设置间距应满足《环境卫生设施设置标准》相关要求</w:t>
            </w:r>
            <w:r>
              <w:rPr>
                <w:rFonts w:ascii="仿宋" w:eastAsia="仿宋" w:hAnsi="仿宋" w:hint="eastAsia"/>
                <w:kern w:val="0"/>
                <w:sz w:val="24"/>
              </w:rPr>
              <w:t>;</w:t>
            </w:r>
          </w:p>
          <w:p w:rsidR="00FA2C12" w:rsidRPr="00E72DE1" w:rsidRDefault="00FA2C12" w:rsidP="006E5A8B">
            <w:pPr>
              <w:spacing w:line="260" w:lineRule="exact"/>
              <w:rPr>
                <w:rFonts w:ascii="仿宋" w:eastAsia="仿宋" w:hAnsi="仿宋"/>
                <w:kern w:val="0"/>
                <w:sz w:val="24"/>
              </w:rPr>
            </w:pPr>
            <w:r w:rsidRPr="00E72DE1">
              <w:rPr>
                <w:rFonts w:ascii="仿宋" w:eastAsia="仿宋" w:hAnsi="仿宋" w:hint="eastAsia"/>
                <w:bCs/>
                <w:kern w:val="0"/>
                <w:sz w:val="24"/>
              </w:rPr>
              <w:t>⑤</w:t>
            </w:r>
            <w:r>
              <w:rPr>
                <w:rFonts w:ascii="仿宋" w:eastAsia="仿宋" w:hAnsi="仿宋" w:hint="eastAsia"/>
                <w:bCs/>
                <w:kern w:val="0"/>
                <w:sz w:val="24"/>
              </w:rPr>
              <w:t>规范户外缆线架设，整治乱接乱牵、杂乱无序、线缆松垮垂落现象；统筹推进电力、电信、广电等架空线网</w:t>
            </w:r>
            <w:proofErr w:type="gramStart"/>
            <w:r>
              <w:rPr>
                <w:rFonts w:ascii="仿宋" w:eastAsia="仿宋" w:hAnsi="仿宋" w:hint="eastAsia"/>
                <w:bCs/>
                <w:kern w:val="0"/>
                <w:sz w:val="24"/>
              </w:rPr>
              <w:t>共线共杆建设</w:t>
            </w:r>
            <w:proofErr w:type="gramEnd"/>
            <w:r>
              <w:rPr>
                <w:rFonts w:ascii="仿宋" w:eastAsia="仿宋" w:hAnsi="仿宋" w:hint="eastAsia"/>
                <w:bCs/>
                <w:kern w:val="0"/>
                <w:sz w:val="24"/>
              </w:rPr>
              <w:t>；实施架空线入地改造，主要街道率先实施；有条件的县城建设地下综合管沟、地下综合管廊。</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bl>
    <w:p w:rsidR="00FA2C12" w:rsidRDefault="00FA2C12" w:rsidP="00FA2C12"/>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5"/>
        <w:gridCol w:w="1875"/>
        <w:gridCol w:w="4227"/>
        <w:gridCol w:w="1244"/>
      </w:tblGrid>
      <w:tr w:rsidR="00FA2C12" w:rsidRPr="00E72DE1" w:rsidTr="006E5A8B">
        <w:trPr>
          <w:trHeight w:val="575"/>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五、</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市政</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设施</w:t>
            </w:r>
          </w:p>
          <w:p w:rsidR="00FA2C12" w:rsidRPr="00E72DE1" w:rsidRDefault="00FA2C12" w:rsidP="006E5A8B">
            <w:pPr>
              <w:spacing w:line="300" w:lineRule="exact"/>
              <w:jc w:val="center"/>
              <w:rPr>
                <w:rFonts w:ascii="仿宋" w:eastAsia="仿宋" w:hAnsi="仿宋"/>
                <w:kern w:val="0"/>
                <w:sz w:val="24"/>
              </w:rPr>
            </w:pPr>
            <w:r w:rsidRPr="00E72DE1">
              <w:rPr>
                <w:rFonts w:ascii="仿宋" w:eastAsia="仿宋" w:hAnsi="仿宋" w:hint="eastAsia"/>
                <w:b/>
                <w:kern w:val="0"/>
                <w:sz w:val="24"/>
              </w:rPr>
              <w:t>（</w:t>
            </w:r>
            <w:r>
              <w:rPr>
                <w:rFonts w:ascii="仿宋" w:eastAsia="仿宋" w:hAnsi="仿宋" w:hint="eastAsia"/>
                <w:b/>
                <w:kern w:val="0"/>
                <w:sz w:val="24"/>
              </w:rPr>
              <w:t>7</w:t>
            </w:r>
            <w:r w:rsidRPr="00E72DE1">
              <w:rPr>
                <w:rFonts w:ascii="仿宋" w:eastAsia="仿宋" w:hAnsi="仿宋" w:hint="eastAsia"/>
                <w:b/>
                <w:kern w:val="0"/>
                <w:sz w:val="24"/>
              </w:rPr>
              <w:t>）</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45</w:t>
            </w:r>
          </w:p>
        </w:tc>
        <w:tc>
          <w:tcPr>
            <w:tcW w:w="1875" w:type="dxa"/>
            <w:vAlign w:val="center"/>
          </w:tcPr>
          <w:p w:rsidR="00FA2C12" w:rsidRPr="00586616"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管网水检验项目合格率</w:t>
            </w:r>
            <w:r w:rsidR="00C234A5">
              <w:rPr>
                <w:rFonts w:ascii="仿宋" w:eastAsia="仿宋" w:hAnsi="仿宋" w:hint="eastAsia"/>
                <w:kern w:val="0"/>
                <w:sz w:val="24"/>
              </w:rPr>
              <w:t>%</w:t>
            </w:r>
          </w:p>
        </w:tc>
        <w:tc>
          <w:tcPr>
            <w:tcW w:w="4227"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99%</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46</w:t>
            </w:r>
          </w:p>
        </w:tc>
        <w:tc>
          <w:tcPr>
            <w:tcW w:w="187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污水处理</w:t>
            </w:r>
          </w:p>
        </w:tc>
        <w:tc>
          <w:tcPr>
            <w:tcW w:w="4227" w:type="dxa"/>
            <w:vAlign w:val="center"/>
          </w:tcPr>
          <w:p w:rsidR="00FA2C12" w:rsidRPr="003A0003"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①</w:t>
            </w:r>
            <w:r w:rsidRPr="003A0003">
              <w:rPr>
                <w:rFonts w:ascii="仿宋" w:eastAsia="仿宋" w:hAnsi="仿宋" w:hint="eastAsia"/>
                <w:kern w:val="0"/>
                <w:sz w:val="24"/>
              </w:rPr>
              <w:t>污水处理率≥</w:t>
            </w:r>
            <w:r>
              <w:rPr>
                <w:rFonts w:ascii="仿宋" w:eastAsia="仿宋" w:hAnsi="仿宋" w:hint="eastAsia"/>
                <w:kern w:val="0"/>
                <w:sz w:val="24"/>
              </w:rPr>
              <w:t>85</w:t>
            </w:r>
            <w:r w:rsidRPr="003A0003">
              <w:rPr>
                <w:rFonts w:ascii="仿宋" w:eastAsia="仿宋" w:hAnsi="仿宋"/>
                <w:kern w:val="0"/>
                <w:sz w:val="24"/>
              </w:rPr>
              <w:t>%</w:t>
            </w:r>
            <w:r>
              <w:rPr>
                <w:rFonts w:ascii="仿宋" w:eastAsia="仿宋" w:hAnsi="仿宋" w:hint="eastAsia"/>
                <w:kern w:val="0"/>
                <w:sz w:val="24"/>
              </w:rPr>
              <w:t>（2020年后应</w:t>
            </w:r>
            <w:r w:rsidRPr="003A0003">
              <w:rPr>
                <w:rFonts w:ascii="仿宋" w:eastAsia="仿宋" w:hAnsi="仿宋" w:hint="eastAsia"/>
                <w:kern w:val="0"/>
                <w:sz w:val="24"/>
              </w:rPr>
              <w:t>≥</w:t>
            </w:r>
            <w:r>
              <w:rPr>
                <w:rFonts w:ascii="仿宋" w:eastAsia="仿宋" w:hAnsi="仿宋" w:hint="eastAsia"/>
                <w:kern w:val="0"/>
                <w:sz w:val="24"/>
              </w:rPr>
              <w:t>90</w:t>
            </w:r>
            <w:r w:rsidRPr="003A0003">
              <w:rPr>
                <w:rFonts w:ascii="仿宋" w:eastAsia="仿宋" w:hAnsi="仿宋"/>
                <w:kern w:val="0"/>
                <w:sz w:val="24"/>
              </w:rPr>
              <w:t>%</w:t>
            </w:r>
            <w:r>
              <w:rPr>
                <w:rFonts w:ascii="仿宋" w:eastAsia="仿宋" w:hAnsi="仿宋" w:hint="eastAsia"/>
                <w:kern w:val="0"/>
                <w:sz w:val="24"/>
              </w:rPr>
              <w:t>）</w:t>
            </w:r>
            <w:r w:rsidRPr="003A0003">
              <w:rPr>
                <w:rFonts w:ascii="仿宋" w:eastAsia="仿宋" w:hAnsi="仿宋" w:hint="eastAsia"/>
                <w:kern w:val="0"/>
                <w:sz w:val="24"/>
              </w:rPr>
              <w:t>；</w:t>
            </w:r>
          </w:p>
          <w:p w:rsidR="00FA2C12" w:rsidRPr="003A0003"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②污水处理污泥处置达标率≥</w:t>
            </w:r>
            <w:r w:rsidRPr="003A0003">
              <w:rPr>
                <w:rFonts w:ascii="仿宋" w:eastAsia="仿宋" w:hAnsi="仿宋"/>
                <w:kern w:val="0"/>
                <w:sz w:val="24"/>
              </w:rPr>
              <w:t>90%</w:t>
            </w:r>
            <w:r>
              <w:rPr>
                <w:rFonts w:ascii="仿宋" w:eastAsia="仿宋" w:hAnsi="仿宋" w:hint="eastAsia"/>
                <w:kern w:val="0"/>
                <w:sz w:val="24"/>
              </w:rPr>
              <w:t>；</w:t>
            </w:r>
          </w:p>
          <w:p w:rsidR="00FA2C12" w:rsidRPr="00E72DE1"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③新建城区采用雨污分流建设，老城区有雨</w:t>
            </w:r>
            <w:proofErr w:type="gramStart"/>
            <w:r w:rsidRPr="003A0003">
              <w:rPr>
                <w:rFonts w:ascii="仿宋" w:eastAsia="仿宋" w:hAnsi="仿宋" w:hint="eastAsia"/>
                <w:kern w:val="0"/>
                <w:sz w:val="24"/>
              </w:rPr>
              <w:t>污</w:t>
            </w:r>
            <w:proofErr w:type="gramEnd"/>
            <w:r w:rsidRPr="003A0003">
              <w:rPr>
                <w:rFonts w:ascii="仿宋" w:eastAsia="仿宋" w:hAnsi="仿宋" w:hint="eastAsia"/>
                <w:kern w:val="0"/>
                <w:sz w:val="24"/>
              </w:rPr>
              <w:t>分流改造计划</w:t>
            </w:r>
            <w:r w:rsidRPr="00483E71">
              <w:rPr>
                <w:rFonts w:ascii="仿宋" w:eastAsia="仿宋" w:hAnsi="仿宋" w:hint="eastAsia"/>
                <w:kern w:val="0"/>
                <w:sz w:val="24"/>
              </w:rPr>
              <w:t>并完成上级部门下达的年度改造目标任务。</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sz w:val="24"/>
              </w:rPr>
              <w:t>①为否决项</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47</w:t>
            </w:r>
          </w:p>
        </w:tc>
        <w:tc>
          <w:tcPr>
            <w:tcW w:w="187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城市</w:t>
            </w:r>
            <w:r w:rsidRPr="00E72DE1">
              <w:rPr>
                <w:rFonts w:ascii="仿宋" w:eastAsia="仿宋" w:hAnsi="仿宋" w:hint="eastAsia"/>
                <w:kern w:val="0"/>
                <w:sz w:val="24"/>
              </w:rPr>
              <w:t>垃圾处理</w:t>
            </w:r>
          </w:p>
        </w:tc>
        <w:tc>
          <w:tcPr>
            <w:tcW w:w="4227" w:type="dxa"/>
            <w:vAlign w:val="center"/>
          </w:tcPr>
          <w:p w:rsidR="00FA2C12" w:rsidRPr="00E72DE1" w:rsidRDefault="00FA2C12" w:rsidP="006E5A8B">
            <w:pPr>
              <w:spacing w:line="320" w:lineRule="exact"/>
              <w:rPr>
                <w:rFonts w:ascii="仿宋" w:eastAsia="仿宋" w:hAnsi="仿宋"/>
                <w:kern w:val="0"/>
                <w:sz w:val="24"/>
              </w:rPr>
            </w:pPr>
            <w:r>
              <w:rPr>
                <w:rFonts w:ascii="仿宋" w:eastAsia="仿宋" w:hAnsi="仿宋" w:hint="eastAsia"/>
                <w:kern w:val="0"/>
                <w:sz w:val="24"/>
              </w:rPr>
              <w:t>①</w:t>
            </w:r>
            <w:r w:rsidRPr="00E72DE1">
              <w:rPr>
                <w:rFonts w:ascii="仿宋" w:eastAsia="仿宋" w:hAnsi="仿宋" w:hint="eastAsia"/>
                <w:kern w:val="0"/>
                <w:sz w:val="24"/>
              </w:rPr>
              <w:t>生活垃圾无害化处理率达到</w:t>
            </w:r>
            <w:r w:rsidRPr="00E72DE1">
              <w:rPr>
                <w:rFonts w:ascii="仿宋" w:eastAsia="仿宋" w:hAnsi="仿宋"/>
                <w:kern w:val="0"/>
                <w:sz w:val="24"/>
              </w:rPr>
              <w:t>100%</w:t>
            </w:r>
            <w:r w:rsidRPr="00E72DE1">
              <w:rPr>
                <w:rFonts w:ascii="仿宋" w:eastAsia="仿宋" w:hAnsi="仿宋" w:hint="eastAsia"/>
                <w:kern w:val="0"/>
                <w:sz w:val="24"/>
              </w:rPr>
              <w:t>；</w:t>
            </w:r>
          </w:p>
          <w:p w:rsidR="00FA2C12" w:rsidRDefault="00FA2C12" w:rsidP="006E5A8B">
            <w:pPr>
              <w:spacing w:line="320" w:lineRule="exact"/>
              <w:rPr>
                <w:rFonts w:ascii="仿宋" w:eastAsia="仿宋" w:hAnsi="仿宋"/>
                <w:kern w:val="0"/>
                <w:sz w:val="24"/>
              </w:rPr>
            </w:pPr>
            <w:r w:rsidRPr="003A0003">
              <w:rPr>
                <w:rFonts w:ascii="仿宋" w:eastAsia="仿宋" w:hAnsi="仿宋" w:hint="eastAsia"/>
                <w:kern w:val="0"/>
                <w:sz w:val="24"/>
              </w:rPr>
              <w:t>②生活垃圾填埋</w:t>
            </w:r>
            <w:proofErr w:type="gramStart"/>
            <w:r w:rsidRPr="003A0003">
              <w:rPr>
                <w:rFonts w:ascii="仿宋" w:eastAsia="仿宋" w:hAnsi="仿宋" w:hint="eastAsia"/>
                <w:kern w:val="0"/>
                <w:sz w:val="24"/>
              </w:rPr>
              <w:t>场达到</w:t>
            </w:r>
            <w:proofErr w:type="gramEnd"/>
            <w:r w:rsidR="00A34D26">
              <w:rPr>
                <w:rFonts w:ascii="仿宋" w:eastAsia="仿宋" w:hAnsi="仿宋" w:hint="eastAsia"/>
                <w:kern w:val="0"/>
                <w:sz w:val="24"/>
              </w:rPr>
              <w:t>Ⅱ</w:t>
            </w:r>
            <w:r w:rsidRPr="003A0003">
              <w:rPr>
                <w:rFonts w:ascii="仿宋" w:eastAsia="仿宋" w:hAnsi="仿宋" w:hint="eastAsia"/>
                <w:kern w:val="0"/>
                <w:sz w:val="24"/>
              </w:rPr>
              <w:t>级标准，</w:t>
            </w:r>
            <w:r>
              <w:rPr>
                <w:rFonts w:ascii="仿宋" w:eastAsia="仿宋" w:hAnsi="仿宋" w:hint="eastAsia"/>
                <w:kern w:val="0"/>
                <w:sz w:val="24"/>
              </w:rPr>
              <w:t>生活垃圾</w:t>
            </w:r>
            <w:r w:rsidRPr="003A0003">
              <w:rPr>
                <w:rFonts w:ascii="仿宋" w:eastAsia="仿宋" w:hAnsi="仿宋" w:hint="eastAsia"/>
                <w:kern w:val="0"/>
                <w:sz w:val="24"/>
              </w:rPr>
              <w:t>焚烧厂达到</w:t>
            </w:r>
            <w:r w:rsidR="00A34D26">
              <w:rPr>
                <w:rFonts w:ascii="仿宋" w:eastAsia="仿宋" w:hAnsi="仿宋" w:hint="eastAsia"/>
                <w:kern w:val="0"/>
                <w:sz w:val="24"/>
              </w:rPr>
              <w:t>1</w:t>
            </w:r>
            <w:r w:rsidRPr="003A0003">
              <w:rPr>
                <w:rFonts w:ascii="仿宋" w:eastAsia="仿宋" w:hAnsi="仿宋"/>
                <w:kern w:val="0"/>
                <w:sz w:val="24"/>
              </w:rPr>
              <w:t>A</w:t>
            </w:r>
            <w:r w:rsidRPr="003A0003">
              <w:rPr>
                <w:rFonts w:ascii="仿宋" w:eastAsia="仿宋" w:hAnsi="仿宋" w:hint="eastAsia"/>
                <w:kern w:val="0"/>
                <w:sz w:val="24"/>
              </w:rPr>
              <w:t>级标准</w:t>
            </w:r>
            <w:r w:rsidR="00212CAA">
              <w:rPr>
                <w:rFonts w:ascii="仿宋" w:eastAsia="仿宋" w:hAnsi="仿宋" w:hint="eastAsia"/>
                <w:kern w:val="0"/>
                <w:sz w:val="24"/>
              </w:rPr>
              <w:t>；</w:t>
            </w:r>
          </w:p>
          <w:p w:rsidR="00FA2C12" w:rsidRPr="00DF211C" w:rsidRDefault="00FA2C12" w:rsidP="006E5A8B">
            <w:pPr>
              <w:pStyle w:val="af1"/>
              <w:spacing w:line="320" w:lineRule="exact"/>
              <w:ind w:firstLineChars="0" w:firstLine="0"/>
              <w:rPr>
                <w:rFonts w:ascii="仿宋" w:eastAsia="仿宋" w:hAnsi="仿宋"/>
                <w:kern w:val="0"/>
                <w:sz w:val="24"/>
              </w:rPr>
            </w:pPr>
            <w:r w:rsidRPr="00DF211C">
              <w:rPr>
                <w:rFonts w:ascii="仿宋" w:eastAsia="仿宋" w:hAnsi="仿宋" w:hint="eastAsia"/>
                <w:kern w:val="0"/>
                <w:sz w:val="24"/>
              </w:rPr>
              <w:t>③</w:t>
            </w:r>
            <w:r w:rsidR="0034728D">
              <w:rPr>
                <w:rFonts w:ascii="仿宋" w:eastAsia="仿宋" w:hAnsi="仿宋" w:hint="eastAsia"/>
                <w:sz w:val="24"/>
              </w:rPr>
              <w:t>垃圾分类工作完成</w:t>
            </w:r>
            <w:r w:rsidR="00D43F36">
              <w:rPr>
                <w:rFonts w:ascii="仿宋" w:eastAsia="仿宋" w:hAnsi="仿宋" w:hint="eastAsia"/>
                <w:sz w:val="24"/>
              </w:rPr>
              <w:t>年度</w:t>
            </w:r>
            <w:r w:rsidR="0034728D">
              <w:rPr>
                <w:rFonts w:ascii="仿宋" w:eastAsia="仿宋" w:hAnsi="仿宋" w:hint="eastAsia"/>
                <w:sz w:val="24"/>
              </w:rPr>
              <w:t>目标任务</w:t>
            </w:r>
            <w:r>
              <w:rPr>
                <w:rFonts w:ascii="仿宋" w:eastAsia="仿宋" w:hAnsi="仿宋" w:hint="eastAsia"/>
                <w:sz w:val="24"/>
              </w:rPr>
              <w:t>。</w:t>
            </w:r>
            <w:r>
              <w:rPr>
                <w:rFonts w:ascii="仿宋" w:eastAsia="仿宋" w:hAnsi="仿宋" w:hint="eastAsia"/>
                <w:kern w:val="0"/>
                <w:sz w:val="24"/>
              </w:rPr>
              <w:t>生活垃圾回收利用率</w:t>
            </w:r>
            <w:r w:rsidRPr="003A0003">
              <w:rPr>
                <w:rFonts w:ascii="仿宋" w:eastAsia="仿宋" w:hAnsi="仿宋" w:hint="eastAsia"/>
                <w:kern w:val="0"/>
                <w:sz w:val="24"/>
              </w:rPr>
              <w:t>≥</w:t>
            </w:r>
            <w:r>
              <w:rPr>
                <w:rFonts w:ascii="仿宋" w:eastAsia="仿宋" w:hAnsi="仿宋" w:hint="eastAsia"/>
                <w:kern w:val="0"/>
                <w:sz w:val="24"/>
              </w:rPr>
              <w:t>25</w:t>
            </w:r>
            <w:r w:rsidRPr="003A0003">
              <w:rPr>
                <w:rFonts w:ascii="仿宋" w:eastAsia="仿宋" w:hAnsi="仿宋"/>
                <w:kern w:val="0"/>
                <w:sz w:val="24"/>
              </w:rPr>
              <w:t>%</w:t>
            </w:r>
            <w:r>
              <w:rPr>
                <w:rFonts w:ascii="仿宋" w:eastAsia="仿宋" w:hAnsi="仿宋" w:hint="eastAsia"/>
                <w:kern w:val="0"/>
                <w:sz w:val="24"/>
              </w:rPr>
              <w:t>；</w:t>
            </w:r>
          </w:p>
          <w:p w:rsidR="00FA2C12" w:rsidRPr="001F2164" w:rsidRDefault="00FA2C12" w:rsidP="006E5A8B">
            <w:pPr>
              <w:spacing w:line="320" w:lineRule="exact"/>
              <w:rPr>
                <w:rFonts w:ascii="仿宋" w:eastAsia="仿宋" w:hAnsi="仿宋"/>
                <w:kern w:val="0"/>
                <w:sz w:val="24"/>
              </w:rPr>
            </w:pPr>
            <w:r w:rsidRPr="00DF211C">
              <w:rPr>
                <w:rFonts w:ascii="仿宋" w:eastAsia="仿宋" w:hAnsi="仿宋" w:hint="eastAsia"/>
                <w:kern w:val="0"/>
                <w:sz w:val="24"/>
              </w:rPr>
              <w:t>④</w:t>
            </w:r>
            <w:r>
              <w:rPr>
                <w:rFonts w:ascii="仿宋" w:eastAsia="仿宋" w:hAnsi="仿宋" w:hint="eastAsia"/>
                <w:kern w:val="0"/>
                <w:sz w:val="24"/>
              </w:rPr>
              <w:t>建筑垃圾和餐厨垃圾回收利用体系基本建立。</w:t>
            </w:r>
          </w:p>
        </w:tc>
        <w:tc>
          <w:tcPr>
            <w:tcW w:w="1244"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hint="eastAsia"/>
                <w:kern w:val="0"/>
                <w:sz w:val="24"/>
              </w:rPr>
              <w:t>①</w:t>
            </w:r>
            <w:r w:rsidRPr="003A0003">
              <w:rPr>
                <w:rFonts w:ascii="仿宋" w:eastAsia="仿宋" w:hAnsi="仿宋" w:hint="eastAsia"/>
                <w:kern w:val="0"/>
                <w:sz w:val="24"/>
              </w:rPr>
              <w:t>③</w:t>
            </w:r>
            <w:r>
              <w:rPr>
                <w:rFonts w:ascii="仿宋" w:eastAsia="仿宋" w:hAnsi="仿宋" w:hint="eastAsia"/>
                <w:kern w:val="0"/>
                <w:sz w:val="24"/>
              </w:rPr>
              <w:t>为</w:t>
            </w:r>
            <w:r w:rsidRPr="00E72DE1">
              <w:rPr>
                <w:rFonts w:ascii="仿宋" w:eastAsia="仿宋" w:hAnsi="仿宋" w:hint="eastAsia"/>
                <w:sz w:val="24"/>
              </w:rPr>
              <w:t>否决项</w:t>
            </w:r>
          </w:p>
        </w:tc>
      </w:tr>
      <w:tr w:rsidR="00FA2C12" w:rsidRPr="00E72DE1" w:rsidTr="00771C52">
        <w:trPr>
          <w:trHeight w:hRule="exact" w:val="3282"/>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48</w:t>
            </w:r>
          </w:p>
        </w:tc>
        <w:tc>
          <w:tcPr>
            <w:tcW w:w="1875" w:type="dxa"/>
            <w:vAlign w:val="center"/>
          </w:tcPr>
          <w:p w:rsidR="00FA2C12" w:rsidRPr="00483E71" w:rsidRDefault="00FA2C12" w:rsidP="006E5A8B">
            <w:pPr>
              <w:spacing w:line="300" w:lineRule="exact"/>
              <w:rPr>
                <w:rFonts w:ascii="仿宋" w:eastAsia="仿宋" w:hAnsi="仿宋"/>
                <w:sz w:val="24"/>
              </w:rPr>
            </w:pPr>
            <w:r>
              <w:rPr>
                <w:rFonts w:ascii="仿宋" w:eastAsia="仿宋" w:hAnsi="仿宋" w:hint="eastAsia"/>
                <w:sz w:val="24"/>
              </w:rPr>
              <w:t>城市</w:t>
            </w:r>
            <w:r w:rsidRPr="00483E71">
              <w:rPr>
                <w:rFonts w:ascii="仿宋" w:eastAsia="仿宋" w:hAnsi="仿宋" w:hint="eastAsia"/>
                <w:sz w:val="24"/>
              </w:rPr>
              <w:t>道路建设</w:t>
            </w:r>
          </w:p>
        </w:tc>
        <w:tc>
          <w:tcPr>
            <w:tcW w:w="4227" w:type="dxa"/>
            <w:vAlign w:val="center"/>
          </w:tcPr>
          <w:p w:rsidR="00FA2C12" w:rsidRPr="00E72DE1" w:rsidRDefault="00FA2C12" w:rsidP="006E5A8B">
            <w:pPr>
              <w:spacing w:line="320" w:lineRule="exact"/>
              <w:rPr>
                <w:rFonts w:ascii="仿宋" w:eastAsia="仿宋" w:hAnsi="仿宋"/>
                <w:sz w:val="24"/>
              </w:rPr>
            </w:pPr>
            <w:r w:rsidRPr="00483E71">
              <w:rPr>
                <w:rFonts w:ascii="仿宋" w:eastAsia="仿宋" w:hAnsi="仿宋" w:hint="eastAsia"/>
                <w:sz w:val="24"/>
              </w:rPr>
              <w:t>①道路完好率</w:t>
            </w:r>
            <w:r w:rsidRPr="00E72DE1">
              <w:rPr>
                <w:rFonts w:ascii="仿宋" w:eastAsia="仿宋" w:hAnsi="仿宋" w:hint="eastAsia"/>
                <w:sz w:val="24"/>
              </w:rPr>
              <w:t>≥</w:t>
            </w:r>
            <w:r w:rsidRPr="00E72DE1">
              <w:rPr>
                <w:rFonts w:ascii="仿宋" w:eastAsia="仿宋" w:hAnsi="仿宋"/>
                <w:sz w:val="24"/>
              </w:rPr>
              <w:t>9</w:t>
            </w:r>
            <w:r w:rsidRPr="00E72DE1">
              <w:rPr>
                <w:rFonts w:ascii="仿宋" w:eastAsia="仿宋" w:hAnsi="仿宋" w:hint="eastAsia"/>
                <w:sz w:val="24"/>
              </w:rPr>
              <w:t>5</w:t>
            </w:r>
            <w:r w:rsidRPr="00E72DE1">
              <w:rPr>
                <w:rFonts w:ascii="仿宋" w:eastAsia="仿宋" w:hAnsi="仿宋"/>
                <w:sz w:val="24"/>
              </w:rPr>
              <w:t>%</w:t>
            </w:r>
            <w:r w:rsidRPr="00E72DE1">
              <w:rPr>
                <w:rFonts w:ascii="仿宋" w:eastAsia="仿宋" w:hAnsi="仿宋" w:hint="eastAsia"/>
                <w:sz w:val="24"/>
              </w:rPr>
              <w:t xml:space="preserve">； </w:t>
            </w:r>
          </w:p>
          <w:p w:rsidR="00FA2C12" w:rsidRDefault="00FA2C12" w:rsidP="006E5A8B">
            <w:pPr>
              <w:spacing w:line="320" w:lineRule="exact"/>
              <w:rPr>
                <w:rFonts w:ascii="仿宋" w:eastAsia="仿宋" w:hAnsi="仿宋"/>
                <w:sz w:val="24"/>
              </w:rPr>
            </w:pPr>
            <w:r w:rsidRPr="00E72DE1">
              <w:rPr>
                <w:rFonts w:ascii="仿宋" w:eastAsia="仿宋" w:hAnsi="仿宋" w:hint="eastAsia"/>
                <w:sz w:val="24"/>
              </w:rPr>
              <w:t>②编制城市综合交通体系规划及实施方案，确保2020年达到城市路网密度≥8公里/平方公里</w:t>
            </w:r>
            <w:r>
              <w:rPr>
                <w:rFonts w:ascii="仿宋" w:eastAsia="仿宋" w:hAnsi="仿宋" w:hint="eastAsia"/>
                <w:sz w:val="24"/>
              </w:rPr>
              <w:t>，</w:t>
            </w:r>
            <w:r w:rsidRPr="00E72DE1">
              <w:rPr>
                <w:rFonts w:ascii="仿宋" w:eastAsia="仿宋" w:hAnsi="仿宋" w:hint="eastAsia"/>
                <w:sz w:val="24"/>
              </w:rPr>
              <w:t>城市道路面积率≥15%</w:t>
            </w:r>
            <w:r>
              <w:rPr>
                <w:rFonts w:ascii="仿宋" w:eastAsia="仿宋" w:hAnsi="仿宋" w:hint="eastAsia"/>
                <w:sz w:val="24"/>
              </w:rPr>
              <w:t>；</w:t>
            </w:r>
          </w:p>
          <w:p w:rsidR="00FA2C12" w:rsidRPr="00483E71" w:rsidRDefault="00FA2C12" w:rsidP="006E5A8B">
            <w:pPr>
              <w:spacing w:line="320" w:lineRule="exact"/>
              <w:rPr>
                <w:rFonts w:ascii="仿宋" w:eastAsia="仿宋" w:hAnsi="仿宋"/>
                <w:sz w:val="24"/>
              </w:rPr>
            </w:pPr>
            <w:r w:rsidRPr="00483E71">
              <w:rPr>
                <w:rFonts w:ascii="仿宋" w:eastAsia="仿宋" w:hAnsi="仿宋" w:hint="eastAsia"/>
                <w:sz w:val="24"/>
              </w:rPr>
              <w:t>③</w:t>
            </w:r>
            <w:r w:rsidRPr="00483E71">
              <w:rPr>
                <w:rFonts w:ascii="仿宋" w:eastAsia="仿宋" w:hAnsi="仿宋"/>
                <w:sz w:val="24"/>
              </w:rPr>
              <w:t>城市新区、各类园区、成片开发区域的新建道路</w:t>
            </w:r>
            <w:r w:rsidRPr="00483E71">
              <w:rPr>
                <w:rFonts w:ascii="仿宋" w:eastAsia="仿宋" w:hAnsi="仿宋" w:hint="eastAsia"/>
                <w:sz w:val="24"/>
              </w:rPr>
              <w:t>，</w:t>
            </w:r>
            <w:r w:rsidRPr="00483E71">
              <w:rPr>
                <w:rFonts w:ascii="仿宋" w:eastAsia="仿宋" w:hAnsi="仿宋"/>
                <w:sz w:val="24"/>
              </w:rPr>
              <w:t>根据功能需求同步</w:t>
            </w:r>
            <w:r w:rsidRPr="00483E71">
              <w:rPr>
                <w:rFonts w:ascii="仿宋" w:eastAsia="仿宋" w:hAnsi="仿宋" w:hint="eastAsia"/>
                <w:sz w:val="24"/>
              </w:rPr>
              <w:t>设计</w:t>
            </w:r>
            <w:r w:rsidRPr="00483E71">
              <w:rPr>
                <w:rFonts w:ascii="仿宋" w:eastAsia="仿宋" w:hAnsi="仿宋"/>
                <w:sz w:val="24"/>
              </w:rPr>
              <w:t>建设地下综合管廊；老城区结合旧城更新、道路改造等，因地制宜安排地下综合管廊建设</w:t>
            </w:r>
            <w:r w:rsidRPr="00483E71">
              <w:rPr>
                <w:rFonts w:ascii="仿宋" w:eastAsia="仿宋" w:hAnsi="仿宋" w:hint="eastAsia"/>
                <w:sz w:val="24"/>
              </w:rPr>
              <w:t>。</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县城仅考核</w:t>
            </w:r>
            <w:r w:rsidRPr="00E72DE1">
              <w:rPr>
                <w:rFonts w:ascii="仿宋" w:eastAsia="仿宋" w:hAnsi="仿宋" w:hint="eastAsia"/>
                <w:bCs/>
                <w:kern w:val="0"/>
                <w:sz w:val="24"/>
              </w:rPr>
              <w:t>①</w:t>
            </w:r>
          </w:p>
        </w:tc>
      </w:tr>
      <w:tr w:rsidR="00FA2C12" w:rsidRPr="00E72DE1" w:rsidTr="006E5A8B">
        <w:trPr>
          <w:trHeight w:hRule="exact" w:val="2840"/>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49</w:t>
            </w:r>
          </w:p>
        </w:tc>
        <w:tc>
          <w:tcPr>
            <w:tcW w:w="1875" w:type="dxa"/>
            <w:vAlign w:val="center"/>
          </w:tcPr>
          <w:p w:rsidR="00FA2C12" w:rsidRPr="00E72DE1" w:rsidRDefault="00FA2C12" w:rsidP="006E5A8B">
            <w:pPr>
              <w:spacing w:line="300" w:lineRule="exact"/>
              <w:rPr>
                <w:rFonts w:ascii="仿宋" w:eastAsia="仿宋" w:hAnsi="仿宋"/>
                <w:kern w:val="0"/>
                <w:sz w:val="24"/>
              </w:rPr>
            </w:pPr>
            <w:r w:rsidRPr="00E72DE1">
              <w:rPr>
                <w:rFonts w:ascii="仿宋" w:eastAsia="仿宋" w:hAnsi="仿宋" w:cs="宋体" w:hint="eastAsia"/>
                <w:bCs/>
                <w:kern w:val="0"/>
                <w:sz w:val="24"/>
              </w:rPr>
              <w:t>城市景观照明控制</w:t>
            </w:r>
          </w:p>
        </w:tc>
        <w:tc>
          <w:tcPr>
            <w:tcW w:w="4227" w:type="dxa"/>
            <w:vAlign w:val="center"/>
          </w:tcPr>
          <w:p w:rsidR="00FA2C12" w:rsidRPr="00E72DE1" w:rsidRDefault="00FA2C12" w:rsidP="006E5A8B">
            <w:pPr>
              <w:spacing w:line="320" w:lineRule="exact"/>
              <w:rPr>
                <w:rFonts w:ascii="仿宋" w:eastAsia="仿宋" w:hAnsi="仿宋"/>
                <w:kern w:val="0"/>
                <w:sz w:val="24"/>
              </w:rPr>
            </w:pPr>
            <w:r w:rsidRPr="00E72DE1">
              <w:rPr>
                <w:rFonts w:ascii="仿宋" w:eastAsia="仿宋" w:hAnsi="仿宋" w:hint="eastAsia"/>
                <w:kern w:val="0"/>
                <w:sz w:val="24"/>
              </w:rPr>
              <w:t>①体育场、建筑工地和道路照明等功能性照明外，所有室外公共活动空间或景物的夜间照明严格按照《城市夜景照明设计规范》进行设计，被照对象照度、亮度、照明均匀度及限制光污染指标等均达到规范要求，低效照明产品全部淘汰；</w:t>
            </w:r>
          </w:p>
          <w:p w:rsidR="00FA2C12" w:rsidRPr="00E72DE1" w:rsidRDefault="00FA2C12" w:rsidP="006E5A8B">
            <w:pPr>
              <w:spacing w:line="320" w:lineRule="exact"/>
              <w:rPr>
                <w:rFonts w:ascii="仿宋" w:eastAsia="仿宋" w:hAnsi="仿宋"/>
                <w:bCs/>
                <w:kern w:val="0"/>
                <w:sz w:val="24"/>
              </w:rPr>
            </w:pPr>
            <w:r w:rsidRPr="00E72DE1">
              <w:rPr>
                <w:rFonts w:ascii="仿宋" w:eastAsia="仿宋" w:hAnsi="仿宋" w:hint="eastAsia"/>
                <w:kern w:val="0"/>
                <w:sz w:val="24"/>
              </w:rPr>
              <w:t>②城市照明功率密度（LPD）达标率≥85%。</w:t>
            </w:r>
          </w:p>
        </w:tc>
        <w:tc>
          <w:tcPr>
            <w:tcW w:w="1244"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50</w:t>
            </w:r>
          </w:p>
        </w:tc>
        <w:tc>
          <w:tcPr>
            <w:tcW w:w="1875" w:type="dxa"/>
            <w:vAlign w:val="center"/>
          </w:tcPr>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kern w:val="0"/>
                <w:sz w:val="24"/>
              </w:rPr>
              <w:t>市政基础设施安全运行</w:t>
            </w:r>
          </w:p>
        </w:tc>
        <w:tc>
          <w:tcPr>
            <w:tcW w:w="4227" w:type="dxa"/>
            <w:vAlign w:val="center"/>
          </w:tcPr>
          <w:p w:rsidR="00FA2C12" w:rsidRPr="00DF211C" w:rsidRDefault="00FA2C12" w:rsidP="006E5A8B">
            <w:pPr>
              <w:pStyle w:val="af1"/>
              <w:spacing w:line="320" w:lineRule="exact"/>
              <w:ind w:firstLineChars="0" w:firstLine="0"/>
              <w:rPr>
                <w:rFonts w:ascii="仿宋" w:eastAsia="仿宋" w:hAnsi="仿宋"/>
                <w:sz w:val="24"/>
              </w:rPr>
            </w:pPr>
            <w:r>
              <w:rPr>
                <w:rFonts w:ascii="仿宋" w:eastAsia="仿宋" w:hAnsi="仿宋" w:hint="eastAsia"/>
                <w:sz w:val="24"/>
              </w:rPr>
              <w:t>①</w:t>
            </w:r>
            <w:r w:rsidRPr="00DF211C">
              <w:rPr>
                <w:rFonts w:ascii="仿宋" w:eastAsia="仿宋" w:hAnsi="仿宋" w:hint="eastAsia"/>
                <w:kern w:val="0"/>
                <w:sz w:val="24"/>
              </w:rPr>
              <w:t>供水、供气、市容环卫、园林绿化、</w:t>
            </w:r>
            <w:r w:rsidRPr="00DF211C">
              <w:rPr>
                <w:rFonts w:ascii="仿宋" w:eastAsia="仿宋" w:hAnsi="仿宋" w:hint="eastAsia"/>
                <w:sz w:val="24"/>
              </w:rPr>
              <w:t>地下管网、道路桥梁等市政基础设施档案健全；</w:t>
            </w:r>
          </w:p>
          <w:p w:rsidR="00FA2C12" w:rsidRPr="00DF211C" w:rsidRDefault="00FA2C12" w:rsidP="006E5A8B">
            <w:pPr>
              <w:spacing w:line="320" w:lineRule="exact"/>
              <w:rPr>
                <w:rFonts w:ascii="仿宋" w:eastAsia="仿宋" w:hAnsi="仿宋"/>
                <w:kern w:val="0"/>
                <w:sz w:val="24"/>
              </w:rPr>
            </w:pPr>
            <w:r>
              <w:rPr>
                <w:rFonts w:ascii="仿宋" w:eastAsia="仿宋" w:hAnsi="仿宋" w:hint="eastAsia"/>
                <w:sz w:val="24"/>
              </w:rPr>
              <w:t>②运行管理制度完善，监管到位，</w:t>
            </w:r>
            <w:r w:rsidRPr="00DF211C">
              <w:rPr>
                <w:rFonts w:ascii="仿宋" w:eastAsia="仿宋" w:hAnsi="仿宋" w:hint="eastAsia"/>
                <w:sz w:val="24"/>
              </w:rPr>
              <w:t>安全运行得到保障。</w:t>
            </w:r>
          </w:p>
        </w:tc>
        <w:tc>
          <w:tcPr>
            <w:tcW w:w="1244" w:type="dxa"/>
            <w:vAlign w:val="center"/>
          </w:tcPr>
          <w:p w:rsidR="00FA2C12" w:rsidRPr="00E72DE1" w:rsidRDefault="00FA2C12" w:rsidP="006E5A8B">
            <w:pPr>
              <w:spacing w:line="300" w:lineRule="exact"/>
              <w:rPr>
                <w:rFonts w:ascii="仿宋" w:eastAsia="仿宋" w:hAnsi="仿宋"/>
                <w:kern w:val="0"/>
                <w:sz w:val="24"/>
              </w:rPr>
            </w:pP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lastRenderedPageBreak/>
              <w:t>六、</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节能</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减排</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w:t>
            </w:r>
            <w:r>
              <w:rPr>
                <w:rFonts w:ascii="仿宋" w:eastAsia="仿宋" w:hAnsi="仿宋" w:hint="eastAsia"/>
                <w:b/>
                <w:kern w:val="0"/>
                <w:sz w:val="24"/>
              </w:rPr>
              <w:t>3</w:t>
            </w:r>
            <w:r w:rsidRPr="00E72DE1">
              <w:rPr>
                <w:rFonts w:ascii="仿宋" w:eastAsia="仿宋" w:hAnsi="仿宋" w:hint="eastAsia"/>
                <w:b/>
                <w:kern w:val="0"/>
                <w:sz w:val="24"/>
              </w:rPr>
              <w:t>）</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51</w:t>
            </w: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林荫路推广率</w:t>
            </w:r>
            <w:r w:rsidRPr="00E72DE1">
              <w:rPr>
                <w:rFonts w:ascii="仿宋" w:eastAsia="仿宋" w:hAnsi="仿宋"/>
                <w:kern w:val="0"/>
                <w:sz w:val="24"/>
              </w:rPr>
              <w:t>(%)</w:t>
            </w:r>
          </w:p>
        </w:tc>
        <w:tc>
          <w:tcPr>
            <w:tcW w:w="4227"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w:t>
            </w:r>
            <w:r w:rsidRPr="00E72DE1">
              <w:rPr>
                <w:rFonts w:ascii="仿宋" w:eastAsia="仿宋" w:hAnsi="仿宋"/>
                <w:kern w:val="0"/>
                <w:sz w:val="24"/>
              </w:rPr>
              <w:t>70%</w:t>
            </w:r>
          </w:p>
        </w:tc>
        <w:tc>
          <w:tcPr>
            <w:tcW w:w="1244" w:type="dxa"/>
            <w:vAlign w:val="center"/>
          </w:tcPr>
          <w:p w:rsidR="00FA2C12" w:rsidRPr="00E72DE1" w:rsidRDefault="00FA2C12" w:rsidP="006E5A8B">
            <w:pPr>
              <w:spacing w:line="360" w:lineRule="exact"/>
              <w:rPr>
                <w:rFonts w:ascii="仿宋" w:eastAsia="仿宋" w:hAnsi="仿宋"/>
                <w:kern w:val="0"/>
                <w:sz w:val="24"/>
              </w:rPr>
            </w:pPr>
            <w:r>
              <w:rPr>
                <w:rFonts w:ascii="仿宋" w:eastAsia="仿宋" w:hAnsi="仿宋" w:hint="eastAsia"/>
                <w:sz w:val="24"/>
              </w:rPr>
              <w:t>考核范围为</w:t>
            </w:r>
            <w:r w:rsidRPr="00E72DE1">
              <w:rPr>
                <w:rFonts w:ascii="仿宋" w:eastAsia="仿宋" w:hAnsi="仿宋" w:hint="eastAsia"/>
                <w:sz w:val="24"/>
              </w:rPr>
              <w:t>建成区</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52</w:t>
            </w:r>
          </w:p>
        </w:tc>
        <w:tc>
          <w:tcPr>
            <w:tcW w:w="1875" w:type="dxa"/>
            <w:vAlign w:val="center"/>
          </w:tcPr>
          <w:p w:rsidR="00FA2C12" w:rsidRPr="00E72DE1" w:rsidRDefault="00FA2C12" w:rsidP="006E5A8B">
            <w:pPr>
              <w:spacing w:line="360" w:lineRule="exact"/>
              <w:rPr>
                <w:rFonts w:ascii="仿宋" w:eastAsia="仿宋" w:hAnsi="仿宋"/>
                <w:bCs/>
                <w:kern w:val="0"/>
                <w:sz w:val="24"/>
              </w:rPr>
            </w:pPr>
            <w:r w:rsidRPr="00E72DE1">
              <w:rPr>
                <w:rFonts w:ascii="仿宋" w:eastAsia="仿宋" w:hAnsi="仿宋" w:hint="eastAsia"/>
                <w:bCs/>
                <w:kern w:val="0"/>
                <w:sz w:val="24"/>
              </w:rPr>
              <w:t>步行、自行车交通系统</w:t>
            </w:r>
          </w:p>
        </w:tc>
        <w:tc>
          <w:tcPr>
            <w:tcW w:w="4227" w:type="dxa"/>
            <w:vAlign w:val="center"/>
          </w:tcPr>
          <w:p w:rsidR="00FA2C12" w:rsidRPr="00E72DE1" w:rsidRDefault="00FA2C12" w:rsidP="006E5A8B">
            <w:pPr>
              <w:spacing w:line="360" w:lineRule="exact"/>
              <w:rPr>
                <w:rFonts w:ascii="仿宋" w:eastAsia="仿宋" w:hAnsi="仿宋" w:cs="宋体"/>
                <w:kern w:val="0"/>
                <w:sz w:val="24"/>
              </w:rPr>
            </w:pPr>
            <w:r w:rsidRPr="00E72DE1">
              <w:rPr>
                <w:rFonts w:ascii="仿宋" w:eastAsia="仿宋" w:hAnsi="仿宋" w:cs="宋体" w:hint="eastAsia"/>
                <w:kern w:val="0"/>
                <w:sz w:val="24"/>
              </w:rPr>
              <w:t>制定步行、自行车交通体系专项规划，获得批准并已实施。</w:t>
            </w:r>
          </w:p>
        </w:tc>
        <w:tc>
          <w:tcPr>
            <w:tcW w:w="1244" w:type="dxa"/>
            <w:vAlign w:val="center"/>
          </w:tcPr>
          <w:p w:rsidR="00FA2C12" w:rsidRPr="00E72DE1" w:rsidRDefault="00FA2C12" w:rsidP="006E5A8B">
            <w:pPr>
              <w:spacing w:line="360" w:lineRule="exact"/>
              <w:rPr>
                <w:rFonts w:ascii="仿宋" w:eastAsia="仿宋" w:hAnsi="仿宋"/>
                <w:kern w:val="0"/>
                <w:sz w:val="24"/>
              </w:rPr>
            </w:pPr>
            <w:r>
              <w:rPr>
                <w:rFonts w:ascii="仿宋" w:eastAsia="仿宋" w:hAnsi="仿宋" w:hint="eastAsia"/>
                <w:kern w:val="0"/>
                <w:sz w:val="24"/>
              </w:rPr>
              <w:t>仅考核城市</w:t>
            </w: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53</w:t>
            </w:r>
          </w:p>
        </w:tc>
        <w:tc>
          <w:tcPr>
            <w:tcW w:w="1875" w:type="dxa"/>
            <w:vAlign w:val="center"/>
          </w:tcPr>
          <w:p w:rsidR="00FA2C12" w:rsidRPr="00E72DE1" w:rsidRDefault="00FA2C12" w:rsidP="006E5A8B">
            <w:pPr>
              <w:spacing w:line="360" w:lineRule="exact"/>
              <w:rPr>
                <w:rFonts w:ascii="仿宋" w:eastAsia="仿宋" w:hAnsi="仿宋"/>
                <w:bCs/>
                <w:kern w:val="0"/>
                <w:sz w:val="24"/>
              </w:rPr>
            </w:pPr>
            <w:r w:rsidRPr="00E72DE1">
              <w:rPr>
                <w:rFonts w:ascii="仿宋" w:eastAsia="仿宋" w:hAnsi="仿宋" w:cs="宋体" w:hint="eastAsia"/>
                <w:bCs/>
                <w:kern w:val="0"/>
                <w:sz w:val="24"/>
              </w:rPr>
              <w:t>绿色建筑和装配式建筑</w:t>
            </w:r>
          </w:p>
        </w:tc>
        <w:tc>
          <w:tcPr>
            <w:tcW w:w="4227" w:type="dxa"/>
            <w:vAlign w:val="center"/>
          </w:tcPr>
          <w:p w:rsidR="00FA2C12" w:rsidRPr="00E72DE1" w:rsidRDefault="00FA2C12" w:rsidP="006E5A8B">
            <w:pPr>
              <w:spacing w:line="360" w:lineRule="exact"/>
              <w:rPr>
                <w:rFonts w:ascii="仿宋" w:eastAsia="仿宋" w:hAnsi="仿宋" w:cs="宋体"/>
                <w:bCs/>
                <w:kern w:val="0"/>
                <w:sz w:val="24"/>
              </w:rPr>
            </w:pPr>
            <w:r w:rsidRPr="00E72DE1">
              <w:rPr>
                <w:rFonts w:ascii="仿宋" w:eastAsia="仿宋" w:hAnsi="仿宋" w:cs="宋体" w:hint="eastAsia"/>
                <w:bCs/>
                <w:kern w:val="0"/>
                <w:sz w:val="24"/>
              </w:rPr>
              <w:t>①近2年（含申报年）新建建筑中绿色建筑比例≥</w:t>
            </w:r>
            <w:r>
              <w:rPr>
                <w:rFonts w:ascii="仿宋" w:eastAsia="仿宋" w:hAnsi="仿宋" w:cs="宋体" w:hint="eastAsia"/>
                <w:bCs/>
                <w:kern w:val="0"/>
                <w:sz w:val="24"/>
              </w:rPr>
              <w:t>35</w:t>
            </w:r>
            <w:r w:rsidRPr="00E72DE1">
              <w:rPr>
                <w:rFonts w:ascii="仿宋" w:eastAsia="仿宋" w:hAnsi="仿宋" w:cs="宋体" w:hint="eastAsia"/>
                <w:bCs/>
                <w:kern w:val="0"/>
                <w:sz w:val="24"/>
              </w:rPr>
              <w:t>%；</w:t>
            </w:r>
          </w:p>
          <w:p w:rsidR="00FA2C12" w:rsidRPr="00E72DE1" w:rsidRDefault="00FA2C12" w:rsidP="006E5A8B">
            <w:pPr>
              <w:spacing w:line="360" w:lineRule="exact"/>
              <w:rPr>
                <w:rFonts w:ascii="仿宋" w:eastAsia="仿宋" w:hAnsi="仿宋" w:cs="宋体"/>
                <w:kern w:val="0"/>
                <w:sz w:val="24"/>
              </w:rPr>
            </w:pPr>
            <w:r>
              <w:rPr>
                <w:rFonts w:ascii="仿宋" w:eastAsia="仿宋" w:hAnsi="仿宋" w:cs="宋体" w:hint="eastAsia"/>
                <w:bCs/>
                <w:kern w:val="0"/>
                <w:sz w:val="24"/>
              </w:rPr>
              <w:t>②节能建筑比例</w:t>
            </w:r>
            <w:r w:rsidRPr="00E72DE1">
              <w:rPr>
                <w:rFonts w:ascii="仿宋" w:eastAsia="仿宋" w:hAnsi="仿宋" w:cs="宋体" w:hint="eastAsia"/>
                <w:kern w:val="0"/>
                <w:sz w:val="24"/>
              </w:rPr>
              <w:t>≥</w:t>
            </w:r>
            <w:r>
              <w:rPr>
                <w:rFonts w:ascii="仿宋" w:eastAsia="仿宋" w:hAnsi="仿宋" w:cs="宋体" w:hint="eastAsia"/>
                <w:kern w:val="0"/>
                <w:sz w:val="24"/>
              </w:rPr>
              <w:t>5</w:t>
            </w:r>
            <w:r w:rsidRPr="00E72DE1">
              <w:rPr>
                <w:rFonts w:ascii="仿宋" w:eastAsia="仿宋" w:hAnsi="仿宋" w:cs="宋体" w:hint="eastAsia"/>
                <w:kern w:val="0"/>
                <w:sz w:val="24"/>
              </w:rPr>
              <w:t>0%；</w:t>
            </w:r>
          </w:p>
          <w:p w:rsidR="00FA2C12" w:rsidRPr="00E72DE1" w:rsidRDefault="00FA2C12" w:rsidP="006E5A8B">
            <w:pPr>
              <w:spacing w:line="360" w:lineRule="exact"/>
              <w:rPr>
                <w:rFonts w:ascii="仿宋" w:eastAsia="仿宋" w:hAnsi="仿宋" w:cs="宋体"/>
                <w:kern w:val="0"/>
                <w:sz w:val="24"/>
              </w:rPr>
            </w:pPr>
            <w:r w:rsidRPr="00E72DE1">
              <w:rPr>
                <w:rFonts w:ascii="仿宋" w:eastAsia="仿宋" w:hAnsi="仿宋" w:cs="宋体" w:hint="eastAsia"/>
                <w:kern w:val="0"/>
                <w:sz w:val="24"/>
              </w:rPr>
              <w:t>③制定推广绿色建材和装配式建筑政策措施。</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Merge w:val="restart"/>
            <w:vAlign w:val="center"/>
          </w:tcPr>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七、</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社会</w:t>
            </w:r>
          </w:p>
          <w:p w:rsidR="00FA2C12"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保障</w:t>
            </w:r>
          </w:p>
          <w:p w:rsidR="00FA2C12" w:rsidRPr="00E72DE1" w:rsidRDefault="00FA2C12" w:rsidP="006E5A8B">
            <w:pPr>
              <w:spacing w:line="300" w:lineRule="exact"/>
              <w:jc w:val="center"/>
              <w:rPr>
                <w:rFonts w:ascii="仿宋" w:eastAsia="仿宋" w:hAnsi="仿宋"/>
                <w:b/>
                <w:kern w:val="0"/>
                <w:sz w:val="24"/>
              </w:rPr>
            </w:pPr>
            <w:r w:rsidRPr="00E72DE1">
              <w:rPr>
                <w:rFonts w:ascii="仿宋" w:eastAsia="仿宋" w:hAnsi="仿宋" w:hint="eastAsia"/>
                <w:b/>
                <w:kern w:val="0"/>
                <w:sz w:val="24"/>
              </w:rPr>
              <w:t>（4）</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54</w:t>
            </w: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住房保障建设</w:t>
            </w:r>
          </w:p>
        </w:tc>
        <w:tc>
          <w:tcPr>
            <w:tcW w:w="4227"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cs="宋体" w:hint="eastAsia"/>
                <w:kern w:val="0"/>
                <w:sz w:val="24"/>
              </w:rPr>
              <w:t>①</w:t>
            </w:r>
            <w:r w:rsidRPr="00E72DE1">
              <w:rPr>
                <w:rFonts w:ascii="仿宋" w:eastAsia="仿宋" w:hAnsi="仿宋" w:hint="eastAsia"/>
                <w:kern w:val="0"/>
                <w:sz w:val="24"/>
              </w:rPr>
              <w:t>住房保障率≥</w:t>
            </w:r>
            <w:r w:rsidRPr="00E72DE1">
              <w:rPr>
                <w:rFonts w:ascii="仿宋" w:eastAsia="仿宋" w:hAnsi="仿宋"/>
                <w:kern w:val="0"/>
                <w:sz w:val="24"/>
              </w:rPr>
              <w:t>80%</w:t>
            </w:r>
            <w:r w:rsidRPr="00E72DE1">
              <w:rPr>
                <w:rFonts w:ascii="仿宋" w:eastAsia="仿宋" w:hAnsi="仿宋" w:hint="eastAsia"/>
                <w:kern w:val="0"/>
                <w:sz w:val="24"/>
              </w:rPr>
              <w:t>；</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cs="宋体" w:hint="eastAsia"/>
                <w:kern w:val="0"/>
                <w:sz w:val="24"/>
              </w:rPr>
              <w:t>②</w:t>
            </w:r>
            <w:r>
              <w:rPr>
                <w:rFonts w:ascii="仿宋" w:eastAsia="仿宋" w:hAnsi="仿宋" w:hint="eastAsia"/>
                <w:kern w:val="0"/>
                <w:sz w:val="24"/>
              </w:rPr>
              <w:t>保障性安居工程建设任务</w:t>
            </w:r>
            <w:r w:rsidRPr="00E72DE1">
              <w:rPr>
                <w:rFonts w:ascii="仿宋" w:eastAsia="仿宋" w:hAnsi="仿宋" w:hint="eastAsia"/>
                <w:kern w:val="0"/>
                <w:sz w:val="24"/>
              </w:rPr>
              <w:t>完成率≥</w:t>
            </w:r>
            <w:r w:rsidRPr="00E72DE1">
              <w:rPr>
                <w:rFonts w:ascii="仿宋" w:eastAsia="仿宋" w:hAnsi="仿宋"/>
                <w:kern w:val="0"/>
                <w:sz w:val="24"/>
              </w:rPr>
              <w:t>100%</w:t>
            </w:r>
            <w:r w:rsidRPr="00E72DE1">
              <w:rPr>
                <w:rFonts w:ascii="仿宋" w:eastAsia="仿宋" w:hAnsi="仿宋" w:hint="eastAsia"/>
                <w:kern w:val="0"/>
                <w:sz w:val="24"/>
              </w:rPr>
              <w:t>。</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55</w:t>
            </w: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棚户区、城中村改造</w:t>
            </w:r>
          </w:p>
        </w:tc>
        <w:tc>
          <w:tcPr>
            <w:tcW w:w="4227" w:type="dxa"/>
            <w:vAlign w:val="center"/>
          </w:tcPr>
          <w:p w:rsidR="00FA2C12" w:rsidRPr="00E72DE1" w:rsidRDefault="00FA2C12" w:rsidP="006E5A8B">
            <w:pPr>
              <w:spacing w:line="360" w:lineRule="exact"/>
              <w:rPr>
                <w:rFonts w:ascii="仿宋" w:eastAsia="仿宋" w:hAnsi="仿宋" w:cs="宋体"/>
                <w:kern w:val="0"/>
                <w:sz w:val="24"/>
              </w:rPr>
            </w:pPr>
            <w:r w:rsidRPr="00E72DE1">
              <w:rPr>
                <w:rFonts w:ascii="仿宋" w:eastAsia="仿宋" w:hAnsi="仿宋" w:hint="eastAsia"/>
                <w:sz w:val="24"/>
              </w:rPr>
              <w:t>①</w:t>
            </w:r>
            <w:r>
              <w:rPr>
                <w:rFonts w:ascii="仿宋" w:eastAsia="仿宋" w:hAnsi="仿宋" w:cs="宋体" w:hint="eastAsia"/>
                <w:kern w:val="0"/>
                <w:sz w:val="24"/>
              </w:rPr>
              <w:t>建成区内基本完成现有棚户区和</w:t>
            </w:r>
            <w:r w:rsidRPr="00E72DE1">
              <w:rPr>
                <w:rFonts w:ascii="仿宋" w:eastAsia="仿宋" w:hAnsi="仿宋" w:cs="宋体" w:hint="eastAsia"/>
                <w:kern w:val="0"/>
                <w:sz w:val="24"/>
              </w:rPr>
              <w:t>危房改造，居民得到妥善安置，实施物业管理；</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cs="宋体" w:hint="eastAsia"/>
                <w:kern w:val="0"/>
                <w:sz w:val="24"/>
              </w:rPr>
              <w:t>②制定城中村改造规划并按规划实施。</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56</w:t>
            </w: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社区配套设施建设</w:t>
            </w:r>
          </w:p>
        </w:tc>
        <w:tc>
          <w:tcPr>
            <w:tcW w:w="4227"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社区教育、医疗、体育、文化、便民服务、公厕等各类设施配套齐全。</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Merge/>
            <w:vAlign w:val="center"/>
          </w:tcPr>
          <w:p w:rsidR="00FA2C12" w:rsidRPr="00E72DE1" w:rsidRDefault="00FA2C12" w:rsidP="006E5A8B">
            <w:pPr>
              <w:spacing w:line="300" w:lineRule="exact"/>
              <w:jc w:val="center"/>
              <w:rPr>
                <w:rFonts w:ascii="仿宋" w:eastAsia="仿宋" w:hAnsi="仿宋"/>
                <w:kern w:val="0"/>
                <w:sz w:val="24"/>
              </w:rPr>
            </w:pP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57</w:t>
            </w:r>
          </w:p>
        </w:tc>
        <w:tc>
          <w:tcPr>
            <w:tcW w:w="1875"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无障碍设施建设</w:t>
            </w:r>
          </w:p>
        </w:tc>
        <w:tc>
          <w:tcPr>
            <w:tcW w:w="4227" w:type="dxa"/>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主要道路、公园、公共建筑等公共场所设有无障碍设施</w:t>
            </w:r>
            <w:r>
              <w:rPr>
                <w:rFonts w:ascii="仿宋" w:eastAsia="仿宋" w:hAnsi="仿宋" w:hint="eastAsia"/>
                <w:kern w:val="0"/>
                <w:sz w:val="24"/>
              </w:rPr>
              <w:t>并满足相关规范要求，</w:t>
            </w:r>
            <w:r w:rsidRPr="00E72DE1">
              <w:rPr>
                <w:rFonts w:ascii="仿宋" w:eastAsia="仿宋" w:hAnsi="仿宋" w:hint="eastAsia"/>
                <w:kern w:val="0"/>
                <w:sz w:val="24"/>
              </w:rPr>
              <w:t>使用及维护管理情况良好。</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r w:rsidR="00FA2C12" w:rsidRPr="00E72DE1" w:rsidTr="006E5A8B">
        <w:trPr>
          <w:jc w:val="center"/>
        </w:trPr>
        <w:tc>
          <w:tcPr>
            <w:tcW w:w="817" w:type="dxa"/>
            <w:vAlign w:val="center"/>
          </w:tcPr>
          <w:p w:rsidR="00FA2C12"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综合</w:t>
            </w:r>
          </w:p>
          <w:p w:rsidR="00FA2C12"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否定</w:t>
            </w:r>
          </w:p>
          <w:p w:rsidR="00FA2C12" w:rsidRPr="001832B8" w:rsidRDefault="00FA2C12" w:rsidP="006E5A8B">
            <w:pPr>
              <w:spacing w:line="300" w:lineRule="exact"/>
              <w:jc w:val="center"/>
              <w:rPr>
                <w:rFonts w:ascii="仿宋" w:eastAsia="仿宋" w:hAnsi="仿宋" w:cs="宋体"/>
                <w:b/>
                <w:kern w:val="0"/>
                <w:sz w:val="24"/>
              </w:rPr>
            </w:pPr>
            <w:r w:rsidRPr="00E72DE1">
              <w:rPr>
                <w:rFonts w:ascii="仿宋" w:eastAsia="仿宋" w:hAnsi="仿宋" w:cs="宋体" w:hint="eastAsia"/>
                <w:b/>
                <w:kern w:val="0"/>
                <w:sz w:val="24"/>
              </w:rPr>
              <w:t>项</w:t>
            </w:r>
          </w:p>
        </w:tc>
        <w:tc>
          <w:tcPr>
            <w:tcW w:w="595" w:type="dxa"/>
            <w:vAlign w:val="center"/>
          </w:tcPr>
          <w:p w:rsidR="00FA2C12" w:rsidRPr="00E72DE1" w:rsidRDefault="00FA2C12" w:rsidP="006E5A8B">
            <w:pPr>
              <w:spacing w:line="300" w:lineRule="exact"/>
              <w:rPr>
                <w:rFonts w:ascii="仿宋" w:eastAsia="仿宋" w:hAnsi="仿宋"/>
                <w:kern w:val="0"/>
                <w:sz w:val="24"/>
              </w:rPr>
            </w:pPr>
            <w:r>
              <w:rPr>
                <w:rFonts w:ascii="仿宋" w:eastAsia="仿宋" w:hAnsi="仿宋" w:hint="eastAsia"/>
                <w:kern w:val="0"/>
                <w:sz w:val="24"/>
              </w:rPr>
              <w:t>58</w:t>
            </w:r>
          </w:p>
        </w:tc>
        <w:tc>
          <w:tcPr>
            <w:tcW w:w="6102" w:type="dxa"/>
            <w:gridSpan w:val="2"/>
            <w:vAlign w:val="center"/>
          </w:tcPr>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对近2</w:t>
            </w:r>
            <w:r>
              <w:rPr>
                <w:rFonts w:ascii="仿宋" w:eastAsia="仿宋" w:hAnsi="仿宋" w:hint="eastAsia"/>
                <w:kern w:val="0"/>
                <w:sz w:val="24"/>
              </w:rPr>
              <w:t>年内发生以下情况的市（县）</w:t>
            </w:r>
            <w:r w:rsidRPr="00E72DE1">
              <w:rPr>
                <w:rFonts w:ascii="仿宋" w:eastAsia="仿宋" w:hAnsi="仿宋" w:hint="eastAsia"/>
                <w:kern w:val="0"/>
                <w:sz w:val="24"/>
              </w:rPr>
              <w:t>，均实行一票否决:</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①城市园林绿化及生态环境保护、市政设施安全运行等方面的重大事故；</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②城乡规划、风景名胜区等方面的重大违法建设事件；</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③被</w:t>
            </w:r>
            <w:r>
              <w:rPr>
                <w:rFonts w:ascii="仿宋" w:eastAsia="仿宋" w:hAnsi="仿宋" w:hint="eastAsia"/>
                <w:kern w:val="0"/>
                <w:sz w:val="24"/>
              </w:rPr>
              <w:t>省</w:t>
            </w:r>
            <w:r w:rsidRPr="00E72DE1">
              <w:rPr>
                <w:rFonts w:ascii="仿宋" w:eastAsia="仿宋" w:hAnsi="仿宋" w:hint="eastAsia"/>
                <w:kern w:val="0"/>
                <w:sz w:val="24"/>
              </w:rPr>
              <w:t>建设</w:t>
            </w:r>
            <w:r>
              <w:rPr>
                <w:rFonts w:ascii="仿宋" w:eastAsia="仿宋" w:hAnsi="仿宋" w:hint="eastAsia"/>
                <w:kern w:val="0"/>
                <w:sz w:val="24"/>
              </w:rPr>
              <w:t>厅</w:t>
            </w:r>
            <w:r w:rsidRPr="00E72DE1">
              <w:rPr>
                <w:rFonts w:ascii="仿宋" w:eastAsia="仿宋" w:hAnsi="仿宋" w:hint="eastAsia"/>
                <w:kern w:val="0"/>
                <w:sz w:val="24"/>
              </w:rPr>
              <w:t>通报批评；</w:t>
            </w:r>
          </w:p>
          <w:p w:rsidR="00FA2C12" w:rsidRPr="00E72DE1" w:rsidRDefault="00FA2C12" w:rsidP="006E5A8B">
            <w:pPr>
              <w:spacing w:line="360" w:lineRule="exact"/>
              <w:rPr>
                <w:rFonts w:ascii="仿宋" w:eastAsia="仿宋" w:hAnsi="仿宋"/>
                <w:kern w:val="0"/>
                <w:sz w:val="24"/>
              </w:rPr>
            </w:pPr>
            <w:r w:rsidRPr="00E72DE1">
              <w:rPr>
                <w:rFonts w:ascii="仿宋" w:eastAsia="仿宋" w:hAnsi="仿宋" w:hint="eastAsia"/>
                <w:kern w:val="0"/>
                <w:sz w:val="24"/>
              </w:rPr>
              <w:t xml:space="preserve">④被媒体曝光，造成重大负面影响。 </w:t>
            </w:r>
          </w:p>
        </w:tc>
        <w:tc>
          <w:tcPr>
            <w:tcW w:w="1244" w:type="dxa"/>
            <w:vAlign w:val="center"/>
          </w:tcPr>
          <w:p w:rsidR="00FA2C12" w:rsidRPr="00E72DE1" w:rsidRDefault="00FA2C12" w:rsidP="006E5A8B">
            <w:pPr>
              <w:spacing w:line="360" w:lineRule="exact"/>
              <w:rPr>
                <w:rFonts w:ascii="仿宋" w:eastAsia="仿宋" w:hAnsi="仿宋"/>
                <w:kern w:val="0"/>
                <w:sz w:val="24"/>
              </w:rPr>
            </w:pPr>
          </w:p>
        </w:tc>
      </w:tr>
    </w:tbl>
    <w:p w:rsidR="00FA2C12" w:rsidRPr="00FD30CC" w:rsidRDefault="00FA2C12" w:rsidP="00FA2C12">
      <w:pPr>
        <w:spacing w:line="360" w:lineRule="auto"/>
        <w:jc w:val="left"/>
        <w:outlineLvl w:val="0"/>
        <w:rPr>
          <w:rFonts w:ascii="黑体" w:eastAsia="黑体" w:hAnsi="黑体"/>
          <w:sz w:val="32"/>
          <w:szCs w:val="32"/>
        </w:rPr>
      </w:pPr>
      <w:r>
        <w:rPr>
          <w:rFonts w:ascii="宋体" w:hAnsi="宋体"/>
          <w:sz w:val="28"/>
          <w:szCs w:val="28"/>
        </w:rPr>
        <w:br w:type="page"/>
      </w:r>
      <w:r w:rsidRPr="00FD30CC">
        <w:rPr>
          <w:rFonts w:ascii="黑体" w:eastAsia="黑体" w:hAnsi="黑体" w:hint="eastAsia"/>
          <w:sz w:val="28"/>
          <w:szCs w:val="28"/>
        </w:rPr>
        <w:lastRenderedPageBreak/>
        <w:t>三</w:t>
      </w:r>
      <w:r w:rsidRPr="00FD30CC">
        <w:rPr>
          <w:rFonts w:ascii="黑体" w:eastAsia="黑体" w:hAnsi="黑体" w:hint="eastAsia"/>
          <w:sz w:val="32"/>
          <w:szCs w:val="32"/>
        </w:rPr>
        <w:t>、浙江省园林城镇标准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533"/>
        <w:gridCol w:w="1388"/>
        <w:gridCol w:w="4210"/>
        <w:gridCol w:w="1417"/>
      </w:tblGrid>
      <w:tr w:rsidR="00FA2C12" w:rsidRPr="00DF211C" w:rsidTr="006E5A8B">
        <w:trPr>
          <w:trHeight w:val="662"/>
          <w:tblHeader/>
          <w:jc w:val="center"/>
        </w:trPr>
        <w:tc>
          <w:tcPr>
            <w:tcW w:w="945" w:type="dxa"/>
            <w:vAlign w:val="center"/>
          </w:tcPr>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类型</w:t>
            </w:r>
          </w:p>
        </w:tc>
        <w:tc>
          <w:tcPr>
            <w:tcW w:w="533" w:type="dxa"/>
            <w:vAlign w:val="center"/>
          </w:tcPr>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序号</w:t>
            </w:r>
          </w:p>
        </w:tc>
        <w:tc>
          <w:tcPr>
            <w:tcW w:w="1388" w:type="dxa"/>
            <w:vAlign w:val="center"/>
          </w:tcPr>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指标</w:t>
            </w:r>
          </w:p>
        </w:tc>
        <w:tc>
          <w:tcPr>
            <w:tcW w:w="4210" w:type="dxa"/>
            <w:vAlign w:val="center"/>
          </w:tcPr>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考核内容</w:t>
            </w:r>
          </w:p>
        </w:tc>
        <w:tc>
          <w:tcPr>
            <w:tcW w:w="1417" w:type="dxa"/>
            <w:vAlign w:val="center"/>
          </w:tcPr>
          <w:p w:rsidR="00FA2C12" w:rsidRPr="00DF211C" w:rsidRDefault="00FA2C12" w:rsidP="006E5A8B">
            <w:pPr>
              <w:spacing w:line="300" w:lineRule="exact"/>
              <w:jc w:val="center"/>
              <w:rPr>
                <w:rFonts w:ascii="仿宋" w:eastAsia="仿宋" w:hAnsi="仿宋"/>
                <w:b/>
                <w:kern w:val="0"/>
                <w:sz w:val="24"/>
                <w:highlight w:val="yellow"/>
              </w:rPr>
            </w:pPr>
            <w:r w:rsidRPr="00DF211C">
              <w:rPr>
                <w:rFonts w:ascii="仿宋" w:eastAsia="仿宋" w:hAnsi="仿宋" w:hint="eastAsia"/>
                <w:b/>
                <w:kern w:val="0"/>
                <w:sz w:val="24"/>
              </w:rPr>
              <w:t>备注</w:t>
            </w:r>
          </w:p>
        </w:tc>
      </w:tr>
      <w:tr w:rsidR="00FA2C12" w:rsidRPr="00DF211C" w:rsidTr="006E5A8B">
        <w:trPr>
          <w:trHeight w:val="1381"/>
          <w:jc w:val="center"/>
        </w:trPr>
        <w:tc>
          <w:tcPr>
            <w:tcW w:w="945" w:type="dxa"/>
            <w:vMerge w:val="restart"/>
            <w:vAlign w:val="center"/>
          </w:tcPr>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一、</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综合</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管理</w:t>
            </w:r>
          </w:p>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w:t>
            </w:r>
            <w:r w:rsidRPr="00DF211C">
              <w:rPr>
                <w:rFonts w:ascii="仿宋" w:eastAsia="仿宋" w:hAnsi="仿宋"/>
                <w:b/>
                <w:kern w:val="0"/>
                <w:sz w:val="24"/>
              </w:rPr>
              <w:t>4</w:t>
            </w:r>
            <w:r w:rsidRPr="00DF211C">
              <w:rPr>
                <w:rFonts w:ascii="仿宋" w:eastAsia="仿宋" w:hAnsi="仿宋" w:hint="eastAsia"/>
                <w:b/>
                <w:kern w:val="0"/>
                <w:sz w:val="24"/>
              </w:rPr>
              <w:t>）</w:t>
            </w:r>
          </w:p>
        </w:tc>
        <w:tc>
          <w:tcPr>
            <w:tcW w:w="533" w:type="dxa"/>
            <w:vAlign w:val="center"/>
          </w:tcPr>
          <w:p w:rsidR="00FA2C12" w:rsidRPr="00DF211C" w:rsidRDefault="00FA2C12" w:rsidP="006E5A8B">
            <w:pPr>
              <w:numPr>
                <w:ilvl w:val="0"/>
                <w:numId w:val="42"/>
              </w:numPr>
              <w:spacing w:line="300" w:lineRule="exact"/>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园林绿化管理职能</w:t>
            </w:r>
          </w:p>
        </w:tc>
        <w:tc>
          <w:tcPr>
            <w:tcW w:w="4210"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①有具体部门或专职的园林绿化专业人员负责镇区范围园林绿化管理工作；</w:t>
            </w:r>
          </w:p>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②依据</w:t>
            </w:r>
            <w:r>
              <w:rPr>
                <w:rFonts w:ascii="仿宋" w:eastAsia="仿宋" w:hAnsi="仿宋" w:hint="eastAsia"/>
                <w:sz w:val="24"/>
              </w:rPr>
              <w:t>浙江省</w:t>
            </w:r>
            <w:r w:rsidRPr="00DF211C">
              <w:rPr>
                <w:rFonts w:ascii="仿宋" w:eastAsia="仿宋" w:hAnsi="仿宋" w:hint="eastAsia"/>
                <w:sz w:val="24"/>
              </w:rPr>
              <w:t>和地方有关园林绿化、生态环境保护的法律、法规，有效行使园林绿化管理职能。</w:t>
            </w:r>
          </w:p>
        </w:tc>
        <w:tc>
          <w:tcPr>
            <w:tcW w:w="1417" w:type="dxa"/>
            <w:vAlign w:val="center"/>
          </w:tcPr>
          <w:p w:rsidR="00FA2C12" w:rsidRPr="00DF211C" w:rsidRDefault="00FA2C12" w:rsidP="006E5A8B">
            <w:pPr>
              <w:spacing w:line="300" w:lineRule="exact"/>
              <w:rPr>
                <w:rFonts w:ascii="仿宋" w:eastAsia="仿宋" w:hAnsi="仿宋"/>
                <w:sz w:val="24"/>
              </w:rPr>
            </w:pPr>
          </w:p>
        </w:tc>
      </w:tr>
      <w:tr w:rsidR="00FA2C12" w:rsidRPr="00DF211C" w:rsidTr="006E5A8B">
        <w:trPr>
          <w:trHeight w:val="2535"/>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园林绿化建设维护专项资金</w:t>
            </w:r>
          </w:p>
        </w:tc>
        <w:tc>
          <w:tcPr>
            <w:tcW w:w="4210"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①园林绿化建设养护管理及相关人员经费纳入镇政府财政预算；</w:t>
            </w:r>
          </w:p>
          <w:p w:rsidR="00FA2C12" w:rsidRPr="00DF211C" w:rsidRDefault="00FA2C12" w:rsidP="006E5A8B">
            <w:pPr>
              <w:spacing w:line="300" w:lineRule="exact"/>
              <w:rPr>
                <w:rFonts w:ascii="仿宋" w:eastAsia="仿宋" w:hAnsi="仿宋"/>
                <w:sz w:val="24"/>
              </w:rPr>
            </w:pPr>
            <w:r w:rsidRPr="00DF211C">
              <w:rPr>
                <w:rFonts w:ascii="仿宋" w:eastAsia="仿宋" w:hAnsi="仿宋" w:cs="Arial Unicode MS" w:hint="eastAsia"/>
                <w:sz w:val="24"/>
              </w:rPr>
              <w:t>②</w:t>
            </w:r>
            <w:r w:rsidRPr="00DF211C">
              <w:rPr>
                <w:rFonts w:ascii="仿宋" w:eastAsia="仿宋" w:hAnsi="仿宋" w:hint="eastAsia"/>
                <w:sz w:val="24"/>
              </w:rPr>
              <w:t>近2年（含申报年）园林绿化建设资金保障到位</w:t>
            </w:r>
            <w:r w:rsidRPr="00DF211C">
              <w:rPr>
                <w:rFonts w:ascii="仿宋" w:eastAsia="仿宋" w:hAnsi="仿宋"/>
                <w:sz w:val="24"/>
              </w:rPr>
              <w:t>，</w:t>
            </w:r>
            <w:r w:rsidRPr="00DF211C">
              <w:rPr>
                <w:rFonts w:ascii="仿宋" w:eastAsia="仿宋" w:hAnsi="仿宋" w:hint="eastAsia"/>
                <w:sz w:val="24"/>
              </w:rPr>
              <w:t>且与本年度新建、改建及扩建园林绿化项目相适应；</w:t>
            </w:r>
          </w:p>
          <w:p w:rsidR="00FA2C12" w:rsidRPr="00DF211C" w:rsidRDefault="00FA2C12" w:rsidP="006E5A8B">
            <w:pPr>
              <w:spacing w:line="300" w:lineRule="exact"/>
              <w:rPr>
                <w:rFonts w:ascii="仿宋" w:eastAsia="仿宋" w:hAnsi="仿宋"/>
                <w:sz w:val="24"/>
              </w:rPr>
            </w:pPr>
            <w:r w:rsidRPr="00DF211C">
              <w:rPr>
                <w:rFonts w:ascii="仿宋" w:eastAsia="仿宋" w:hAnsi="仿宋" w:cs="Arial Unicode MS" w:hint="eastAsia"/>
                <w:sz w:val="24"/>
              </w:rPr>
              <w:t>③</w:t>
            </w:r>
            <w:r w:rsidRPr="00DF211C">
              <w:rPr>
                <w:rFonts w:ascii="仿宋" w:eastAsia="仿宋" w:hAnsi="仿宋" w:hint="eastAsia"/>
                <w:sz w:val="24"/>
              </w:rPr>
              <w:t>园林绿化</w:t>
            </w:r>
            <w:r w:rsidRPr="00DF211C">
              <w:rPr>
                <w:rFonts w:ascii="仿宋" w:eastAsia="仿宋" w:hAnsi="仿宋"/>
                <w:sz w:val="24"/>
              </w:rPr>
              <w:t>养护资金与</w:t>
            </w:r>
            <w:r w:rsidRPr="00DF211C">
              <w:rPr>
                <w:rFonts w:ascii="仿宋" w:eastAsia="仿宋" w:hAnsi="仿宋" w:hint="eastAsia"/>
                <w:sz w:val="24"/>
              </w:rPr>
              <w:t>各类</w:t>
            </w:r>
            <w:r w:rsidRPr="00DF211C">
              <w:rPr>
                <w:rFonts w:ascii="仿宋" w:eastAsia="仿宋" w:hAnsi="仿宋"/>
                <w:sz w:val="24"/>
              </w:rPr>
              <w:t>绿地</w:t>
            </w:r>
            <w:r w:rsidRPr="00DF211C">
              <w:rPr>
                <w:rFonts w:ascii="仿宋" w:eastAsia="仿宋" w:hAnsi="仿宋" w:hint="eastAsia"/>
                <w:sz w:val="24"/>
              </w:rPr>
              <w:t>总量</w:t>
            </w:r>
            <w:r w:rsidRPr="00DF211C">
              <w:rPr>
                <w:rFonts w:ascii="仿宋" w:eastAsia="仿宋" w:hAnsi="仿宋"/>
                <w:sz w:val="24"/>
              </w:rPr>
              <w:t>相适应，</w:t>
            </w:r>
            <w:r w:rsidRPr="00DF211C">
              <w:rPr>
                <w:rFonts w:ascii="仿宋" w:eastAsia="仿宋" w:hAnsi="仿宋" w:hint="eastAsia"/>
                <w:sz w:val="24"/>
              </w:rPr>
              <w:t>且</w:t>
            </w:r>
            <w:r>
              <w:rPr>
                <w:rFonts w:ascii="仿宋" w:eastAsia="仿宋" w:hAnsi="仿宋" w:hint="eastAsia"/>
                <w:sz w:val="24"/>
              </w:rPr>
              <w:t>不低于当地园林绿化养护管理定额标准，并随物价指数和人工工资增长而合理</w:t>
            </w:r>
            <w:r w:rsidRPr="00DF211C">
              <w:rPr>
                <w:rFonts w:ascii="仿宋" w:eastAsia="仿宋" w:hAnsi="仿宋" w:hint="eastAsia"/>
                <w:sz w:val="24"/>
              </w:rPr>
              <w:t>增加。</w:t>
            </w:r>
          </w:p>
        </w:tc>
        <w:tc>
          <w:tcPr>
            <w:tcW w:w="1417" w:type="dxa"/>
            <w:vAlign w:val="center"/>
          </w:tcPr>
          <w:p w:rsidR="00FA2C12" w:rsidRPr="00DF211C" w:rsidRDefault="00FA2C12" w:rsidP="006E5A8B">
            <w:pPr>
              <w:spacing w:line="300" w:lineRule="exact"/>
              <w:rPr>
                <w:rFonts w:ascii="仿宋" w:eastAsia="仿宋" w:hAnsi="仿宋"/>
                <w:sz w:val="24"/>
              </w:rPr>
            </w:pPr>
          </w:p>
        </w:tc>
      </w:tr>
      <w:tr w:rsidR="00FA2C12" w:rsidRPr="00DF211C" w:rsidTr="006E5A8B">
        <w:trPr>
          <w:trHeight w:val="1988"/>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绿地系统规划编制</w:t>
            </w:r>
          </w:p>
        </w:tc>
        <w:tc>
          <w:tcPr>
            <w:tcW w:w="4210"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①在镇总体规划中有绿地系统规划专篇，充分体现节约型、生态型、功能完善型园林绿化理念；</w:t>
            </w:r>
          </w:p>
          <w:p w:rsidR="00FA2C12" w:rsidRDefault="00FA2C12" w:rsidP="006E5A8B">
            <w:pPr>
              <w:spacing w:line="300" w:lineRule="exact"/>
              <w:rPr>
                <w:rFonts w:ascii="仿宋" w:eastAsia="仿宋" w:hAnsi="仿宋"/>
                <w:sz w:val="24"/>
              </w:rPr>
            </w:pPr>
            <w:r w:rsidRPr="00DF211C">
              <w:rPr>
                <w:rFonts w:ascii="仿宋" w:eastAsia="仿宋" w:hAnsi="仿宋" w:hint="eastAsia"/>
                <w:sz w:val="24"/>
              </w:rPr>
              <w:t>②各类绿地布局合理，功能健全，与区域自然生态系统保护相协调，满足防灾避险要求</w:t>
            </w:r>
            <w:r>
              <w:rPr>
                <w:rFonts w:ascii="仿宋" w:eastAsia="仿宋" w:hAnsi="仿宋" w:hint="eastAsia"/>
                <w:sz w:val="24"/>
              </w:rPr>
              <w:t>；</w:t>
            </w:r>
          </w:p>
          <w:p w:rsidR="00FA2C12" w:rsidRPr="00DF211C" w:rsidRDefault="00FA2C12" w:rsidP="006E5A8B">
            <w:pPr>
              <w:spacing w:line="300" w:lineRule="exact"/>
              <w:rPr>
                <w:rFonts w:ascii="仿宋" w:eastAsia="仿宋" w:hAnsi="仿宋"/>
                <w:kern w:val="0"/>
                <w:sz w:val="24"/>
              </w:rPr>
            </w:pPr>
            <w:r w:rsidRPr="00DF211C">
              <w:rPr>
                <w:rFonts w:ascii="仿宋" w:eastAsia="仿宋" w:hAnsi="仿宋" w:cs="Arial Unicode MS" w:hint="eastAsia"/>
                <w:sz w:val="24"/>
              </w:rPr>
              <w:t>③</w:t>
            </w:r>
            <w:r>
              <w:rPr>
                <w:rFonts w:ascii="仿宋" w:eastAsia="仿宋" w:hAnsi="仿宋" w:hint="eastAsia"/>
                <w:sz w:val="24"/>
              </w:rPr>
              <w:t>严格实施绿线管制制度。</w:t>
            </w:r>
            <w:r w:rsidRPr="00E72DE1">
              <w:rPr>
                <w:rFonts w:ascii="仿宋" w:eastAsia="仿宋" w:hAnsi="仿宋" w:hint="eastAsia"/>
                <w:sz w:val="24"/>
              </w:rPr>
              <w:t>划定绿线，并在两种以上的媒体上向社会公布，设立绿线公示牌或绿线界碑，向社会公布四至边界，严禁侵占。</w:t>
            </w:r>
          </w:p>
        </w:tc>
        <w:tc>
          <w:tcPr>
            <w:tcW w:w="1417" w:type="dxa"/>
            <w:vAlign w:val="center"/>
          </w:tcPr>
          <w:p w:rsidR="00FA2C12" w:rsidRPr="00DF211C" w:rsidRDefault="00FA2C12" w:rsidP="006E5A8B">
            <w:pPr>
              <w:spacing w:line="300" w:lineRule="exact"/>
              <w:rPr>
                <w:rFonts w:ascii="仿宋" w:eastAsia="仿宋" w:hAnsi="仿宋"/>
                <w:sz w:val="24"/>
              </w:rPr>
            </w:pPr>
          </w:p>
        </w:tc>
      </w:tr>
      <w:tr w:rsidR="00FA2C12" w:rsidRPr="00DF211C" w:rsidTr="006E5A8B">
        <w:trPr>
          <w:trHeight w:val="1630"/>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园林绿化制度建设</w:t>
            </w:r>
          </w:p>
        </w:tc>
        <w:tc>
          <w:tcPr>
            <w:tcW w:w="4210"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①严格落实当地建设管理、养护管理、</w:t>
            </w:r>
            <w:r>
              <w:rPr>
                <w:rFonts w:ascii="仿宋" w:eastAsia="仿宋" w:hAnsi="仿宋" w:hint="eastAsia"/>
                <w:sz w:val="24"/>
              </w:rPr>
              <w:t>执法管理、</w:t>
            </w:r>
            <w:r w:rsidRPr="00DF211C">
              <w:rPr>
                <w:rFonts w:ascii="仿宋" w:eastAsia="仿宋" w:hAnsi="仿宋" w:hint="eastAsia"/>
                <w:sz w:val="24"/>
              </w:rPr>
              <w:t>生态保护、生物多样性保护、古树名木保护、义务植树等园林绿化规章、规范、制度。</w:t>
            </w:r>
          </w:p>
          <w:p w:rsidR="00FA2C12" w:rsidRPr="00DF211C" w:rsidRDefault="00FA2C12" w:rsidP="006E5A8B">
            <w:pPr>
              <w:spacing w:line="300" w:lineRule="exact"/>
              <w:ind w:firstLineChars="10" w:firstLine="24"/>
              <w:rPr>
                <w:rFonts w:ascii="仿宋" w:eastAsia="仿宋" w:hAnsi="仿宋"/>
                <w:kern w:val="0"/>
                <w:sz w:val="24"/>
              </w:rPr>
            </w:pPr>
            <w:r w:rsidRPr="00DF211C">
              <w:rPr>
                <w:rFonts w:ascii="仿宋" w:eastAsia="仿宋" w:hAnsi="仿宋" w:hint="eastAsia"/>
                <w:sz w:val="24"/>
              </w:rPr>
              <w:t>②建立公共信息发布平台，能满足公众参与，并保障有效社会监督。</w:t>
            </w:r>
          </w:p>
        </w:tc>
        <w:tc>
          <w:tcPr>
            <w:tcW w:w="1417" w:type="dxa"/>
            <w:vAlign w:val="center"/>
          </w:tcPr>
          <w:p w:rsidR="00FA2C12" w:rsidRPr="00DF211C" w:rsidRDefault="00FA2C12" w:rsidP="006E5A8B">
            <w:pPr>
              <w:spacing w:line="300" w:lineRule="exact"/>
              <w:rPr>
                <w:rFonts w:ascii="仿宋" w:eastAsia="仿宋" w:hAnsi="仿宋"/>
                <w:sz w:val="24"/>
              </w:rPr>
            </w:pPr>
          </w:p>
        </w:tc>
      </w:tr>
      <w:tr w:rsidR="00FA2C12" w:rsidRPr="00DF211C" w:rsidTr="006E5A8B">
        <w:trPr>
          <w:trHeight w:val="561"/>
          <w:jc w:val="center"/>
        </w:trPr>
        <w:tc>
          <w:tcPr>
            <w:tcW w:w="945" w:type="dxa"/>
            <w:vMerge w:val="restart"/>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绿化覆盖率</w:t>
            </w:r>
            <w:r w:rsidRPr="00DF211C">
              <w:rPr>
                <w:rFonts w:ascii="仿宋" w:eastAsia="仿宋" w:hAnsi="仿宋"/>
                <w:sz w:val="24"/>
              </w:rPr>
              <w:t>(%)</w:t>
            </w:r>
          </w:p>
        </w:tc>
        <w:tc>
          <w:tcPr>
            <w:tcW w:w="4210" w:type="dxa"/>
            <w:vAlign w:val="center"/>
          </w:tcPr>
          <w:p w:rsidR="00FA2C12" w:rsidRPr="00DF211C" w:rsidRDefault="00FA2C12" w:rsidP="002506FF">
            <w:pPr>
              <w:spacing w:line="300" w:lineRule="exact"/>
              <w:rPr>
                <w:rFonts w:ascii="仿宋" w:eastAsia="仿宋" w:hAnsi="仿宋"/>
                <w:sz w:val="24"/>
              </w:rPr>
            </w:pPr>
            <w:r w:rsidRPr="00DF211C">
              <w:rPr>
                <w:rFonts w:ascii="仿宋" w:eastAsia="仿宋" w:hAnsi="仿宋" w:hint="eastAsia"/>
                <w:sz w:val="24"/>
              </w:rPr>
              <w:t>≥</w:t>
            </w:r>
            <w:r w:rsidR="002506FF" w:rsidRPr="00DF211C">
              <w:rPr>
                <w:rFonts w:ascii="仿宋" w:eastAsia="仿宋" w:hAnsi="仿宋"/>
                <w:sz w:val="24"/>
              </w:rPr>
              <w:t>3</w:t>
            </w:r>
            <w:r w:rsidR="002506FF">
              <w:rPr>
                <w:rFonts w:ascii="仿宋" w:eastAsia="仿宋" w:hAnsi="仿宋" w:hint="eastAsia"/>
                <w:sz w:val="24"/>
              </w:rPr>
              <w:t>5</w:t>
            </w:r>
            <w:r w:rsidRPr="00DF211C">
              <w:rPr>
                <w:rFonts w:ascii="仿宋" w:eastAsia="仿宋" w:hAnsi="仿宋"/>
                <w:sz w:val="24"/>
              </w:rPr>
              <w:t>%</w:t>
            </w:r>
          </w:p>
        </w:tc>
        <w:tc>
          <w:tcPr>
            <w:tcW w:w="1417"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考核范围为建成区</w:t>
            </w:r>
          </w:p>
        </w:tc>
      </w:tr>
      <w:tr w:rsidR="00FA2C12" w:rsidRPr="00DF211C" w:rsidTr="006E5A8B">
        <w:trPr>
          <w:trHeight w:val="628"/>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绿地率</w:t>
            </w:r>
            <w:r w:rsidRPr="00DF211C">
              <w:rPr>
                <w:rFonts w:ascii="仿宋" w:eastAsia="仿宋" w:hAnsi="仿宋"/>
                <w:sz w:val="24"/>
              </w:rPr>
              <w:t>(%)</w:t>
            </w:r>
          </w:p>
        </w:tc>
        <w:tc>
          <w:tcPr>
            <w:tcW w:w="4210" w:type="dxa"/>
            <w:vAlign w:val="center"/>
          </w:tcPr>
          <w:p w:rsidR="00FA2C12" w:rsidRPr="00DF211C" w:rsidRDefault="00FA2C12" w:rsidP="002506FF">
            <w:pPr>
              <w:spacing w:line="300" w:lineRule="exact"/>
              <w:rPr>
                <w:rFonts w:ascii="仿宋" w:eastAsia="仿宋" w:hAnsi="仿宋"/>
                <w:sz w:val="24"/>
              </w:rPr>
            </w:pPr>
            <w:r w:rsidRPr="00DF211C">
              <w:rPr>
                <w:rFonts w:ascii="仿宋" w:eastAsia="仿宋" w:hAnsi="仿宋" w:hint="eastAsia"/>
                <w:sz w:val="24"/>
              </w:rPr>
              <w:t>≥</w:t>
            </w:r>
            <w:r w:rsidR="002506FF">
              <w:rPr>
                <w:rFonts w:ascii="仿宋" w:eastAsia="仿宋" w:hAnsi="仿宋" w:hint="eastAsia"/>
                <w:sz w:val="24"/>
              </w:rPr>
              <w:t>30</w:t>
            </w:r>
            <w:r w:rsidRPr="00DF211C">
              <w:rPr>
                <w:rFonts w:ascii="仿宋" w:eastAsia="仿宋" w:hAnsi="仿宋"/>
                <w:sz w:val="24"/>
              </w:rPr>
              <w:t>%</w:t>
            </w:r>
          </w:p>
        </w:tc>
        <w:tc>
          <w:tcPr>
            <w:tcW w:w="1417"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否决项；考核范围为建成区</w:t>
            </w:r>
          </w:p>
        </w:tc>
      </w:tr>
      <w:tr w:rsidR="00FA2C12" w:rsidRPr="00DF211C" w:rsidTr="006E5A8B">
        <w:trPr>
          <w:trHeight w:val="186"/>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人均公园绿地面积（㎡</w:t>
            </w:r>
            <w:r w:rsidRPr="00DF211C">
              <w:rPr>
                <w:rFonts w:ascii="仿宋" w:eastAsia="仿宋" w:hAnsi="仿宋"/>
                <w:sz w:val="24"/>
              </w:rPr>
              <w:t>/</w:t>
            </w:r>
            <w:r w:rsidRPr="00DF211C">
              <w:rPr>
                <w:rFonts w:ascii="仿宋" w:eastAsia="仿宋" w:hAnsi="仿宋" w:hint="eastAsia"/>
                <w:sz w:val="24"/>
              </w:rPr>
              <w:t>人）</w:t>
            </w:r>
          </w:p>
        </w:tc>
        <w:tc>
          <w:tcPr>
            <w:tcW w:w="4210" w:type="dxa"/>
            <w:vAlign w:val="center"/>
          </w:tcPr>
          <w:p w:rsidR="00FA2C12" w:rsidRPr="00DF211C" w:rsidRDefault="00FA2C12" w:rsidP="002506FF">
            <w:pPr>
              <w:spacing w:line="300" w:lineRule="exact"/>
              <w:rPr>
                <w:rFonts w:ascii="仿宋" w:eastAsia="仿宋" w:hAnsi="仿宋"/>
                <w:sz w:val="24"/>
              </w:rPr>
            </w:pPr>
            <w:r w:rsidRPr="00DF211C">
              <w:rPr>
                <w:rFonts w:ascii="仿宋" w:eastAsia="仿宋" w:hAnsi="仿宋" w:hint="eastAsia"/>
                <w:sz w:val="24"/>
              </w:rPr>
              <w:t>≥</w:t>
            </w:r>
            <w:r w:rsidR="002506FF">
              <w:rPr>
                <w:rFonts w:ascii="仿宋" w:eastAsia="仿宋" w:hAnsi="仿宋" w:hint="eastAsia"/>
                <w:sz w:val="24"/>
              </w:rPr>
              <w:t>8</w:t>
            </w:r>
            <w:r w:rsidRPr="00DF211C">
              <w:rPr>
                <w:rFonts w:ascii="仿宋" w:eastAsia="仿宋" w:hAnsi="仿宋"/>
                <w:sz w:val="24"/>
              </w:rPr>
              <w:t>.00</w:t>
            </w:r>
            <w:r w:rsidRPr="00DF211C">
              <w:rPr>
                <w:rFonts w:ascii="仿宋" w:eastAsia="仿宋" w:hAnsi="仿宋" w:hint="eastAsia"/>
                <w:sz w:val="24"/>
              </w:rPr>
              <w:t>㎡</w:t>
            </w:r>
            <w:r w:rsidRPr="00DF211C">
              <w:rPr>
                <w:rFonts w:ascii="仿宋" w:eastAsia="仿宋" w:hAnsi="仿宋"/>
                <w:sz w:val="24"/>
              </w:rPr>
              <w:t>/</w:t>
            </w:r>
            <w:r w:rsidRPr="00DF211C">
              <w:rPr>
                <w:rFonts w:ascii="仿宋" w:eastAsia="仿宋" w:hAnsi="仿宋" w:hint="eastAsia"/>
                <w:sz w:val="24"/>
              </w:rPr>
              <w:t>人</w:t>
            </w:r>
          </w:p>
        </w:tc>
        <w:tc>
          <w:tcPr>
            <w:tcW w:w="1417"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否决项；考核范围为建成区</w:t>
            </w:r>
          </w:p>
        </w:tc>
      </w:tr>
      <w:tr w:rsidR="00FA2C12" w:rsidRPr="00DF211C" w:rsidTr="006E5A8B">
        <w:trPr>
          <w:trHeight w:val="3145"/>
          <w:jc w:val="center"/>
        </w:trPr>
        <w:tc>
          <w:tcPr>
            <w:tcW w:w="945" w:type="dxa"/>
            <w:vMerge w:val="restart"/>
            <w:vAlign w:val="center"/>
          </w:tcPr>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lastRenderedPageBreak/>
              <w:t>二、</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绿地</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建设</w:t>
            </w:r>
          </w:p>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管控</w:t>
            </w:r>
          </w:p>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w:t>
            </w:r>
            <w:r w:rsidRPr="00DF211C">
              <w:rPr>
                <w:rFonts w:ascii="仿宋" w:eastAsia="仿宋" w:hAnsi="仿宋"/>
                <w:b/>
                <w:kern w:val="0"/>
                <w:sz w:val="24"/>
              </w:rPr>
              <w:t>1</w:t>
            </w:r>
            <w:r w:rsidRPr="00DF211C">
              <w:rPr>
                <w:rFonts w:ascii="仿宋" w:eastAsia="仿宋" w:hAnsi="仿宋" w:hint="eastAsia"/>
                <w:b/>
                <w:kern w:val="0"/>
                <w:sz w:val="24"/>
              </w:rPr>
              <w:t>0）</w:t>
            </w: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公园绿地建设与管理</w:t>
            </w:r>
          </w:p>
        </w:tc>
        <w:tc>
          <w:tcPr>
            <w:tcW w:w="4210"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①公园绿地布局合理均匀，</w:t>
            </w:r>
            <w:r w:rsidR="002934AC">
              <w:rPr>
                <w:rFonts w:ascii="仿宋" w:eastAsia="仿宋" w:hAnsi="仿宋" w:hint="eastAsia"/>
                <w:sz w:val="24"/>
              </w:rPr>
              <w:t>服务半径覆盖率</w:t>
            </w:r>
            <w:r w:rsidR="002934AC" w:rsidRPr="00DF211C">
              <w:rPr>
                <w:rFonts w:ascii="仿宋" w:eastAsia="仿宋" w:hAnsi="仿宋" w:hint="eastAsia"/>
                <w:sz w:val="24"/>
              </w:rPr>
              <w:t>≥</w:t>
            </w:r>
            <w:r w:rsidR="002934AC" w:rsidRPr="00DF211C">
              <w:rPr>
                <w:rFonts w:ascii="仿宋" w:eastAsia="仿宋" w:hAnsi="仿宋"/>
                <w:sz w:val="24"/>
              </w:rPr>
              <w:t>80%</w:t>
            </w:r>
            <w:r w:rsidR="002934AC">
              <w:rPr>
                <w:rFonts w:ascii="仿宋" w:eastAsia="仿宋" w:hAnsi="仿宋" w:hint="eastAsia"/>
                <w:sz w:val="24"/>
              </w:rPr>
              <w:t>，</w:t>
            </w:r>
            <w:r w:rsidRPr="00DF211C">
              <w:rPr>
                <w:rFonts w:ascii="仿宋" w:eastAsia="仿宋" w:hAnsi="仿宋" w:hint="eastAsia"/>
                <w:sz w:val="24"/>
              </w:rPr>
              <w:t>至少有一个具备休闲、娱乐、健身、科普教育及防灾避险等综合功能的公园，并符合《公园设计规范》；</w:t>
            </w:r>
          </w:p>
          <w:p w:rsidR="00FA2C12" w:rsidRDefault="00FA2C12" w:rsidP="006E5A8B">
            <w:pPr>
              <w:spacing w:line="340" w:lineRule="exact"/>
              <w:ind w:firstLineChars="10" w:firstLine="24"/>
              <w:rPr>
                <w:rFonts w:ascii="仿宋" w:eastAsia="仿宋" w:hAnsi="仿宋"/>
                <w:sz w:val="24"/>
              </w:rPr>
            </w:pPr>
            <w:r w:rsidRPr="00DF211C">
              <w:rPr>
                <w:rFonts w:ascii="仿宋" w:eastAsia="仿宋" w:hAnsi="仿宋" w:hint="eastAsia"/>
                <w:sz w:val="24"/>
              </w:rPr>
              <w:t>②以植物造景为主，推广应用乡土、适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w:t>
            </w:r>
            <w:r>
              <w:rPr>
                <w:rFonts w:ascii="仿宋" w:eastAsia="仿宋" w:hAnsi="仿宋" w:hint="eastAsia"/>
                <w:sz w:val="24"/>
              </w:rPr>
              <w:t>，</w:t>
            </w:r>
            <w:r w:rsidRPr="00DF211C">
              <w:rPr>
                <w:rFonts w:ascii="仿宋" w:eastAsia="仿宋" w:hAnsi="仿宋" w:hint="eastAsia"/>
                <w:sz w:val="24"/>
              </w:rPr>
              <w:t>植物配置注重乔灌草（地被）合理搭配</w:t>
            </w:r>
            <w:r>
              <w:rPr>
                <w:rFonts w:ascii="仿宋" w:eastAsia="仿宋" w:hAnsi="仿宋" w:hint="eastAsia"/>
                <w:sz w:val="24"/>
              </w:rPr>
              <w:t>；</w:t>
            </w:r>
          </w:p>
          <w:p w:rsidR="00FA2C12" w:rsidRPr="00DF211C" w:rsidRDefault="00FA2C12" w:rsidP="006E5A8B">
            <w:pPr>
              <w:spacing w:line="340" w:lineRule="exact"/>
              <w:ind w:firstLineChars="10" w:firstLine="24"/>
              <w:rPr>
                <w:rFonts w:ascii="仿宋" w:eastAsia="仿宋" w:hAnsi="仿宋"/>
                <w:sz w:val="24"/>
              </w:rPr>
            </w:pPr>
            <w:r w:rsidRPr="00DF211C">
              <w:rPr>
                <w:rFonts w:ascii="仿宋" w:eastAsia="仿宋" w:hAnsi="仿宋" w:hint="eastAsia"/>
                <w:sz w:val="24"/>
              </w:rPr>
              <w:t>③突出地域风貌和历史文化特色</w:t>
            </w:r>
            <w:r>
              <w:rPr>
                <w:rFonts w:ascii="仿宋" w:eastAsia="仿宋" w:hAnsi="仿宋" w:hint="eastAsia"/>
                <w:sz w:val="24"/>
              </w:rPr>
              <w:t>，文物古迹及其所处环境得到有效保护，避免出现夸张、不符合当地文化及乡土人情的设计和建设</w:t>
            </w:r>
            <w:r w:rsidRPr="00DF211C">
              <w:rPr>
                <w:rFonts w:ascii="仿宋" w:eastAsia="仿宋" w:hAnsi="仿宋" w:hint="eastAsia"/>
                <w:sz w:val="24"/>
              </w:rPr>
              <w:t>；</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④因地制宜规划建设应急避险场所并保障日常维护管理规范到位。</w:t>
            </w:r>
          </w:p>
        </w:tc>
        <w:tc>
          <w:tcPr>
            <w:tcW w:w="1417" w:type="dxa"/>
            <w:vAlign w:val="center"/>
          </w:tcPr>
          <w:p w:rsidR="00FA2C12" w:rsidRPr="00DF211C" w:rsidRDefault="00FA2C12" w:rsidP="006E5A8B">
            <w:pPr>
              <w:spacing w:line="300" w:lineRule="exact"/>
              <w:rPr>
                <w:rFonts w:ascii="仿宋" w:eastAsia="仿宋" w:hAnsi="仿宋"/>
                <w:kern w:val="0"/>
                <w:sz w:val="24"/>
              </w:rPr>
            </w:pPr>
          </w:p>
        </w:tc>
      </w:tr>
      <w:tr w:rsidR="00FA2C12" w:rsidRPr="00DF211C" w:rsidTr="006E5A8B">
        <w:trPr>
          <w:trHeight w:val="2105"/>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道路绿化</w:t>
            </w:r>
          </w:p>
          <w:p w:rsidR="00FA2C12" w:rsidRPr="00DF211C" w:rsidRDefault="00FA2C12" w:rsidP="006E5A8B">
            <w:pPr>
              <w:spacing w:line="340" w:lineRule="exact"/>
              <w:rPr>
                <w:rFonts w:ascii="仿宋" w:eastAsia="仿宋" w:hAnsi="仿宋"/>
                <w:sz w:val="24"/>
              </w:rPr>
            </w:pPr>
          </w:p>
        </w:tc>
        <w:tc>
          <w:tcPr>
            <w:tcW w:w="4210"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①建成区内主要干道符合城镇道路绿化设计相关标准规范；</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②至少有一条符合“因地制宜、适地适树”原则的达标林荫路；</w:t>
            </w:r>
          </w:p>
          <w:p w:rsidR="00FA2C12" w:rsidRPr="00DF211C" w:rsidRDefault="00FA2C12" w:rsidP="006E5A8B">
            <w:pPr>
              <w:spacing w:line="340" w:lineRule="exact"/>
              <w:rPr>
                <w:rFonts w:ascii="仿宋" w:eastAsia="仿宋" w:hAnsi="仿宋"/>
                <w:color w:val="FF0000"/>
                <w:kern w:val="0"/>
                <w:sz w:val="24"/>
              </w:rPr>
            </w:pPr>
            <w:r w:rsidRPr="00DF211C">
              <w:rPr>
                <w:rFonts w:ascii="仿宋" w:eastAsia="仿宋" w:hAnsi="仿宋" w:hint="eastAsia"/>
                <w:sz w:val="24"/>
              </w:rPr>
              <w:t>③道路绿化普及率≥</w:t>
            </w:r>
            <w:r w:rsidRPr="00DF211C">
              <w:rPr>
                <w:rFonts w:ascii="仿宋" w:eastAsia="仿宋" w:hAnsi="仿宋"/>
                <w:sz w:val="24"/>
              </w:rPr>
              <w:t>85%</w:t>
            </w:r>
            <w:r w:rsidRPr="00DF211C">
              <w:rPr>
                <w:rFonts w:ascii="仿宋" w:eastAsia="仿宋" w:hAnsi="仿宋" w:hint="eastAsia"/>
                <w:sz w:val="24"/>
              </w:rPr>
              <w:t>；</w:t>
            </w:r>
            <w:r w:rsidRPr="00DF211C">
              <w:rPr>
                <w:rFonts w:ascii="仿宋" w:eastAsia="仿宋" w:hAnsi="仿宋" w:hint="eastAsia"/>
                <w:color w:val="FF0000"/>
                <w:kern w:val="0"/>
                <w:sz w:val="24"/>
              </w:rPr>
              <w:t xml:space="preserve"> </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④道路绿地达标率≥</w:t>
            </w:r>
            <w:r w:rsidRPr="00DF211C">
              <w:rPr>
                <w:rFonts w:ascii="仿宋" w:eastAsia="仿宋" w:hAnsi="仿宋"/>
                <w:sz w:val="24"/>
              </w:rPr>
              <w:t>80%</w:t>
            </w:r>
            <w:r w:rsidRPr="00DF211C">
              <w:rPr>
                <w:rFonts w:ascii="仿宋" w:eastAsia="仿宋" w:hAnsi="仿宋" w:hint="eastAsia"/>
                <w:sz w:val="24"/>
              </w:rPr>
              <w:t>。</w:t>
            </w:r>
          </w:p>
        </w:tc>
        <w:tc>
          <w:tcPr>
            <w:tcW w:w="1417" w:type="dxa"/>
            <w:vAlign w:val="center"/>
          </w:tcPr>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sz w:val="24"/>
              </w:rPr>
              <w:t>考核范围为建成区</w:t>
            </w:r>
          </w:p>
        </w:tc>
      </w:tr>
      <w:tr w:rsidR="00FA2C12" w:rsidRPr="00DF211C" w:rsidTr="006E5A8B">
        <w:trPr>
          <w:trHeight w:val="1293"/>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近2年（含申报年）附属绿地达标建设</w:t>
            </w:r>
          </w:p>
        </w:tc>
        <w:tc>
          <w:tcPr>
            <w:tcW w:w="4210" w:type="dxa"/>
            <w:vAlign w:val="center"/>
          </w:tcPr>
          <w:p w:rsidR="00FA2C12" w:rsidRDefault="00FA2C12" w:rsidP="006E5A8B">
            <w:pPr>
              <w:spacing w:line="340" w:lineRule="exact"/>
              <w:rPr>
                <w:rFonts w:ascii="仿宋" w:eastAsia="仿宋" w:hAnsi="仿宋"/>
                <w:sz w:val="24"/>
              </w:rPr>
            </w:pPr>
            <w:r w:rsidRPr="00DF211C">
              <w:rPr>
                <w:rFonts w:ascii="仿宋" w:eastAsia="仿宋" w:hAnsi="仿宋" w:hint="eastAsia"/>
                <w:sz w:val="24"/>
              </w:rPr>
              <w:t>①新建小区绿地率≥</w:t>
            </w:r>
            <w:r w:rsidRPr="00DF211C">
              <w:rPr>
                <w:rFonts w:ascii="仿宋" w:eastAsia="仿宋" w:hAnsi="仿宋"/>
                <w:sz w:val="24"/>
              </w:rPr>
              <w:t>30%</w:t>
            </w:r>
            <w:r w:rsidR="00885F38">
              <w:rPr>
                <w:rFonts w:ascii="仿宋" w:eastAsia="仿宋" w:hAnsi="仿宋" w:hint="eastAsia"/>
                <w:sz w:val="24"/>
              </w:rPr>
              <w:t>；</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改建小区绿地率≥</w:t>
            </w:r>
            <w:r w:rsidRPr="00DF211C">
              <w:rPr>
                <w:rFonts w:ascii="仿宋" w:eastAsia="仿宋" w:hAnsi="仿宋"/>
                <w:sz w:val="24"/>
              </w:rPr>
              <w:t>25%</w:t>
            </w:r>
            <w:r w:rsidRPr="00DF211C">
              <w:rPr>
                <w:rFonts w:ascii="仿宋" w:eastAsia="仿宋" w:hAnsi="仿宋" w:hint="eastAsia"/>
                <w:sz w:val="24"/>
              </w:rPr>
              <w:t>；</w:t>
            </w:r>
          </w:p>
          <w:p w:rsidR="00FA2C12" w:rsidRPr="00DF211C" w:rsidRDefault="00FA2C12" w:rsidP="006E5A8B">
            <w:pPr>
              <w:spacing w:line="340" w:lineRule="exact"/>
              <w:ind w:firstLineChars="10" w:firstLine="24"/>
              <w:rPr>
                <w:rFonts w:ascii="仿宋" w:eastAsia="仿宋" w:hAnsi="仿宋"/>
                <w:sz w:val="24"/>
              </w:rPr>
            </w:pPr>
            <w:r w:rsidRPr="00DF211C">
              <w:rPr>
                <w:rFonts w:ascii="仿宋" w:eastAsia="仿宋" w:hAnsi="仿宋" w:hint="eastAsia"/>
                <w:sz w:val="24"/>
              </w:rPr>
              <w:t>②学校、医院等公共服务设施配套绿地建设达标。</w:t>
            </w:r>
          </w:p>
        </w:tc>
        <w:tc>
          <w:tcPr>
            <w:tcW w:w="1417" w:type="dxa"/>
            <w:vAlign w:val="center"/>
          </w:tcPr>
          <w:p w:rsidR="00FA2C12" w:rsidRPr="00DF211C" w:rsidRDefault="00FA2C12" w:rsidP="006E5A8B">
            <w:pPr>
              <w:spacing w:line="300" w:lineRule="exact"/>
              <w:rPr>
                <w:rFonts w:ascii="仿宋" w:eastAsia="仿宋" w:hAnsi="仿宋"/>
                <w:kern w:val="0"/>
                <w:sz w:val="24"/>
              </w:rPr>
            </w:pPr>
          </w:p>
        </w:tc>
      </w:tr>
      <w:tr w:rsidR="00FA2C12" w:rsidRPr="00DF211C" w:rsidTr="006E5A8B">
        <w:trPr>
          <w:trHeight w:val="1003"/>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河道、水体绿化普及率</w:t>
            </w:r>
            <w:r w:rsidRPr="00DF211C">
              <w:rPr>
                <w:rFonts w:ascii="仿宋" w:eastAsia="仿宋" w:hAnsi="仿宋"/>
                <w:sz w:val="24"/>
              </w:rPr>
              <w:t>(%)</w:t>
            </w:r>
          </w:p>
        </w:tc>
        <w:tc>
          <w:tcPr>
            <w:tcW w:w="4210"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w:t>
            </w:r>
            <w:r w:rsidRPr="00DF211C">
              <w:rPr>
                <w:rFonts w:ascii="仿宋" w:eastAsia="仿宋" w:hAnsi="仿宋"/>
                <w:sz w:val="24"/>
              </w:rPr>
              <w:t>80%</w:t>
            </w:r>
          </w:p>
        </w:tc>
        <w:tc>
          <w:tcPr>
            <w:tcW w:w="1417" w:type="dxa"/>
            <w:vAlign w:val="center"/>
          </w:tcPr>
          <w:p w:rsidR="00FA2C12" w:rsidRPr="00DF211C" w:rsidRDefault="00FA2C12" w:rsidP="006E5A8B">
            <w:pPr>
              <w:spacing w:line="300" w:lineRule="exact"/>
              <w:rPr>
                <w:rFonts w:ascii="仿宋" w:eastAsia="仿宋" w:hAnsi="仿宋"/>
                <w:kern w:val="0"/>
                <w:sz w:val="24"/>
              </w:rPr>
            </w:pPr>
          </w:p>
        </w:tc>
      </w:tr>
      <w:tr w:rsidR="00FA2C12" w:rsidRPr="00DF211C" w:rsidTr="006E5A8B">
        <w:trPr>
          <w:trHeight w:val="1304"/>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古树名木及后备资源保护</w:t>
            </w:r>
          </w:p>
        </w:tc>
        <w:tc>
          <w:tcPr>
            <w:tcW w:w="4210"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①严禁移植古树名木</w:t>
            </w:r>
            <w:r w:rsidRPr="00DF211C">
              <w:rPr>
                <w:rFonts w:ascii="仿宋" w:eastAsia="仿宋" w:hAnsi="仿宋"/>
                <w:sz w:val="24"/>
              </w:rPr>
              <w:t>,</w:t>
            </w:r>
            <w:r w:rsidRPr="00DF211C">
              <w:rPr>
                <w:rFonts w:ascii="仿宋" w:eastAsia="仿宋" w:hAnsi="仿宋" w:hint="eastAsia"/>
                <w:sz w:val="24"/>
              </w:rPr>
              <w:t>古树名木保护率</w:t>
            </w:r>
            <w:r w:rsidRPr="00DF211C">
              <w:rPr>
                <w:rFonts w:ascii="仿宋" w:eastAsia="仿宋" w:hAnsi="仿宋"/>
                <w:sz w:val="24"/>
              </w:rPr>
              <w:t>100%</w:t>
            </w:r>
            <w:r w:rsidRPr="00DF211C">
              <w:rPr>
                <w:rFonts w:ascii="仿宋" w:eastAsia="仿宋" w:hAnsi="仿宋" w:hint="eastAsia"/>
                <w:sz w:val="24"/>
              </w:rPr>
              <w:t>；</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kern w:val="0"/>
                <w:sz w:val="24"/>
              </w:rPr>
              <w:t>②完成镇区范围内、树龄超过5</w:t>
            </w:r>
            <w:r w:rsidRPr="00DF211C">
              <w:rPr>
                <w:rFonts w:ascii="仿宋" w:eastAsia="仿宋" w:hAnsi="仿宋"/>
                <w:kern w:val="0"/>
                <w:sz w:val="24"/>
              </w:rPr>
              <w:t>0</w:t>
            </w:r>
            <w:r w:rsidRPr="00DF211C">
              <w:rPr>
                <w:rFonts w:ascii="仿宋" w:eastAsia="仿宋" w:hAnsi="仿宋" w:hint="eastAsia"/>
                <w:kern w:val="0"/>
                <w:sz w:val="24"/>
              </w:rPr>
              <w:t>年（含）以上古树名木后备资源普查、建档、挂牌并确定保护责任单位或责任人。</w:t>
            </w:r>
          </w:p>
        </w:tc>
        <w:tc>
          <w:tcPr>
            <w:tcW w:w="1417"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否决项</w:t>
            </w:r>
          </w:p>
        </w:tc>
      </w:tr>
      <w:tr w:rsidR="00FA2C12" w:rsidRPr="00DF211C" w:rsidTr="006E5A8B">
        <w:trPr>
          <w:trHeight w:val="1130"/>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绿地管控</w:t>
            </w:r>
          </w:p>
        </w:tc>
        <w:tc>
          <w:tcPr>
            <w:tcW w:w="4210" w:type="dxa"/>
            <w:vAlign w:val="center"/>
          </w:tcPr>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①现有各类绿地均得到有效保护；</w:t>
            </w:r>
          </w:p>
          <w:p w:rsidR="00FA2C12" w:rsidRPr="00DF211C" w:rsidRDefault="00FA2C12" w:rsidP="006E5A8B">
            <w:pPr>
              <w:spacing w:line="340" w:lineRule="exact"/>
              <w:rPr>
                <w:rFonts w:ascii="仿宋" w:eastAsia="仿宋" w:hAnsi="仿宋"/>
                <w:sz w:val="24"/>
              </w:rPr>
            </w:pPr>
            <w:r w:rsidRPr="00DF211C">
              <w:rPr>
                <w:rFonts w:ascii="仿宋" w:eastAsia="仿宋" w:hAnsi="仿宋" w:hint="eastAsia"/>
                <w:sz w:val="24"/>
              </w:rPr>
              <w:t>②制定严格控制改变规划绿地性质、占用规划绿地等管理措施并有效实施。</w:t>
            </w:r>
          </w:p>
        </w:tc>
        <w:tc>
          <w:tcPr>
            <w:tcW w:w="1417" w:type="dxa"/>
            <w:vAlign w:val="center"/>
          </w:tcPr>
          <w:p w:rsidR="00FA2C12" w:rsidRPr="00DF211C" w:rsidRDefault="00FA2C12" w:rsidP="006E5A8B">
            <w:pPr>
              <w:spacing w:line="300" w:lineRule="exact"/>
              <w:rPr>
                <w:rFonts w:ascii="仿宋" w:eastAsia="仿宋" w:hAnsi="仿宋"/>
                <w:kern w:val="0"/>
                <w:sz w:val="24"/>
              </w:rPr>
            </w:pPr>
          </w:p>
        </w:tc>
      </w:tr>
    </w:tbl>
    <w:p w:rsidR="00FA2C12" w:rsidRDefault="00FA2C12" w:rsidP="00FA2C1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533"/>
        <w:gridCol w:w="1388"/>
        <w:gridCol w:w="4210"/>
        <w:gridCol w:w="1417"/>
      </w:tblGrid>
      <w:tr w:rsidR="00FA2C12" w:rsidRPr="00DF211C" w:rsidTr="006E5A8B">
        <w:trPr>
          <w:trHeight w:val="312"/>
          <w:jc w:val="center"/>
        </w:trPr>
        <w:tc>
          <w:tcPr>
            <w:tcW w:w="945" w:type="dxa"/>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节约型园林绿化建设</w:t>
            </w:r>
          </w:p>
        </w:tc>
        <w:tc>
          <w:tcPr>
            <w:tcW w:w="4210" w:type="dxa"/>
            <w:vAlign w:val="center"/>
          </w:tcPr>
          <w:p w:rsidR="00FA2C12" w:rsidRPr="00DF211C" w:rsidRDefault="00FA2C12" w:rsidP="00545EAA">
            <w:pPr>
              <w:spacing w:line="280" w:lineRule="exact"/>
              <w:rPr>
                <w:rFonts w:ascii="仿宋" w:eastAsia="仿宋" w:hAnsi="仿宋"/>
                <w:sz w:val="24"/>
              </w:rPr>
            </w:pPr>
            <w:r w:rsidRPr="00DF211C">
              <w:rPr>
                <w:rFonts w:ascii="仿宋" w:eastAsia="仿宋" w:hAnsi="仿宋" w:hint="eastAsia"/>
                <w:sz w:val="24"/>
              </w:rPr>
              <w:t>①积极推广应用乡土及适</w:t>
            </w:r>
            <w:proofErr w:type="gramStart"/>
            <w:r w:rsidRPr="00DF211C">
              <w:rPr>
                <w:rFonts w:ascii="仿宋" w:eastAsia="仿宋" w:hAnsi="仿宋" w:hint="eastAsia"/>
                <w:sz w:val="24"/>
              </w:rPr>
              <w:t>生植</w:t>
            </w:r>
            <w:proofErr w:type="gramEnd"/>
            <w:r w:rsidRPr="00DF211C">
              <w:rPr>
                <w:rFonts w:ascii="仿宋" w:eastAsia="仿宋" w:hAnsi="仿宋" w:hint="eastAsia"/>
                <w:sz w:val="24"/>
              </w:rPr>
              <w:t>物；</w:t>
            </w:r>
          </w:p>
          <w:p w:rsidR="00FA2C12" w:rsidRDefault="00FA2C12" w:rsidP="00545EAA">
            <w:pPr>
              <w:spacing w:line="280" w:lineRule="exact"/>
              <w:rPr>
                <w:rFonts w:ascii="仿宋" w:eastAsia="仿宋" w:hAnsi="仿宋"/>
                <w:kern w:val="0"/>
                <w:sz w:val="24"/>
              </w:rPr>
            </w:pPr>
            <w:r w:rsidRPr="00DF211C">
              <w:rPr>
                <w:rFonts w:ascii="仿宋" w:eastAsia="仿宋" w:hAnsi="仿宋" w:hint="eastAsia"/>
                <w:sz w:val="24"/>
              </w:rPr>
              <w:t>②</w:t>
            </w:r>
            <w:r w:rsidRPr="00DF211C">
              <w:rPr>
                <w:rFonts w:ascii="仿宋" w:eastAsia="仿宋" w:hAnsi="仿宋" w:hint="eastAsia"/>
                <w:kern w:val="0"/>
                <w:sz w:val="24"/>
              </w:rPr>
              <w:t>园林绿化建设以植物造景为主，以栽植全冠苗木为主，采取有效措施严格控制大树移植、大广场、喷泉、水景、人工大水面、大草坪、大色块、</w:t>
            </w:r>
            <w:proofErr w:type="gramStart"/>
            <w:r w:rsidRPr="00DF211C">
              <w:rPr>
                <w:rFonts w:ascii="仿宋" w:eastAsia="仿宋" w:hAnsi="仿宋" w:hint="eastAsia"/>
                <w:kern w:val="0"/>
                <w:sz w:val="24"/>
              </w:rPr>
              <w:t>假树假花</w:t>
            </w:r>
            <w:proofErr w:type="gramEnd"/>
            <w:r w:rsidRPr="00DF211C">
              <w:rPr>
                <w:rFonts w:ascii="仿宋" w:eastAsia="仿宋" w:hAnsi="仿宋" w:hint="eastAsia"/>
                <w:kern w:val="0"/>
                <w:sz w:val="24"/>
              </w:rPr>
              <w:t>、雕塑、灯具造景、过度亮化等；</w:t>
            </w:r>
          </w:p>
          <w:p w:rsidR="00FA2C12" w:rsidRPr="00DF211C" w:rsidRDefault="00FA2C12" w:rsidP="00545EAA">
            <w:pPr>
              <w:spacing w:line="280" w:lineRule="exact"/>
              <w:rPr>
                <w:rFonts w:ascii="仿宋" w:eastAsia="仿宋" w:hAnsi="仿宋"/>
                <w:sz w:val="24"/>
              </w:rPr>
            </w:pPr>
            <w:r w:rsidRPr="00DF211C">
              <w:rPr>
                <w:rFonts w:ascii="仿宋" w:eastAsia="仿宋" w:hAnsi="仿宋" w:cs="仿宋" w:hint="eastAsia"/>
                <w:sz w:val="24"/>
              </w:rPr>
              <w:t>③</w:t>
            </w:r>
            <w:r>
              <w:rPr>
                <w:rFonts w:ascii="仿宋" w:eastAsia="仿宋" w:hAnsi="仿宋" w:hint="eastAsia"/>
                <w:sz w:val="24"/>
              </w:rPr>
              <w:t>控制草花应用，降低建设养护成本，加大宿根、多年生</w:t>
            </w:r>
            <w:proofErr w:type="gramStart"/>
            <w:r>
              <w:rPr>
                <w:rFonts w:ascii="仿宋" w:eastAsia="仿宋" w:hAnsi="仿宋" w:hint="eastAsia"/>
                <w:sz w:val="24"/>
              </w:rPr>
              <w:t>和自衍花卉</w:t>
            </w:r>
            <w:proofErr w:type="gramEnd"/>
            <w:r>
              <w:rPr>
                <w:rFonts w:ascii="仿宋" w:eastAsia="仿宋" w:hAnsi="仿宋" w:hint="eastAsia"/>
                <w:sz w:val="24"/>
              </w:rPr>
              <w:t>应用；</w:t>
            </w:r>
          </w:p>
          <w:p w:rsidR="00FA2C12" w:rsidRPr="00DF211C" w:rsidRDefault="00FA2C12" w:rsidP="00545EAA">
            <w:pPr>
              <w:spacing w:line="280" w:lineRule="exact"/>
              <w:rPr>
                <w:rFonts w:ascii="仿宋" w:eastAsia="仿宋" w:hAnsi="仿宋"/>
                <w:sz w:val="24"/>
              </w:rPr>
            </w:pPr>
            <w:r w:rsidRPr="00DF211C">
              <w:rPr>
                <w:rFonts w:ascii="仿宋" w:eastAsia="仿宋" w:hAnsi="仿宋" w:hint="eastAsia"/>
                <w:sz w:val="24"/>
              </w:rPr>
              <w:t>④因地制宜推广阳台、屋顶、墙体等立体绿化。</w:t>
            </w:r>
          </w:p>
        </w:tc>
        <w:tc>
          <w:tcPr>
            <w:tcW w:w="1417" w:type="dxa"/>
            <w:vAlign w:val="center"/>
          </w:tcPr>
          <w:p w:rsidR="00FA2C12" w:rsidRPr="00DF211C" w:rsidRDefault="00FA2C12" w:rsidP="006E5A8B">
            <w:pPr>
              <w:spacing w:line="300" w:lineRule="exact"/>
              <w:rPr>
                <w:rFonts w:ascii="仿宋" w:eastAsia="仿宋" w:hAnsi="仿宋"/>
                <w:kern w:val="0"/>
                <w:sz w:val="24"/>
              </w:rPr>
            </w:pPr>
          </w:p>
        </w:tc>
      </w:tr>
      <w:tr w:rsidR="00FA2C12" w:rsidRPr="00DF211C" w:rsidTr="006E5A8B">
        <w:trPr>
          <w:trHeight w:val="750"/>
          <w:jc w:val="center"/>
        </w:trPr>
        <w:tc>
          <w:tcPr>
            <w:tcW w:w="945" w:type="dxa"/>
            <w:vMerge w:val="restart"/>
            <w:vAlign w:val="center"/>
          </w:tcPr>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三、</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生态</w:t>
            </w:r>
          </w:p>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环境</w:t>
            </w:r>
          </w:p>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b/>
                <w:kern w:val="0"/>
                <w:sz w:val="24"/>
              </w:rPr>
              <w:t>(</w:t>
            </w:r>
            <w:r w:rsidRPr="00DF211C">
              <w:rPr>
                <w:rFonts w:ascii="仿宋" w:eastAsia="仿宋" w:hAnsi="仿宋" w:hint="eastAsia"/>
                <w:b/>
                <w:kern w:val="0"/>
                <w:sz w:val="24"/>
              </w:rPr>
              <w:t>2</w:t>
            </w:r>
            <w:r w:rsidRPr="00DF211C">
              <w:rPr>
                <w:rFonts w:ascii="仿宋" w:eastAsia="仿宋" w:hAnsi="仿宋"/>
                <w:b/>
                <w:kern w:val="0"/>
                <w:sz w:val="24"/>
              </w:rPr>
              <w:t>)</w:t>
            </w: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highlight w:val="yellow"/>
              </w:rPr>
            </w:pPr>
            <w:r w:rsidRPr="00DF211C">
              <w:rPr>
                <w:rFonts w:ascii="仿宋" w:eastAsia="仿宋" w:hAnsi="仿宋" w:hint="eastAsia"/>
                <w:sz w:val="24"/>
              </w:rPr>
              <w:t>地表水Ⅳ类及以上水体比率</w:t>
            </w:r>
            <w:r w:rsidRPr="00DF211C">
              <w:rPr>
                <w:rFonts w:ascii="仿宋" w:eastAsia="仿宋" w:hAnsi="仿宋"/>
                <w:sz w:val="24"/>
              </w:rPr>
              <w:t>(%)</w:t>
            </w:r>
          </w:p>
        </w:tc>
        <w:tc>
          <w:tcPr>
            <w:tcW w:w="4210" w:type="dxa"/>
            <w:vAlign w:val="center"/>
          </w:tcPr>
          <w:p w:rsidR="00FA2C12" w:rsidRPr="00DF211C" w:rsidRDefault="00FA2C12" w:rsidP="00545EAA">
            <w:pPr>
              <w:spacing w:line="280" w:lineRule="exact"/>
              <w:rPr>
                <w:rFonts w:ascii="仿宋" w:eastAsia="仿宋" w:hAnsi="仿宋"/>
                <w:sz w:val="24"/>
              </w:rPr>
            </w:pPr>
            <w:r w:rsidRPr="00DF211C">
              <w:rPr>
                <w:rFonts w:ascii="仿宋" w:eastAsia="仿宋" w:hAnsi="仿宋" w:hint="eastAsia"/>
                <w:sz w:val="24"/>
              </w:rPr>
              <w:t>≥</w:t>
            </w:r>
            <w:r>
              <w:rPr>
                <w:rFonts w:ascii="仿宋" w:eastAsia="仿宋" w:hAnsi="仿宋" w:hint="eastAsia"/>
                <w:sz w:val="24"/>
              </w:rPr>
              <w:t>4</w:t>
            </w:r>
            <w:r w:rsidRPr="00DF211C">
              <w:rPr>
                <w:rFonts w:ascii="仿宋" w:eastAsia="仿宋" w:hAnsi="仿宋"/>
                <w:sz w:val="24"/>
              </w:rPr>
              <w:t>0%</w:t>
            </w:r>
          </w:p>
        </w:tc>
        <w:tc>
          <w:tcPr>
            <w:tcW w:w="1417" w:type="dxa"/>
            <w:vAlign w:val="center"/>
          </w:tcPr>
          <w:p w:rsidR="00FA2C12" w:rsidRPr="00DF211C" w:rsidRDefault="00FA2C12" w:rsidP="006E5A8B">
            <w:pPr>
              <w:spacing w:line="300" w:lineRule="exact"/>
              <w:rPr>
                <w:rFonts w:ascii="仿宋" w:eastAsia="仿宋" w:hAnsi="仿宋"/>
                <w:sz w:val="24"/>
              </w:rPr>
            </w:pPr>
          </w:p>
        </w:tc>
      </w:tr>
      <w:tr w:rsidR="00FA2C12" w:rsidRPr="00DF211C" w:rsidTr="00545EAA">
        <w:trPr>
          <w:trHeight w:val="986"/>
          <w:jc w:val="center"/>
        </w:trPr>
        <w:tc>
          <w:tcPr>
            <w:tcW w:w="945" w:type="dxa"/>
            <w:vMerge/>
            <w:vAlign w:val="center"/>
          </w:tcPr>
          <w:p w:rsidR="00FA2C12" w:rsidRPr="00DF211C" w:rsidRDefault="00FA2C12" w:rsidP="006E5A8B">
            <w:pPr>
              <w:spacing w:line="300" w:lineRule="exact"/>
              <w:jc w:val="center"/>
              <w:rPr>
                <w:rFonts w:ascii="仿宋" w:eastAsia="仿宋" w:hAnsi="仿宋"/>
                <w:b/>
                <w:kern w:val="0"/>
                <w:sz w:val="24"/>
              </w:rPr>
            </w:pP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1388" w:type="dxa"/>
            <w:vAlign w:val="center"/>
          </w:tcPr>
          <w:p w:rsidR="00FA2C12" w:rsidRPr="00DF211C" w:rsidRDefault="00FA2C12" w:rsidP="006E5A8B">
            <w:pPr>
              <w:spacing w:line="300" w:lineRule="exact"/>
              <w:rPr>
                <w:rFonts w:ascii="仿宋" w:eastAsia="仿宋" w:hAnsi="仿宋"/>
                <w:sz w:val="24"/>
              </w:rPr>
            </w:pPr>
            <w:r w:rsidRPr="00DF211C">
              <w:rPr>
                <w:rFonts w:ascii="仿宋" w:eastAsia="仿宋" w:hAnsi="仿宋" w:hint="eastAsia"/>
                <w:sz w:val="24"/>
              </w:rPr>
              <w:t>湿地资源保护</w:t>
            </w:r>
          </w:p>
        </w:tc>
        <w:tc>
          <w:tcPr>
            <w:tcW w:w="4210" w:type="dxa"/>
            <w:vAlign w:val="center"/>
          </w:tcPr>
          <w:p w:rsidR="00FA2C12" w:rsidRPr="00DF211C" w:rsidRDefault="00FA2C12" w:rsidP="00545EAA">
            <w:pPr>
              <w:spacing w:line="280" w:lineRule="exact"/>
              <w:rPr>
                <w:rFonts w:ascii="仿宋" w:eastAsia="仿宋" w:hAnsi="仿宋"/>
                <w:sz w:val="24"/>
              </w:rPr>
            </w:pPr>
            <w:r w:rsidRPr="00DF211C">
              <w:rPr>
                <w:rFonts w:ascii="仿宋" w:eastAsia="仿宋" w:hAnsi="仿宋" w:hint="eastAsia"/>
                <w:sz w:val="24"/>
              </w:rPr>
              <w:t>已完成规划区内的湿地资源普查和湿地资源保护规划专题研究，并采取措施有效保护。</w:t>
            </w:r>
          </w:p>
        </w:tc>
        <w:tc>
          <w:tcPr>
            <w:tcW w:w="1417" w:type="dxa"/>
            <w:vAlign w:val="center"/>
          </w:tcPr>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sz w:val="24"/>
              </w:rPr>
              <w:t>加分项；考核范围为规划区</w:t>
            </w:r>
          </w:p>
        </w:tc>
      </w:tr>
      <w:tr w:rsidR="00545EAA" w:rsidRPr="00DF211C" w:rsidTr="006E5A8B">
        <w:trPr>
          <w:trHeight w:val="170"/>
          <w:jc w:val="center"/>
        </w:trPr>
        <w:tc>
          <w:tcPr>
            <w:tcW w:w="945" w:type="dxa"/>
            <w:vMerge w:val="restart"/>
            <w:vAlign w:val="center"/>
          </w:tcPr>
          <w:p w:rsidR="00545EAA"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四、</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市政</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设施</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w:t>
            </w:r>
            <w:r w:rsidRPr="00DF211C">
              <w:rPr>
                <w:rFonts w:ascii="仿宋" w:eastAsia="仿宋" w:hAnsi="仿宋"/>
                <w:b/>
                <w:kern w:val="0"/>
                <w:sz w:val="24"/>
              </w:rPr>
              <w:t>7</w:t>
            </w:r>
            <w:r w:rsidRPr="00DF211C">
              <w:rPr>
                <w:rFonts w:ascii="仿宋" w:eastAsia="仿宋" w:hAnsi="仿宋" w:hint="eastAsia"/>
                <w:b/>
                <w:kern w:val="0"/>
                <w:sz w:val="24"/>
              </w:rPr>
              <w:t>）</w:t>
            </w: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镇容镇貌</w:t>
            </w:r>
          </w:p>
        </w:tc>
        <w:tc>
          <w:tcPr>
            <w:tcW w:w="4210" w:type="dxa"/>
            <w:vAlign w:val="center"/>
          </w:tcPr>
          <w:p w:rsidR="00545EAA" w:rsidRPr="00DF211C" w:rsidRDefault="00545EAA" w:rsidP="00545EAA">
            <w:pPr>
              <w:pStyle w:val="af1"/>
              <w:spacing w:line="280" w:lineRule="exact"/>
              <w:ind w:firstLineChars="0" w:firstLine="0"/>
              <w:rPr>
                <w:rFonts w:ascii="仿宋" w:eastAsia="仿宋" w:hAnsi="仿宋"/>
                <w:sz w:val="24"/>
              </w:rPr>
            </w:pPr>
            <w:r w:rsidRPr="00DF211C">
              <w:rPr>
                <w:rFonts w:ascii="仿宋" w:eastAsia="仿宋" w:hAnsi="仿宋" w:hint="eastAsia"/>
                <w:sz w:val="24"/>
              </w:rPr>
              <w:t>①镇区环境整洁有序，建（构）筑物、公共设施和广告设置等与周边环境相协调，无违</w:t>
            </w:r>
            <w:r>
              <w:rPr>
                <w:rFonts w:ascii="仿宋" w:eastAsia="仿宋" w:hAnsi="仿宋" w:hint="eastAsia"/>
                <w:sz w:val="24"/>
              </w:rPr>
              <w:t>法</w:t>
            </w:r>
            <w:r w:rsidRPr="00DF211C">
              <w:rPr>
                <w:rFonts w:ascii="仿宋" w:eastAsia="仿宋" w:hAnsi="仿宋" w:hint="eastAsia"/>
                <w:sz w:val="24"/>
              </w:rPr>
              <w:t xml:space="preserve">私搭乱建现象，居住小区和街道环卫保洁制度落实，无乱丢弃、乱张贴、乱排放等行为； </w:t>
            </w:r>
          </w:p>
          <w:p w:rsidR="00545EAA" w:rsidRPr="00DF211C" w:rsidRDefault="00545EAA" w:rsidP="00545EAA">
            <w:pPr>
              <w:pStyle w:val="af1"/>
              <w:spacing w:line="280" w:lineRule="exact"/>
              <w:ind w:firstLineChars="0" w:firstLine="0"/>
              <w:rPr>
                <w:rFonts w:ascii="仿宋" w:eastAsia="仿宋" w:hAnsi="仿宋"/>
                <w:sz w:val="24"/>
              </w:rPr>
            </w:pPr>
            <w:r w:rsidRPr="00DF211C">
              <w:rPr>
                <w:rFonts w:ascii="仿宋" w:eastAsia="仿宋" w:hAnsi="仿宋" w:hint="eastAsia"/>
                <w:sz w:val="24"/>
              </w:rPr>
              <w:t>②商业店铺：灯箱、广告、招牌、霓虹灯、门楼</w:t>
            </w:r>
            <w:proofErr w:type="gramStart"/>
            <w:r w:rsidRPr="00DF211C">
              <w:rPr>
                <w:rFonts w:ascii="仿宋" w:eastAsia="仿宋" w:hAnsi="仿宋" w:hint="eastAsia"/>
                <w:sz w:val="24"/>
              </w:rPr>
              <w:t>装璜</w:t>
            </w:r>
            <w:proofErr w:type="gramEnd"/>
            <w:r w:rsidRPr="00DF211C">
              <w:rPr>
                <w:rFonts w:ascii="仿宋" w:eastAsia="仿宋" w:hAnsi="仿宋" w:hint="eastAsia"/>
                <w:sz w:val="24"/>
              </w:rPr>
              <w:t xml:space="preserve">、门面装饰等设置符合建设管理要求，无违规设摊、占道经营现象； </w:t>
            </w:r>
          </w:p>
          <w:p w:rsidR="00545EAA" w:rsidRPr="00DF211C" w:rsidRDefault="00545EAA" w:rsidP="00545EAA">
            <w:pPr>
              <w:pStyle w:val="af1"/>
              <w:spacing w:line="280" w:lineRule="exact"/>
              <w:ind w:firstLineChars="0" w:firstLine="0"/>
              <w:rPr>
                <w:rFonts w:ascii="仿宋" w:eastAsia="仿宋" w:hAnsi="仿宋"/>
                <w:sz w:val="24"/>
              </w:rPr>
            </w:pPr>
            <w:r w:rsidRPr="00DF211C">
              <w:rPr>
                <w:rFonts w:ascii="仿宋" w:eastAsia="仿宋" w:hAnsi="仿宋" w:hint="eastAsia"/>
                <w:sz w:val="24"/>
              </w:rPr>
              <w:t>③交通与停车管理：建成区交通安全管理有序，车辆停靠管理规范；</w:t>
            </w:r>
          </w:p>
          <w:p w:rsidR="00545EAA" w:rsidRDefault="00545EAA" w:rsidP="00545EAA">
            <w:pPr>
              <w:spacing w:line="280" w:lineRule="exact"/>
              <w:rPr>
                <w:rFonts w:ascii="仿宋" w:eastAsia="仿宋" w:hAnsi="仿宋"/>
                <w:sz w:val="24"/>
              </w:rPr>
            </w:pPr>
            <w:r w:rsidRPr="00DF211C">
              <w:rPr>
                <w:rFonts w:ascii="仿宋" w:eastAsia="仿宋" w:hAnsi="仿宋" w:hint="eastAsia"/>
                <w:sz w:val="24"/>
              </w:rPr>
              <w:t>④公厕数量达标，设置合理，管理到位</w:t>
            </w:r>
            <w:r>
              <w:rPr>
                <w:rFonts w:ascii="仿宋" w:eastAsia="仿宋" w:hAnsi="仿宋" w:hint="eastAsia"/>
                <w:sz w:val="24"/>
              </w:rPr>
              <w:t>;</w:t>
            </w:r>
          </w:p>
          <w:p w:rsidR="00545EAA" w:rsidRPr="00DF211C" w:rsidRDefault="00545EAA" w:rsidP="00545EAA">
            <w:pPr>
              <w:spacing w:line="280" w:lineRule="exact"/>
              <w:rPr>
                <w:rFonts w:ascii="仿宋" w:eastAsia="仿宋" w:hAnsi="仿宋"/>
                <w:sz w:val="24"/>
              </w:rPr>
            </w:pPr>
            <w:r w:rsidRPr="00E72DE1">
              <w:rPr>
                <w:rFonts w:ascii="仿宋" w:eastAsia="仿宋" w:hAnsi="仿宋" w:hint="eastAsia"/>
                <w:bCs/>
                <w:kern w:val="0"/>
                <w:sz w:val="24"/>
              </w:rPr>
              <w:t>⑤</w:t>
            </w:r>
            <w:r>
              <w:rPr>
                <w:rFonts w:ascii="仿宋" w:eastAsia="仿宋" w:hAnsi="仿宋" w:hint="eastAsia"/>
                <w:bCs/>
                <w:kern w:val="0"/>
                <w:sz w:val="24"/>
              </w:rPr>
              <w:t>规范户外缆线架设，整治乱接乱牵、杂乱无序、线缆松垮垂落现象；统筹推进电力、电信、广电等架空线网</w:t>
            </w:r>
            <w:proofErr w:type="gramStart"/>
            <w:r>
              <w:rPr>
                <w:rFonts w:ascii="仿宋" w:eastAsia="仿宋" w:hAnsi="仿宋" w:hint="eastAsia"/>
                <w:bCs/>
                <w:kern w:val="0"/>
                <w:sz w:val="24"/>
              </w:rPr>
              <w:t>共线共杆建设</w:t>
            </w:r>
            <w:proofErr w:type="gramEnd"/>
            <w:r>
              <w:rPr>
                <w:rFonts w:ascii="仿宋" w:eastAsia="仿宋" w:hAnsi="仿宋" w:hint="eastAsia"/>
                <w:bCs/>
                <w:kern w:val="0"/>
                <w:sz w:val="24"/>
              </w:rPr>
              <w:t>；实施架空线入地改造，主要街道率先实施；有条件的县城建设地下综合管沟、地下综合管廊。</w:t>
            </w:r>
          </w:p>
        </w:tc>
        <w:tc>
          <w:tcPr>
            <w:tcW w:w="1417" w:type="dxa"/>
            <w:vAlign w:val="center"/>
          </w:tcPr>
          <w:p w:rsidR="00545EAA" w:rsidRPr="00DF211C" w:rsidRDefault="00545EAA" w:rsidP="006E5A8B">
            <w:pPr>
              <w:spacing w:line="300" w:lineRule="exact"/>
              <w:rPr>
                <w:rFonts w:ascii="仿宋" w:eastAsia="仿宋" w:hAnsi="仿宋"/>
                <w:sz w:val="24"/>
              </w:rPr>
            </w:pPr>
          </w:p>
        </w:tc>
      </w:tr>
      <w:tr w:rsidR="00545EAA" w:rsidRPr="00DF211C" w:rsidTr="006E5A8B">
        <w:trPr>
          <w:trHeight w:val="735"/>
          <w:jc w:val="center"/>
        </w:trPr>
        <w:tc>
          <w:tcPr>
            <w:tcW w:w="945" w:type="dxa"/>
            <w:vMerge/>
            <w:vAlign w:val="center"/>
          </w:tcPr>
          <w:p w:rsidR="00545EAA" w:rsidRPr="00DF211C" w:rsidRDefault="00545EAA" w:rsidP="006E5A8B">
            <w:pPr>
              <w:spacing w:line="300" w:lineRule="exact"/>
              <w:jc w:val="center"/>
              <w:rPr>
                <w:rFonts w:ascii="仿宋" w:eastAsia="仿宋" w:hAnsi="仿宋"/>
                <w:b/>
                <w:kern w:val="0"/>
                <w:sz w:val="24"/>
              </w:rPr>
            </w:pP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城镇供水</w:t>
            </w:r>
          </w:p>
        </w:tc>
        <w:tc>
          <w:tcPr>
            <w:tcW w:w="4210"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①城镇公共供水普及率≥</w:t>
            </w:r>
            <w:r>
              <w:rPr>
                <w:rFonts w:ascii="仿宋" w:eastAsia="仿宋" w:hAnsi="仿宋" w:hint="eastAsia"/>
                <w:sz w:val="24"/>
              </w:rPr>
              <w:t>80</w:t>
            </w:r>
            <w:r w:rsidRPr="00DF211C">
              <w:rPr>
                <w:rFonts w:ascii="仿宋" w:eastAsia="仿宋" w:hAnsi="仿宋"/>
                <w:sz w:val="24"/>
              </w:rPr>
              <w:t>%</w:t>
            </w:r>
            <w:r w:rsidRPr="00DF211C">
              <w:rPr>
                <w:rFonts w:ascii="仿宋" w:eastAsia="仿宋" w:hAnsi="仿宋" w:hint="eastAsia"/>
                <w:sz w:val="24"/>
              </w:rPr>
              <w:t>；</w:t>
            </w:r>
          </w:p>
          <w:p w:rsidR="00545EAA" w:rsidRPr="00DF211C" w:rsidRDefault="00545EAA" w:rsidP="00545EAA">
            <w:pPr>
              <w:spacing w:line="280" w:lineRule="exact"/>
              <w:ind w:firstLineChars="10" w:firstLine="24"/>
              <w:rPr>
                <w:rFonts w:ascii="仿宋" w:eastAsia="仿宋" w:hAnsi="仿宋"/>
                <w:sz w:val="24"/>
              </w:rPr>
            </w:pPr>
            <w:r w:rsidRPr="00DF211C">
              <w:rPr>
                <w:rFonts w:ascii="仿宋" w:eastAsia="仿宋" w:hAnsi="仿宋" w:hint="eastAsia"/>
                <w:sz w:val="24"/>
              </w:rPr>
              <w:t>②城镇供水水质检测项目合格率≥</w:t>
            </w:r>
            <w:r>
              <w:rPr>
                <w:rFonts w:ascii="仿宋" w:eastAsia="仿宋" w:hAnsi="仿宋" w:hint="eastAsia"/>
                <w:sz w:val="24"/>
              </w:rPr>
              <w:t>95</w:t>
            </w:r>
            <w:r w:rsidRPr="00DF211C">
              <w:rPr>
                <w:rFonts w:ascii="仿宋" w:eastAsia="仿宋" w:hAnsi="仿宋"/>
                <w:sz w:val="24"/>
              </w:rPr>
              <w:t>%</w:t>
            </w:r>
            <w:r w:rsidRPr="00DF211C">
              <w:rPr>
                <w:rFonts w:ascii="仿宋" w:eastAsia="仿宋" w:hAnsi="仿宋" w:hint="eastAsia"/>
                <w:sz w:val="24"/>
              </w:rPr>
              <w:t>。</w:t>
            </w:r>
          </w:p>
        </w:tc>
        <w:tc>
          <w:tcPr>
            <w:tcW w:w="1417" w:type="dxa"/>
            <w:vAlign w:val="center"/>
          </w:tcPr>
          <w:p w:rsidR="00545EAA" w:rsidRPr="00DF211C" w:rsidRDefault="00545EAA" w:rsidP="006E5A8B">
            <w:pPr>
              <w:spacing w:line="300" w:lineRule="exact"/>
              <w:rPr>
                <w:rFonts w:ascii="仿宋" w:eastAsia="仿宋" w:hAnsi="仿宋"/>
                <w:sz w:val="24"/>
              </w:rPr>
            </w:pPr>
          </w:p>
        </w:tc>
      </w:tr>
      <w:tr w:rsidR="00545EAA" w:rsidRPr="00DF211C" w:rsidTr="006E5A8B">
        <w:trPr>
          <w:trHeight w:val="735"/>
          <w:jc w:val="center"/>
        </w:trPr>
        <w:tc>
          <w:tcPr>
            <w:tcW w:w="945" w:type="dxa"/>
            <w:vMerge/>
            <w:vAlign w:val="center"/>
          </w:tcPr>
          <w:p w:rsidR="00545EAA" w:rsidRPr="00DF211C" w:rsidRDefault="00545EAA" w:rsidP="006E5A8B">
            <w:pPr>
              <w:spacing w:line="300" w:lineRule="exact"/>
              <w:jc w:val="center"/>
              <w:rPr>
                <w:rFonts w:ascii="仿宋" w:eastAsia="仿宋" w:hAnsi="仿宋"/>
                <w:b/>
                <w:kern w:val="0"/>
                <w:sz w:val="24"/>
              </w:rPr>
            </w:pP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污水处理与排放</w:t>
            </w:r>
          </w:p>
        </w:tc>
        <w:tc>
          <w:tcPr>
            <w:tcW w:w="4210"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①镇区生活污水处理率≥70%；</w:t>
            </w:r>
          </w:p>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②旱季无直接向江河湖泊排污现象，年降雨量</w:t>
            </w:r>
            <w:r w:rsidRPr="00DF211C">
              <w:rPr>
                <w:rFonts w:ascii="仿宋" w:eastAsia="仿宋" w:hAnsi="仿宋"/>
                <w:sz w:val="24"/>
              </w:rPr>
              <w:t>400mm</w:t>
            </w:r>
            <w:r w:rsidRPr="00DF211C">
              <w:rPr>
                <w:rFonts w:ascii="仿宋" w:eastAsia="仿宋" w:hAnsi="仿宋" w:hint="eastAsia"/>
                <w:sz w:val="24"/>
              </w:rPr>
              <w:t>以上的地区新镇区实施雨污分流，老镇区有雨</w:t>
            </w:r>
            <w:proofErr w:type="gramStart"/>
            <w:r w:rsidRPr="00DF211C">
              <w:rPr>
                <w:rFonts w:ascii="仿宋" w:eastAsia="仿宋" w:hAnsi="仿宋" w:hint="eastAsia"/>
                <w:sz w:val="24"/>
              </w:rPr>
              <w:t>污</w:t>
            </w:r>
            <w:proofErr w:type="gramEnd"/>
            <w:r w:rsidRPr="00DF211C">
              <w:rPr>
                <w:rFonts w:ascii="仿宋" w:eastAsia="仿宋" w:hAnsi="仿宋" w:hint="eastAsia"/>
                <w:sz w:val="24"/>
              </w:rPr>
              <w:t>分流改造计划。</w:t>
            </w:r>
          </w:p>
        </w:tc>
        <w:tc>
          <w:tcPr>
            <w:tcW w:w="1417"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加分项</w:t>
            </w:r>
          </w:p>
        </w:tc>
      </w:tr>
    </w:tbl>
    <w:p w:rsidR="00FA2C12" w:rsidRDefault="00FA2C12" w:rsidP="00FA2C12"/>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1066"/>
        <w:gridCol w:w="533"/>
        <w:gridCol w:w="1388"/>
        <w:gridCol w:w="4448"/>
        <w:gridCol w:w="7"/>
        <w:gridCol w:w="1418"/>
        <w:gridCol w:w="8"/>
      </w:tblGrid>
      <w:tr w:rsidR="00545EAA" w:rsidRPr="00DF211C" w:rsidTr="00545EAA">
        <w:trPr>
          <w:gridBefore w:val="1"/>
          <w:wBefore w:w="7" w:type="dxa"/>
          <w:trHeight w:val="1382"/>
          <w:jc w:val="center"/>
        </w:trPr>
        <w:tc>
          <w:tcPr>
            <w:tcW w:w="1066" w:type="dxa"/>
            <w:vMerge w:val="restart"/>
            <w:vAlign w:val="center"/>
          </w:tcPr>
          <w:p w:rsidR="00545EAA"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四、</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市政</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设施</w:t>
            </w:r>
          </w:p>
          <w:p w:rsidR="00545EAA" w:rsidRPr="00DF211C" w:rsidRDefault="00545EAA"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w:t>
            </w:r>
            <w:r w:rsidRPr="00DF211C">
              <w:rPr>
                <w:rFonts w:ascii="仿宋" w:eastAsia="仿宋" w:hAnsi="仿宋"/>
                <w:b/>
                <w:kern w:val="0"/>
                <w:sz w:val="24"/>
              </w:rPr>
              <w:t>7</w:t>
            </w:r>
            <w:r w:rsidRPr="00DF211C">
              <w:rPr>
                <w:rFonts w:ascii="仿宋" w:eastAsia="仿宋" w:hAnsi="仿宋" w:hint="eastAsia"/>
                <w:b/>
                <w:kern w:val="0"/>
                <w:sz w:val="24"/>
              </w:rPr>
              <w:t>）</w:t>
            </w: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Pr>
                <w:rFonts w:ascii="仿宋" w:eastAsia="仿宋" w:hAnsi="仿宋" w:hint="eastAsia"/>
                <w:sz w:val="24"/>
              </w:rPr>
              <w:t>城镇</w:t>
            </w:r>
            <w:r w:rsidRPr="00DF211C">
              <w:rPr>
                <w:rFonts w:ascii="仿宋" w:eastAsia="仿宋" w:hAnsi="仿宋" w:hint="eastAsia"/>
                <w:sz w:val="24"/>
              </w:rPr>
              <w:t>垃圾处理</w:t>
            </w:r>
          </w:p>
        </w:tc>
        <w:tc>
          <w:tcPr>
            <w:tcW w:w="4448"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①镇区生活垃圾无害化处理率≥</w:t>
            </w:r>
            <w:r>
              <w:rPr>
                <w:rFonts w:ascii="仿宋" w:eastAsia="仿宋" w:hAnsi="仿宋" w:hint="eastAsia"/>
                <w:sz w:val="24"/>
              </w:rPr>
              <w:t>9</w:t>
            </w:r>
            <w:r w:rsidRPr="00DF211C">
              <w:rPr>
                <w:rFonts w:ascii="仿宋" w:eastAsia="仿宋" w:hAnsi="仿宋"/>
                <w:sz w:val="24"/>
              </w:rPr>
              <w:t>0%</w:t>
            </w:r>
            <w:r w:rsidRPr="00DF211C">
              <w:rPr>
                <w:rFonts w:ascii="仿宋" w:eastAsia="仿宋" w:hAnsi="仿宋" w:hint="eastAsia"/>
                <w:sz w:val="24"/>
              </w:rPr>
              <w:t xml:space="preserve">； </w:t>
            </w:r>
          </w:p>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②镇区无100立方米以上的非正规垃圾堆放点；</w:t>
            </w:r>
          </w:p>
          <w:p w:rsidR="00545EAA" w:rsidRPr="00DF211C" w:rsidRDefault="00545EAA" w:rsidP="00545EAA">
            <w:pPr>
              <w:pStyle w:val="af1"/>
              <w:spacing w:line="280" w:lineRule="exact"/>
              <w:ind w:firstLineChars="0" w:firstLine="0"/>
              <w:rPr>
                <w:rFonts w:ascii="仿宋" w:eastAsia="仿宋" w:hAnsi="仿宋"/>
                <w:kern w:val="0"/>
                <w:sz w:val="24"/>
              </w:rPr>
            </w:pPr>
            <w:r w:rsidRPr="00DF211C">
              <w:rPr>
                <w:rFonts w:ascii="仿宋" w:eastAsia="仿宋" w:hAnsi="仿宋" w:hint="eastAsia"/>
                <w:sz w:val="24"/>
              </w:rPr>
              <w:t>③实施垃圾减量、分类回收和资源化利用，并建立常态化机制，积极开展宣传教育。</w:t>
            </w:r>
            <w:r>
              <w:rPr>
                <w:rFonts w:ascii="仿宋" w:eastAsia="仿宋" w:hAnsi="仿宋" w:hint="eastAsia"/>
                <w:kern w:val="0"/>
                <w:sz w:val="24"/>
              </w:rPr>
              <w:t>生活垃圾回收利用率</w:t>
            </w:r>
            <w:r w:rsidRPr="003A0003">
              <w:rPr>
                <w:rFonts w:ascii="仿宋" w:eastAsia="仿宋" w:hAnsi="仿宋" w:hint="eastAsia"/>
                <w:kern w:val="0"/>
                <w:sz w:val="24"/>
              </w:rPr>
              <w:t>≥</w:t>
            </w:r>
            <w:r>
              <w:rPr>
                <w:rFonts w:ascii="仿宋" w:eastAsia="仿宋" w:hAnsi="仿宋" w:hint="eastAsia"/>
                <w:kern w:val="0"/>
                <w:sz w:val="24"/>
              </w:rPr>
              <w:t>20</w:t>
            </w:r>
            <w:r w:rsidRPr="003A0003">
              <w:rPr>
                <w:rFonts w:ascii="仿宋" w:eastAsia="仿宋" w:hAnsi="仿宋"/>
                <w:kern w:val="0"/>
                <w:sz w:val="24"/>
              </w:rPr>
              <w:t>%</w:t>
            </w:r>
            <w:r>
              <w:rPr>
                <w:rFonts w:ascii="仿宋" w:eastAsia="仿宋" w:hAnsi="仿宋" w:hint="eastAsia"/>
                <w:kern w:val="0"/>
                <w:sz w:val="24"/>
              </w:rPr>
              <w:t>；</w:t>
            </w:r>
          </w:p>
          <w:p w:rsidR="00545EAA" w:rsidRPr="00DF211C" w:rsidRDefault="00545EAA" w:rsidP="00545EAA">
            <w:pPr>
              <w:spacing w:line="280" w:lineRule="exact"/>
              <w:rPr>
                <w:rFonts w:ascii="仿宋" w:eastAsia="仿宋" w:hAnsi="仿宋"/>
                <w:sz w:val="24"/>
              </w:rPr>
            </w:pPr>
            <w:r w:rsidRPr="00DF211C">
              <w:rPr>
                <w:rFonts w:ascii="仿宋" w:eastAsia="仿宋" w:hAnsi="仿宋" w:hint="eastAsia"/>
                <w:kern w:val="0"/>
                <w:sz w:val="24"/>
              </w:rPr>
              <w:t>④</w:t>
            </w:r>
            <w:r>
              <w:rPr>
                <w:rFonts w:ascii="仿宋" w:eastAsia="仿宋" w:hAnsi="仿宋" w:hint="eastAsia"/>
                <w:kern w:val="0"/>
                <w:sz w:val="24"/>
              </w:rPr>
              <w:t>建筑垃圾和餐厨垃圾回收利用体系基本建立。</w:t>
            </w:r>
          </w:p>
        </w:tc>
        <w:tc>
          <w:tcPr>
            <w:tcW w:w="1433" w:type="dxa"/>
            <w:gridSpan w:val="3"/>
            <w:vAlign w:val="center"/>
          </w:tcPr>
          <w:p w:rsidR="00545EAA" w:rsidRDefault="00545EAA" w:rsidP="006E5A8B">
            <w:pPr>
              <w:spacing w:line="300" w:lineRule="exact"/>
              <w:rPr>
                <w:rFonts w:ascii="仿宋" w:eastAsia="仿宋" w:hAnsi="仿宋"/>
                <w:sz w:val="24"/>
              </w:rPr>
            </w:pPr>
            <w:r w:rsidRPr="00DF211C">
              <w:rPr>
                <w:rFonts w:ascii="仿宋" w:eastAsia="仿宋" w:hAnsi="仿宋" w:hint="eastAsia"/>
                <w:sz w:val="24"/>
              </w:rPr>
              <w:t>①为否决项；</w:t>
            </w:r>
          </w:p>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②③</w:t>
            </w:r>
            <w:r w:rsidRPr="00DF211C">
              <w:rPr>
                <w:rFonts w:ascii="仿宋" w:eastAsia="仿宋" w:hAnsi="仿宋" w:hint="eastAsia"/>
                <w:kern w:val="0"/>
                <w:sz w:val="24"/>
              </w:rPr>
              <w:t>④</w:t>
            </w:r>
            <w:r w:rsidRPr="00DF211C">
              <w:rPr>
                <w:rFonts w:ascii="仿宋" w:eastAsia="仿宋" w:hAnsi="仿宋" w:hint="eastAsia"/>
                <w:sz w:val="24"/>
              </w:rPr>
              <w:t>为加分项</w:t>
            </w:r>
          </w:p>
        </w:tc>
      </w:tr>
      <w:tr w:rsidR="00545EAA" w:rsidRPr="00DF211C" w:rsidTr="00545EAA">
        <w:trPr>
          <w:gridBefore w:val="1"/>
          <w:wBefore w:w="7" w:type="dxa"/>
          <w:trHeight w:val="312"/>
          <w:jc w:val="center"/>
        </w:trPr>
        <w:tc>
          <w:tcPr>
            <w:tcW w:w="1066" w:type="dxa"/>
            <w:vMerge/>
            <w:vAlign w:val="center"/>
          </w:tcPr>
          <w:p w:rsidR="00545EAA" w:rsidRPr="00DF211C" w:rsidRDefault="00545EAA" w:rsidP="006E5A8B">
            <w:pPr>
              <w:spacing w:line="300" w:lineRule="exact"/>
              <w:jc w:val="center"/>
              <w:rPr>
                <w:rFonts w:ascii="仿宋" w:eastAsia="仿宋" w:hAnsi="仿宋"/>
                <w:b/>
                <w:kern w:val="0"/>
                <w:sz w:val="24"/>
              </w:rPr>
            </w:pP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道路设施</w:t>
            </w:r>
          </w:p>
        </w:tc>
        <w:tc>
          <w:tcPr>
            <w:tcW w:w="4448"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①道路路面质量良好；</w:t>
            </w:r>
          </w:p>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②道路设施完善，路面及照明设施完好，雨</w:t>
            </w:r>
            <w:proofErr w:type="gramStart"/>
            <w:r w:rsidRPr="00DF211C">
              <w:rPr>
                <w:rFonts w:ascii="仿宋" w:eastAsia="仿宋" w:hAnsi="仿宋" w:hint="eastAsia"/>
                <w:sz w:val="24"/>
              </w:rPr>
              <w:t>箅</w:t>
            </w:r>
            <w:proofErr w:type="gramEnd"/>
            <w:r w:rsidRPr="00DF211C">
              <w:rPr>
                <w:rFonts w:ascii="仿宋" w:eastAsia="仿宋" w:hAnsi="仿宋" w:hint="eastAsia"/>
                <w:sz w:val="24"/>
              </w:rPr>
              <w:t>、井盖、盲道等设施建设维护完好。</w:t>
            </w:r>
          </w:p>
        </w:tc>
        <w:tc>
          <w:tcPr>
            <w:tcW w:w="1433" w:type="dxa"/>
            <w:gridSpan w:val="3"/>
            <w:vAlign w:val="center"/>
          </w:tcPr>
          <w:p w:rsidR="00545EAA" w:rsidRPr="00DF211C" w:rsidRDefault="00545EAA" w:rsidP="006E5A8B">
            <w:pPr>
              <w:spacing w:line="300" w:lineRule="exact"/>
              <w:rPr>
                <w:rFonts w:ascii="仿宋" w:eastAsia="仿宋" w:hAnsi="仿宋"/>
                <w:sz w:val="24"/>
              </w:rPr>
            </w:pPr>
          </w:p>
        </w:tc>
      </w:tr>
      <w:tr w:rsidR="00545EAA" w:rsidRPr="00DF211C" w:rsidTr="00545EAA">
        <w:trPr>
          <w:gridBefore w:val="1"/>
          <w:wBefore w:w="7" w:type="dxa"/>
          <w:trHeight w:val="1304"/>
          <w:jc w:val="center"/>
        </w:trPr>
        <w:tc>
          <w:tcPr>
            <w:tcW w:w="1066" w:type="dxa"/>
            <w:vMerge/>
            <w:vAlign w:val="center"/>
          </w:tcPr>
          <w:p w:rsidR="00545EAA" w:rsidRPr="00DF211C" w:rsidRDefault="00545EAA" w:rsidP="006E5A8B">
            <w:pPr>
              <w:spacing w:line="300" w:lineRule="exact"/>
              <w:jc w:val="center"/>
              <w:rPr>
                <w:rFonts w:ascii="仿宋" w:eastAsia="仿宋" w:hAnsi="仿宋"/>
                <w:b/>
                <w:kern w:val="0"/>
                <w:sz w:val="24"/>
              </w:rPr>
            </w:pP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节能减排</w:t>
            </w:r>
          </w:p>
        </w:tc>
        <w:tc>
          <w:tcPr>
            <w:tcW w:w="4448"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①公共设施（市政设施、公共服务设施、公共建筑）采用节能技术；新建建筑执行</w:t>
            </w:r>
            <w:r>
              <w:rPr>
                <w:rFonts w:ascii="仿宋" w:eastAsia="仿宋" w:hAnsi="仿宋" w:hint="eastAsia"/>
                <w:sz w:val="24"/>
              </w:rPr>
              <w:t>浙江省</w:t>
            </w:r>
            <w:r w:rsidRPr="00DF211C">
              <w:rPr>
                <w:rFonts w:ascii="仿宋" w:eastAsia="仿宋" w:hAnsi="仿宋" w:hint="eastAsia"/>
                <w:sz w:val="24"/>
              </w:rPr>
              <w:t>节能或绿色建筑标准，既有建筑有节能改造计划并实施；</w:t>
            </w:r>
          </w:p>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②推广使用太阳能、地热、风能、生物质能等可再生能源；</w:t>
            </w:r>
          </w:p>
          <w:p w:rsidR="00545EAA" w:rsidRPr="00DF211C" w:rsidRDefault="00545EAA" w:rsidP="00545EAA">
            <w:pPr>
              <w:spacing w:line="280" w:lineRule="exact"/>
              <w:ind w:firstLineChars="10" w:firstLine="24"/>
              <w:rPr>
                <w:rFonts w:ascii="仿宋" w:eastAsia="仿宋" w:hAnsi="仿宋"/>
                <w:sz w:val="24"/>
              </w:rPr>
            </w:pPr>
            <w:r w:rsidRPr="00DF211C">
              <w:rPr>
                <w:rFonts w:ascii="仿宋" w:eastAsia="仿宋" w:hAnsi="仿宋" w:hint="eastAsia"/>
                <w:sz w:val="24"/>
              </w:rPr>
              <w:t>③推广雨水收集利用、中水回用、污水再生利用。</w:t>
            </w:r>
          </w:p>
          <w:p w:rsidR="00545EAA" w:rsidRPr="00DF211C" w:rsidRDefault="00545EAA" w:rsidP="00545EAA">
            <w:pPr>
              <w:spacing w:line="280" w:lineRule="exact"/>
              <w:ind w:firstLineChars="10" w:firstLine="24"/>
              <w:rPr>
                <w:rFonts w:ascii="仿宋" w:eastAsia="仿宋" w:hAnsi="仿宋"/>
                <w:sz w:val="24"/>
              </w:rPr>
            </w:pPr>
            <w:r w:rsidRPr="00DF211C">
              <w:rPr>
                <w:rFonts w:ascii="仿宋" w:eastAsia="仿宋" w:hAnsi="仿宋" w:hint="eastAsia"/>
                <w:sz w:val="24"/>
              </w:rPr>
              <w:t>④推广使用绿色建材和装配式建筑。</w:t>
            </w:r>
          </w:p>
        </w:tc>
        <w:tc>
          <w:tcPr>
            <w:tcW w:w="1433" w:type="dxa"/>
            <w:gridSpan w:val="3"/>
            <w:vAlign w:val="center"/>
          </w:tcPr>
          <w:p w:rsidR="00545EAA" w:rsidRPr="00DF211C" w:rsidRDefault="00545EAA" w:rsidP="006E5A8B">
            <w:pPr>
              <w:spacing w:line="300" w:lineRule="exact"/>
              <w:rPr>
                <w:rFonts w:ascii="仿宋" w:eastAsia="仿宋" w:hAnsi="仿宋"/>
                <w:kern w:val="0"/>
                <w:sz w:val="24"/>
              </w:rPr>
            </w:pPr>
            <w:r w:rsidRPr="00DF211C">
              <w:rPr>
                <w:rFonts w:ascii="仿宋" w:eastAsia="仿宋" w:hAnsi="仿宋" w:hint="eastAsia"/>
                <w:sz w:val="24"/>
              </w:rPr>
              <w:t>加分项</w:t>
            </w:r>
          </w:p>
        </w:tc>
      </w:tr>
      <w:tr w:rsidR="00545EAA" w:rsidRPr="00DF211C" w:rsidTr="00545EAA">
        <w:trPr>
          <w:gridBefore w:val="1"/>
          <w:wBefore w:w="7" w:type="dxa"/>
          <w:trHeight w:val="621"/>
          <w:jc w:val="center"/>
        </w:trPr>
        <w:tc>
          <w:tcPr>
            <w:tcW w:w="1066" w:type="dxa"/>
            <w:vMerge/>
            <w:vAlign w:val="center"/>
          </w:tcPr>
          <w:p w:rsidR="00545EAA" w:rsidRPr="00DF211C" w:rsidRDefault="00545EAA" w:rsidP="006E5A8B">
            <w:pPr>
              <w:spacing w:line="300" w:lineRule="exact"/>
              <w:jc w:val="center"/>
              <w:rPr>
                <w:rFonts w:ascii="仿宋" w:eastAsia="仿宋" w:hAnsi="仿宋"/>
                <w:b/>
                <w:kern w:val="0"/>
                <w:sz w:val="24"/>
              </w:rPr>
            </w:pPr>
          </w:p>
        </w:tc>
        <w:tc>
          <w:tcPr>
            <w:tcW w:w="533" w:type="dxa"/>
            <w:vAlign w:val="center"/>
          </w:tcPr>
          <w:p w:rsidR="00545EAA" w:rsidRPr="00DF211C" w:rsidRDefault="00545EAA" w:rsidP="006E5A8B">
            <w:pPr>
              <w:numPr>
                <w:ilvl w:val="0"/>
                <w:numId w:val="42"/>
              </w:numPr>
              <w:spacing w:line="300" w:lineRule="exact"/>
              <w:jc w:val="center"/>
              <w:rPr>
                <w:rFonts w:ascii="仿宋" w:eastAsia="仿宋" w:hAnsi="仿宋"/>
                <w:sz w:val="24"/>
              </w:rPr>
            </w:pPr>
          </w:p>
        </w:tc>
        <w:tc>
          <w:tcPr>
            <w:tcW w:w="1388" w:type="dxa"/>
            <w:vAlign w:val="center"/>
          </w:tcPr>
          <w:p w:rsidR="00545EAA" w:rsidRPr="00DF211C" w:rsidRDefault="00545EAA" w:rsidP="006E5A8B">
            <w:pPr>
              <w:spacing w:line="300" w:lineRule="exact"/>
              <w:rPr>
                <w:rFonts w:ascii="仿宋" w:eastAsia="仿宋" w:hAnsi="仿宋"/>
                <w:sz w:val="24"/>
              </w:rPr>
            </w:pPr>
            <w:r w:rsidRPr="00DF211C">
              <w:rPr>
                <w:rFonts w:ascii="仿宋" w:eastAsia="仿宋" w:hAnsi="仿宋" w:hint="eastAsia"/>
                <w:sz w:val="24"/>
              </w:rPr>
              <w:t>无障碍设施建设</w:t>
            </w:r>
          </w:p>
        </w:tc>
        <w:tc>
          <w:tcPr>
            <w:tcW w:w="4448" w:type="dxa"/>
            <w:vAlign w:val="center"/>
          </w:tcPr>
          <w:p w:rsidR="00545EAA" w:rsidRPr="00DF211C" w:rsidRDefault="00545EAA" w:rsidP="00545EAA">
            <w:pPr>
              <w:spacing w:line="280" w:lineRule="exact"/>
              <w:rPr>
                <w:rFonts w:ascii="仿宋" w:eastAsia="仿宋" w:hAnsi="仿宋"/>
                <w:sz w:val="24"/>
              </w:rPr>
            </w:pPr>
            <w:r w:rsidRPr="00DF211C">
              <w:rPr>
                <w:rFonts w:ascii="仿宋" w:eastAsia="仿宋" w:hAnsi="仿宋" w:hint="eastAsia"/>
                <w:sz w:val="24"/>
              </w:rPr>
              <w:t>镇区主要道路、公园、公共建筑等公共场所推行无障碍设施。</w:t>
            </w:r>
          </w:p>
        </w:tc>
        <w:tc>
          <w:tcPr>
            <w:tcW w:w="1433" w:type="dxa"/>
            <w:gridSpan w:val="3"/>
            <w:vAlign w:val="center"/>
          </w:tcPr>
          <w:p w:rsidR="00545EAA" w:rsidRPr="00DF211C" w:rsidRDefault="00545EAA" w:rsidP="006E5A8B">
            <w:pPr>
              <w:spacing w:line="300" w:lineRule="exact"/>
              <w:rPr>
                <w:rFonts w:ascii="仿宋" w:eastAsia="仿宋" w:hAnsi="仿宋"/>
                <w:sz w:val="24"/>
              </w:rPr>
            </w:pPr>
          </w:p>
        </w:tc>
      </w:tr>
      <w:tr w:rsidR="00885F38" w:rsidRPr="00DF211C" w:rsidTr="00545EAA">
        <w:trPr>
          <w:gridBefore w:val="1"/>
          <w:wBefore w:w="7" w:type="dxa"/>
          <w:trHeight w:val="710"/>
          <w:jc w:val="center"/>
        </w:trPr>
        <w:tc>
          <w:tcPr>
            <w:tcW w:w="1066" w:type="dxa"/>
            <w:vMerge w:val="restart"/>
            <w:vAlign w:val="center"/>
          </w:tcPr>
          <w:p w:rsidR="00885F38" w:rsidRDefault="00885F38"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五、</w:t>
            </w:r>
          </w:p>
          <w:p w:rsidR="00885F38" w:rsidRDefault="00885F38"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特色</w:t>
            </w:r>
          </w:p>
          <w:p w:rsidR="00885F38" w:rsidRDefault="00885F38"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风貌</w:t>
            </w:r>
          </w:p>
          <w:p w:rsidR="00885F38" w:rsidRPr="00DF211C" w:rsidRDefault="00885F38"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w:t>
            </w:r>
            <w:r w:rsidRPr="00DF211C">
              <w:rPr>
                <w:rFonts w:ascii="仿宋" w:eastAsia="仿宋" w:hAnsi="仿宋"/>
                <w:b/>
                <w:kern w:val="0"/>
                <w:sz w:val="24"/>
              </w:rPr>
              <w:t>3</w:t>
            </w:r>
            <w:r w:rsidRPr="00DF211C">
              <w:rPr>
                <w:rFonts w:ascii="仿宋" w:eastAsia="仿宋" w:hAnsi="仿宋" w:hint="eastAsia"/>
                <w:b/>
                <w:kern w:val="0"/>
                <w:sz w:val="24"/>
              </w:rPr>
              <w:t>）</w:t>
            </w:r>
          </w:p>
        </w:tc>
        <w:tc>
          <w:tcPr>
            <w:tcW w:w="533" w:type="dxa"/>
            <w:vAlign w:val="center"/>
          </w:tcPr>
          <w:p w:rsidR="00885F38" w:rsidRPr="00DF211C" w:rsidRDefault="00885F38" w:rsidP="006E5A8B">
            <w:pPr>
              <w:numPr>
                <w:ilvl w:val="0"/>
                <w:numId w:val="42"/>
              </w:numPr>
              <w:spacing w:line="300" w:lineRule="exact"/>
              <w:jc w:val="center"/>
              <w:rPr>
                <w:rFonts w:ascii="仿宋" w:eastAsia="仿宋" w:hAnsi="仿宋"/>
                <w:sz w:val="24"/>
              </w:rPr>
            </w:pPr>
          </w:p>
        </w:tc>
        <w:tc>
          <w:tcPr>
            <w:tcW w:w="1388" w:type="dxa"/>
            <w:vAlign w:val="center"/>
          </w:tcPr>
          <w:p w:rsidR="00885F38" w:rsidRPr="00DF211C" w:rsidRDefault="00885F38" w:rsidP="006E5A8B">
            <w:pPr>
              <w:spacing w:line="300" w:lineRule="exact"/>
              <w:rPr>
                <w:rFonts w:ascii="仿宋" w:eastAsia="仿宋" w:hAnsi="仿宋"/>
                <w:sz w:val="24"/>
              </w:rPr>
            </w:pPr>
            <w:r w:rsidRPr="00DF211C">
              <w:rPr>
                <w:rFonts w:ascii="仿宋" w:eastAsia="仿宋" w:hAnsi="仿宋" w:hint="eastAsia"/>
                <w:sz w:val="24"/>
              </w:rPr>
              <w:t>生态保护与修复</w:t>
            </w:r>
          </w:p>
        </w:tc>
        <w:tc>
          <w:tcPr>
            <w:tcW w:w="4448" w:type="dxa"/>
            <w:vAlign w:val="center"/>
          </w:tcPr>
          <w:p w:rsidR="00885F38" w:rsidRPr="00DF211C" w:rsidRDefault="00885F38" w:rsidP="00545EAA">
            <w:pPr>
              <w:pStyle w:val="af1"/>
              <w:spacing w:line="280" w:lineRule="exact"/>
              <w:ind w:firstLineChars="0" w:firstLine="0"/>
              <w:rPr>
                <w:rFonts w:ascii="仿宋" w:eastAsia="仿宋" w:hAnsi="仿宋"/>
                <w:sz w:val="24"/>
              </w:rPr>
            </w:pPr>
            <w:r w:rsidRPr="00DF211C">
              <w:rPr>
                <w:rFonts w:ascii="仿宋" w:eastAsia="仿宋" w:hAnsi="仿宋" w:hint="eastAsia"/>
                <w:sz w:val="24"/>
              </w:rPr>
              <w:t>①镇域内原有山水格局、河流水系、湿地资源等自然生态资源得到有效保护，受损弃置地生态与景观恢复良好；</w:t>
            </w:r>
          </w:p>
          <w:p w:rsidR="00885F38" w:rsidRPr="00DF211C" w:rsidRDefault="00885F38" w:rsidP="00545EAA">
            <w:pPr>
              <w:pStyle w:val="af1"/>
              <w:spacing w:line="280" w:lineRule="exact"/>
              <w:ind w:firstLineChars="0" w:firstLine="0"/>
              <w:rPr>
                <w:rFonts w:ascii="仿宋" w:eastAsia="仿宋" w:hAnsi="仿宋"/>
                <w:sz w:val="24"/>
              </w:rPr>
            </w:pPr>
            <w:r w:rsidRPr="00DF211C">
              <w:rPr>
                <w:rFonts w:ascii="仿宋" w:eastAsia="仿宋" w:hAnsi="仿宋" w:hint="eastAsia"/>
                <w:sz w:val="24"/>
              </w:rPr>
              <w:t>②无改变自然地貌、开山采石、填埋水体、河湖岸线及水底过度硬化等情况；</w:t>
            </w:r>
          </w:p>
          <w:p w:rsidR="00885F38" w:rsidRPr="00DF211C" w:rsidRDefault="00885F38" w:rsidP="00545EAA">
            <w:pPr>
              <w:spacing w:line="280" w:lineRule="exact"/>
              <w:rPr>
                <w:rFonts w:ascii="仿宋" w:eastAsia="仿宋" w:hAnsi="仿宋"/>
                <w:sz w:val="24"/>
              </w:rPr>
            </w:pPr>
            <w:r w:rsidRPr="00DF211C">
              <w:rPr>
                <w:rFonts w:ascii="仿宋" w:eastAsia="仿宋" w:hAnsi="仿宋" w:cs="宋体" w:hint="eastAsia"/>
                <w:sz w:val="24"/>
              </w:rPr>
              <w:t>③</w:t>
            </w:r>
            <w:r w:rsidRPr="00DF211C">
              <w:rPr>
                <w:rFonts w:ascii="仿宋" w:eastAsia="仿宋" w:hAnsi="仿宋" w:hint="eastAsia"/>
                <w:sz w:val="24"/>
              </w:rPr>
              <w:t>依据规划推进环境整治和生态修复，显山露水，保护自然生态。</w:t>
            </w:r>
          </w:p>
        </w:tc>
        <w:tc>
          <w:tcPr>
            <w:tcW w:w="1433" w:type="dxa"/>
            <w:gridSpan w:val="3"/>
            <w:vAlign w:val="center"/>
          </w:tcPr>
          <w:p w:rsidR="00885F38" w:rsidRPr="00DF211C" w:rsidRDefault="00885F38" w:rsidP="006E5A8B">
            <w:pPr>
              <w:spacing w:line="300" w:lineRule="exact"/>
              <w:rPr>
                <w:rFonts w:ascii="仿宋" w:eastAsia="仿宋" w:hAnsi="仿宋"/>
                <w:sz w:val="24"/>
              </w:rPr>
            </w:pPr>
          </w:p>
        </w:tc>
      </w:tr>
      <w:tr w:rsidR="00885F38" w:rsidRPr="00DF211C" w:rsidTr="00545EAA">
        <w:trPr>
          <w:gridBefore w:val="1"/>
          <w:wBefore w:w="7" w:type="dxa"/>
          <w:trHeight w:val="803"/>
          <w:jc w:val="center"/>
        </w:trPr>
        <w:tc>
          <w:tcPr>
            <w:tcW w:w="1066" w:type="dxa"/>
            <w:vMerge/>
            <w:vAlign w:val="center"/>
          </w:tcPr>
          <w:p w:rsidR="00885F38" w:rsidRPr="00DF211C" w:rsidRDefault="00885F38" w:rsidP="006E5A8B">
            <w:pPr>
              <w:spacing w:line="300" w:lineRule="exact"/>
              <w:jc w:val="center"/>
              <w:rPr>
                <w:rFonts w:ascii="仿宋" w:eastAsia="仿宋" w:hAnsi="仿宋"/>
                <w:b/>
                <w:kern w:val="0"/>
                <w:sz w:val="24"/>
              </w:rPr>
            </w:pPr>
          </w:p>
        </w:tc>
        <w:tc>
          <w:tcPr>
            <w:tcW w:w="533" w:type="dxa"/>
            <w:vAlign w:val="center"/>
          </w:tcPr>
          <w:p w:rsidR="00885F38" w:rsidRPr="00DF211C" w:rsidRDefault="00885F38" w:rsidP="006E5A8B">
            <w:pPr>
              <w:numPr>
                <w:ilvl w:val="0"/>
                <w:numId w:val="42"/>
              </w:numPr>
              <w:spacing w:line="300" w:lineRule="exact"/>
              <w:jc w:val="center"/>
              <w:rPr>
                <w:rFonts w:ascii="仿宋" w:eastAsia="仿宋" w:hAnsi="仿宋"/>
                <w:sz w:val="24"/>
              </w:rPr>
            </w:pPr>
          </w:p>
        </w:tc>
        <w:tc>
          <w:tcPr>
            <w:tcW w:w="1388" w:type="dxa"/>
            <w:vAlign w:val="center"/>
          </w:tcPr>
          <w:p w:rsidR="00885F38" w:rsidRPr="00DF211C" w:rsidRDefault="00885F38" w:rsidP="006E5A8B">
            <w:pPr>
              <w:spacing w:line="300" w:lineRule="exact"/>
              <w:rPr>
                <w:rFonts w:ascii="仿宋" w:eastAsia="仿宋" w:hAnsi="仿宋"/>
                <w:sz w:val="24"/>
              </w:rPr>
            </w:pPr>
            <w:r w:rsidRPr="00DF211C">
              <w:rPr>
                <w:rFonts w:ascii="仿宋" w:eastAsia="仿宋" w:hAnsi="仿宋" w:hint="eastAsia"/>
                <w:sz w:val="24"/>
              </w:rPr>
              <w:t>历史风貌保护</w:t>
            </w:r>
          </w:p>
        </w:tc>
        <w:tc>
          <w:tcPr>
            <w:tcW w:w="4448" w:type="dxa"/>
            <w:vAlign w:val="center"/>
          </w:tcPr>
          <w:p w:rsidR="00885F38" w:rsidRPr="00DF211C" w:rsidRDefault="00885F38" w:rsidP="006E5A8B">
            <w:pPr>
              <w:spacing w:line="320" w:lineRule="exact"/>
              <w:rPr>
                <w:rFonts w:ascii="仿宋" w:eastAsia="仿宋" w:hAnsi="仿宋"/>
                <w:sz w:val="24"/>
              </w:rPr>
            </w:pPr>
            <w:r w:rsidRPr="00DF211C">
              <w:rPr>
                <w:rFonts w:ascii="仿宋" w:eastAsia="仿宋" w:hAnsi="仿宋" w:hint="eastAsia"/>
                <w:sz w:val="24"/>
              </w:rPr>
              <w:t>镇域内历史文化遗存、地域风貌资源得到妥善保护与管理。</w:t>
            </w:r>
          </w:p>
        </w:tc>
        <w:tc>
          <w:tcPr>
            <w:tcW w:w="1433" w:type="dxa"/>
            <w:gridSpan w:val="3"/>
            <w:vAlign w:val="center"/>
          </w:tcPr>
          <w:p w:rsidR="00885F38" w:rsidRPr="00DF211C" w:rsidRDefault="00885F38" w:rsidP="006E5A8B">
            <w:pPr>
              <w:spacing w:line="300" w:lineRule="exact"/>
              <w:rPr>
                <w:rFonts w:ascii="仿宋" w:eastAsia="仿宋" w:hAnsi="仿宋"/>
                <w:sz w:val="24"/>
              </w:rPr>
            </w:pPr>
          </w:p>
        </w:tc>
      </w:tr>
      <w:tr w:rsidR="00885F38" w:rsidRPr="00DF211C" w:rsidTr="00545EAA">
        <w:trPr>
          <w:gridBefore w:val="1"/>
          <w:wBefore w:w="7" w:type="dxa"/>
          <w:trHeight w:val="780"/>
          <w:jc w:val="center"/>
        </w:trPr>
        <w:tc>
          <w:tcPr>
            <w:tcW w:w="1066" w:type="dxa"/>
            <w:vMerge/>
            <w:vAlign w:val="center"/>
          </w:tcPr>
          <w:p w:rsidR="00885F38" w:rsidRPr="00DF211C" w:rsidRDefault="00885F38" w:rsidP="006E5A8B">
            <w:pPr>
              <w:spacing w:line="300" w:lineRule="exact"/>
              <w:jc w:val="center"/>
              <w:rPr>
                <w:rFonts w:ascii="仿宋" w:eastAsia="仿宋" w:hAnsi="仿宋"/>
                <w:b/>
                <w:kern w:val="0"/>
                <w:sz w:val="24"/>
              </w:rPr>
            </w:pPr>
          </w:p>
        </w:tc>
        <w:tc>
          <w:tcPr>
            <w:tcW w:w="533" w:type="dxa"/>
            <w:vAlign w:val="center"/>
          </w:tcPr>
          <w:p w:rsidR="00885F38" w:rsidRPr="00DF211C" w:rsidRDefault="00885F38" w:rsidP="006E5A8B">
            <w:pPr>
              <w:numPr>
                <w:ilvl w:val="0"/>
                <w:numId w:val="42"/>
              </w:numPr>
              <w:spacing w:line="300" w:lineRule="exact"/>
              <w:jc w:val="center"/>
              <w:rPr>
                <w:rFonts w:ascii="仿宋" w:eastAsia="仿宋" w:hAnsi="仿宋"/>
                <w:sz w:val="24"/>
              </w:rPr>
            </w:pPr>
          </w:p>
        </w:tc>
        <w:tc>
          <w:tcPr>
            <w:tcW w:w="1388" w:type="dxa"/>
            <w:vAlign w:val="center"/>
          </w:tcPr>
          <w:p w:rsidR="00885F38" w:rsidRPr="00DF211C" w:rsidRDefault="00885F38" w:rsidP="006E5A8B">
            <w:pPr>
              <w:spacing w:line="300" w:lineRule="exact"/>
              <w:rPr>
                <w:rFonts w:ascii="仿宋" w:eastAsia="仿宋" w:hAnsi="仿宋"/>
                <w:sz w:val="24"/>
              </w:rPr>
            </w:pPr>
            <w:r w:rsidRPr="00DF211C">
              <w:rPr>
                <w:rFonts w:ascii="仿宋" w:eastAsia="仿宋" w:hAnsi="仿宋" w:hint="eastAsia"/>
                <w:sz w:val="24"/>
              </w:rPr>
              <w:t>城镇建设特色</w:t>
            </w:r>
          </w:p>
        </w:tc>
        <w:tc>
          <w:tcPr>
            <w:tcW w:w="4448" w:type="dxa"/>
            <w:vAlign w:val="center"/>
          </w:tcPr>
          <w:p w:rsidR="00885F38" w:rsidRPr="00DF211C" w:rsidRDefault="00885F38" w:rsidP="006E5A8B">
            <w:pPr>
              <w:spacing w:line="280" w:lineRule="exact"/>
              <w:rPr>
                <w:rFonts w:ascii="仿宋" w:eastAsia="仿宋" w:hAnsi="仿宋"/>
                <w:sz w:val="24"/>
              </w:rPr>
            </w:pPr>
            <w:r w:rsidRPr="00DF211C">
              <w:rPr>
                <w:rFonts w:ascii="仿宋" w:eastAsia="仿宋" w:hAnsi="仿宋" w:hint="eastAsia"/>
                <w:sz w:val="24"/>
              </w:rPr>
              <w:t>①城镇规模适宜，布局合理，特色鲜明；</w:t>
            </w:r>
          </w:p>
          <w:p w:rsidR="00885F38" w:rsidRPr="00DF211C" w:rsidRDefault="00885F38" w:rsidP="006E5A8B">
            <w:pPr>
              <w:spacing w:line="280" w:lineRule="exact"/>
              <w:rPr>
                <w:rFonts w:ascii="仿宋" w:eastAsia="仿宋" w:hAnsi="仿宋"/>
                <w:sz w:val="24"/>
              </w:rPr>
            </w:pPr>
            <w:r w:rsidRPr="00DF211C">
              <w:rPr>
                <w:rFonts w:ascii="仿宋" w:eastAsia="仿宋" w:hAnsi="仿宋" w:hint="eastAsia"/>
                <w:sz w:val="24"/>
              </w:rPr>
              <w:t>②城镇风貌与其地域自然环境特色协调，体现地域文化特色，整体建筑风貌协调统一；</w:t>
            </w:r>
          </w:p>
          <w:p w:rsidR="00885F38" w:rsidRPr="00DF211C" w:rsidRDefault="00885F38" w:rsidP="006E5A8B">
            <w:pPr>
              <w:spacing w:line="280" w:lineRule="exact"/>
              <w:ind w:firstLineChars="10" w:firstLine="24"/>
              <w:rPr>
                <w:rFonts w:ascii="仿宋" w:eastAsia="仿宋" w:hAnsi="仿宋"/>
                <w:sz w:val="24"/>
              </w:rPr>
            </w:pPr>
            <w:r w:rsidRPr="00DF211C">
              <w:rPr>
                <w:rFonts w:ascii="仿宋" w:eastAsia="仿宋" w:hAnsi="仿宋" w:hint="eastAsia"/>
                <w:sz w:val="24"/>
              </w:rPr>
              <w:t>③城镇路网结构符合镇区空间形态特征</w:t>
            </w:r>
            <w:r w:rsidRPr="00DF211C">
              <w:rPr>
                <w:rFonts w:ascii="仿宋" w:eastAsia="仿宋" w:hAnsi="仿宋"/>
                <w:sz w:val="24"/>
              </w:rPr>
              <w:t>,</w:t>
            </w:r>
            <w:r w:rsidRPr="00DF211C">
              <w:rPr>
                <w:rFonts w:ascii="仿宋" w:eastAsia="仿宋" w:hAnsi="仿宋" w:hint="eastAsia"/>
                <w:sz w:val="24"/>
              </w:rPr>
              <w:t>不盲目拓宽取直。</w:t>
            </w:r>
          </w:p>
        </w:tc>
        <w:tc>
          <w:tcPr>
            <w:tcW w:w="1433" w:type="dxa"/>
            <w:gridSpan w:val="3"/>
            <w:vAlign w:val="center"/>
          </w:tcPr>
          <w:p w:rsidR="00885F38" w:rsidRPr="00DF211C" w:rsidRDefault="00885F38" w:rsidP="006E5A8B">
            <w:pPr>
              <w:spacing w:line="300" w:lineRule="exact"/>
              <w:rPr>
                <w:rFonts w:ascii="仿宋" w:eastAsia="仿宋" w:hAnsi="仿宋"/>
                <w:sz w:val="24"/>
              </w:rPr>
            </w:pPr>
          </w:p>
        </w:tc>
      </w:tr>
      <w:tr w:rsidR="00FA2C12" w:rsidRPr="00DF211C" w:rsidTr="00545EAA">
        <w:trPr>
          <w:gridAfter w:val="1"/>
          <w:wAfter w:w="8" w:type="dxa"/>
          <w:trHeight w:val="1702"/>
          <w:jc w:val="center"/>
        </w:trPr>
        <w:tc>
          <w:tcPr>
            <w:tcW w:w="1073" w:type="dxa"/>
            <w:gridSpan w:val="2"/>
            <w:vAlign w:val="center"/>
          </w:tcPr>
          <w:p w:rsidR="00FA2C12"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综合</w:t>
            </w:r>
          </w:p>
          <w:p w:rsidR="00FA2C12" w:rsidRPr="00DF211C" w:rsidRDefault="00FA2C12" w:rsidP="006E5A8B">
            <w:pPr>
              <w:spacing w:line="300" w:lineRule="exact"/>
              <w:jc w:val="center"/>
              <w:rPr>
                <w:rFonts w:ascii="仿宋" w:eastAsia="仿宋" w:hAnsi="仿宋"/>
                <w:b/>
                <w:kern w:val="0"/>
                <w:sz w:val="24"/>
              </w:rPr>
            </w:pPr>
            <w:r w:rsidRPr="00DF211C">
              <w:rPr>
                <w:rFonts w:ascii="仿宋" w:eastAsia="仿宋" w:hAnsi="仿宋" w:hint="eastAsia"/>
                <w:b/>
                <w:kern w:val="0"/>
                <w:sz w:val="24"/>
              </w:rPr>
              <w:t>否决项</w:t>
            </w:r>
          </w:p>
        </w:tc>
        <w:tc>
          <w:tcPr>
            <w:tcW w:w="533" w:type="dxa"/>
            <w:vAlign w:val="center"/>
          </w:tcPr>
          <w:p w:rsidR="00FA2C12" w:rsidRPr="00DF211C" w:rsidRDefault="00FA2C12" w:rsidP="006E5A8B">
            <w:pPr>
              <w:numPr>
                <w:ilvl w:val="0"/>
                <w:numId w:val="42"/>
              </w:numPr>
              <w:spacing w:line="300" w:lineRule="exact"/>
              <w:jc w:val="center"/>
              <w:rPr>
                <w:rFonts w:ascii="仿宋" w:eastAsia="仿宋" w:hAnsi="仿宋"/>
                <w:sz w:val="24"/>
              </w:rPr>
            </w:pPr>
          </w:p>
        </w:tc>
        <w:tc>
          <w:tcPr>
            <w:tcW w:w="5843" w:type="dxa"/>
            <w:gridSpan w:val="3"/>
            <w:vAlign w:val="center"/>
          </w:tcPr>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kern w:val="0"/>
                <w:sz w:val="24"/>
              </w:rPr>
              <w:t>对近2年内发生以下情况的城镇，均实行一票否决:</w:t>
            </w:r>
          </w:p>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kern w:val="0"/>
                <w:sz w:val="24"/>
              </w:rPr>
              <w:t>①城镇园林绿化及生态环境保护、市政设施安全运行等方面的重大事故；</w:t>
            </w:r>
          </w:p>
          <w:p w:rsidR="00FA2C12" w:rsidRPr="00DF211C" w:rsidRDefault="00FA2C12" w:rsidP="006E5A8B">
            <w:pPr>
              <w:spacing w:line="300" w:lineRule="exact"/>
              <w:rPr>
                <w:rFonts w:ascii="仿宋" w:eastAsia="仿宋" w:hAnsi="仿宋"/>
                <w:kern w:val="0"/>
                <w:sz w:val="24"/>
              </w:rPr>
            </w:pPr>
            <w:r w:rsidRPr="00DF211C">
              <w:rPr>
                <w:rFonts w:ascii="仿宋" w:eastAsia="仿宋" w:hAnsi="仿宋" w:hint="eastAsia"/>
                <w:kern w:val="0"/>
                <w:sz w:val="24"/>
              </w:rPr>
              <w:t>②城乡规划、风景名胜区等方面的重大违法建设事件；</w:t>
            </w:r>
          </w:p>
          <w:p w:rsidR="00FA2C12" w:rsidRPr="00DF211C" w:rsidRDefault="00FA2C12" w:rsidP="006E5A8B">
            <w:pPr>
              <w:spacing w:line="300" w:lineRule="exact"/>
              <w:ind w:firstLineChars="10" w:firstLine="24"/>
              <w:rPr>
                <w:rFonts w:ascii="仿宋" w:eastAsia="仿宋" w:hAnsi="仿宋"/>
                <w:kern w:val="0"/>
                <w:sz w:val="24"/>
              </w:rPr>
            </w:pPr>
            <w:r w:rsidRPr="00DF211C">
              <w:rPr>
                <w:rFonts w:ascii="仿宋" w:eastAsia="仿宋" w:hAnsi="仿宋" w:hint="eastAsia"/>
                <w:kern w:val="0"/>
                <w:sz w:val="24"/>
              </w:rPr>
              <w:t>③被</w:t>
            </w:r>
            <w:r>
              <w:rPr>
                <w:rFonts w:ascii="仿宋" w:eastAsia="仿宋" w:hAnsi="仿宋" w:hint="eastAsia"/>
                <w:kern w:val="0"/>
                <w:sz w:val="24"/>
              </w:rPr>
              <w:t>省</w:t>
            </w:r>
            <w:r w:rsidRPr="00DF211C">
              <w:rPr>
                <w:rFonts w:ascii="仿宋" w:eastAsia="仿宋" w:hAnsi="仿宋" w:hint="eastAsia"/>
                <w:kern w:val="0"/>
                <w:sz w:val="24"/>
              </w:rPr>
              <w:t>建设</w:t>
            </w:r>
            <w:r>
              <w:rPr>
                <w:rFonts w:ascii="仿宋" w:eastAsia="仿宋" w:hAnsi="仿宋" w:hint="eastAsia"/>
                <w:kern w:val="0"/>
                <w:sz w:val="24"/>
              </w:rPr>
              <w:t>厅</w:t>
            </w:r>
            <w:r w:rsidRPr="00DF211C">
              <w:rPr>
                <w:rFonts w:ascii="仿宋" w:eastAsia="仿宋" w:hAnsi="仿宋" w:hint="eastAsia"/>
                <w:kern w:val="0"/>
                <w:sz w:val="24"/>
              </w:rPr>
              <w:t>通报批评；</w:t>
            </w:r>
          </w:p>
          <w:p w:rsidR="00FA2C12" w:rsidRPr="00DF211C" w:rsidRDefault="00FA2C12" w:rsidP="006E5A8B">
            <w:pPr>
              <w:spacing w:line="300" w:lineRule="exact"/>
              <w:ind w:firstLineChars="10" w:firstLine="24"/>
              <w:rPr>
                <w:rFonts w:ascii="仿宋" w:eastAsia="仿宋" w:hAnsi="仿宋"/>
                <w:sz w:val="24"/>
              </w:rPr>
            </w:pPr>
            <w:r w:rsidRPr="00DF211C">
              <w:rPr>
                <w:rFonts w:ascii="仿宋" w:eastAsia="仿宋" w:hAnsi="仿宋" w:hint="eastAsia"/>
                <w:kern w:val="0"/>
                <w:sz w:val="24"/>
              </w:rPr>
              <w:t>④被媒体曝光，造成重大负面影响。</w:t>
            </w:r>
          </w:p>
        </w:tc>
        <w:tc>
          <w:tcPr>
            <w:tcW w:w="1418" w:type="dxa"/>
            <w:vAlign w:val="center"/>
          </w:tcPr>
          <w:p w:rsidR="00FA2C12" w:rsidRPr="00DF211C" w:rsidRDefault="00FA2C12" w:rsidP="006E5A8B">
            <w:pPr>
              <w:spacing w:line="300" w:lineRule="exact"/>
              <w:rPr>
                <w:rFonts w:ascii="仿宋" w:eastAsia="仿宋" w:hAnsi="仿宋"/>
                <w:sz w:val="24"/>
              </w:rPr>
            </w:pPr>
          </w:p>
        </w:tc>
      </w:tr>
    </w:tbl>
    <w:p w:rsidR="00FA2C12" w:rsidRPr="00FD30CC" w:rsidRDefault="00FA2C12" w:rsidP="00FA2C12">
      <w:pPr>
        <w:spacing w:line="360" w:lineRule="auto"/>
        <w:jc w:val="left"/>
        <w:outlineLvl w:val="0"/>
        <w:rPr>
          <w:rFonts w:ascii="黑体" w:eastAsia="黑体" w:hAnsi="黑体"/>
          <w:sz w:val="32"/>
          <w:szCs w:val="32"/>
        </w:rPr>
      </w:pPr>
      <w:r w:rsidRPr="00FD30CC">
        <w:rPr>
          <w:rFonts w:ascii="黑体" w:eastAsia="黑体" w:hAnsi="黑体" w:hint="eastAsia"/>
          <w:sz w:val="32"/>
          <w:szCs w:val="32"/>
        </w:rPr>
        <w:lastRenderedPageBreak/>
        <w:t>四、相关指标解释</w:t>
      </w:r>
    </w:p>
    <w:p w:rsidR="00FA2C12" w:rsidRPr="00DF211C" w:rsidRDefault="00FA2C12" w:rsidP="00FA2C12">
      <w:pPr>
        <w:pStyle w:val="af1"/>
        <w:numPr>
          <w:ilvl w:val="0"/>
          <w:numId w:val="45"/>
        </w:numPr>
        <w:spacing w:line="360" w:lineRule="auto"/>
        <w:ind w:firstLineChars="0"/>
        <w:rPr>
          <w:rFonts w:ascii="仿宋" w:eastAsia="仿宋" w:hAnsi="仿宋"/>
          <w:b/>
          <w:bCs/>
          <w:sz w:val="24"/>
        </w:rPr>
      </w:pPr>
      <w:r w:rsidRPr="00DF211C">
        <w:rPr>
          <w:rFonts w:ascii="仿宋" w:eastAsia="仿宋" w:hAnsi="仿宋" w:hint="eastAsia"/>
          <w:b/>
          <w:bCs/>
          <w:sz w:val="24"/>
        </w:rPr>
        <w:t>园林绿化管理机构</w:t>
      </w:r>
    </w:p>
    <w:p w:rsidR="00FA2C12" w:rsidRPr="00DF211C" w:rsidRDefault="00FA2C12" w:rsidP="00FA2C12">
      <w:pPr>
        <w:spacing w:line="360" w:lineRule="auto"/>
        <w:ind w:firstLineChars="200" w:firstLine="480"/>
        <w:rPr>
          <w:rFonts w:ascii="仿宋" w:eastAsia="仿宋" w:hAnsi="仿宋" w:cs="Arial Unicode MS"/>
          <w:sz w:val="24"/>
        </w:rPr>
      </w:pPr>
      <w:r w:rsidRPr="00DF211C">
        <w:rPr>
          <w:rFonts w:ascii="仿宋" w:eastAsia="仿宋" w:hAnsi="仿宋" w:cs="Arial Unicode MS" w:hint="eastAsia"/>
          <w:sz w:val="24"/>
        </w:rPr>
        <w:t>指由城市（县、镇）人民政府设置的指导、管理本行政区域规划区范围</w:t>
      </w:r>
      <w:r>
        <w:rPr>
          <w:rFonts w:ascii="仿宋" w:eastAsia="仿宋" w:hAnsi="仿宋" w:cs="Arial Unicode MS" w:hint="eastAsia"/>
          <w:sz w:val="24"/>
        </w:rPr>
        <w:t>内园林和</w:t>
      </w:r>
      <w:r w:rsidRPr="00DF211C">
        <w:rPr>
          <w:rFonts w:ascii="仿宋" w:eastAsia="仿宋" w:hAnsi="仿宋" w:cs="Arial Unicode MS" w:hint="eastAsia"/>
          <w:sz w:val="24"/>
        </w:rPr>
        <w:t>绿化的行政主管部门。</w:t>
      </w:r>
    </w:p>
    <w:p w:rsidR="00FA2C12" w:rsidRPr="00DF211C" w:rsidRDefault="00FA2C12" w:rsidP="00FA2C12">
      <w:pPr>
        <w:pStyle w:val="af1"/>
        <w:numPr>
          <w:ilvl w:val="0"/>
          <w:numId w:val="45"/>
        </w:numPr>
        <w:spacing w:line="360" w:lineRule="auto"/>
        <w:ind w:firstLineChars="0"/>
        <w:rPr>
          <w:rFonts w:ascii="仿宋" w:eastAsia="仿宋" w:hAnsi="仿宋" w:cs="Arial Unicode MS"/>
          <w:b/>
          <w:sz w:val="24"/>
        </w:rPr>
      </w:pPr>
      <w:r w:rsidRPr="00DF211C">
        <w:rPr>
          <w:rFonts w:ascii="仿宋" w:eastAsia="仿宋" w:hAnsi="仿宋" w:cs="Arial Unicode MS" w:hint="eastAsia"/>
          <w:b/>
          <w:sz w:val="24"/>
        </w:rPr>
        <w:t>绿线管理</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城市绿线是城市</w:t>
      </w:r>
      <w:r w:rsidRPr="00DF211C">
        <w:rPr>
          <w:rFonts w:ascii="仿宋" w:eastAsia="仿宋" w:hAnsi="仿宋" w:cs="Arial Unicode MS" w:hint="eastAsia"/>
          <w:sz w:val="24"/>
        </w:rPr>
        <w:t>（县、镇）</w:t>
      </w:r>
      <w:r w:rsidRPr="00DF211C">
        <w:rPr>
          <w:rFonts w:ascii="仿宋" w:eastAsia="仿宋" w:hAnsi="仿宋" w:hint="eastAsia"/>
          <w:sz w:val="24"/>
        </w:rPr>
        <w:t>中各类绿地范围的管理控制</w:t>
      </w:r>
      <w:r w:rsidRPr="00DF211C">
        <w:rPr>
          <w:rFonts w:ascii="仿宋" w:eastAsia="仿宋" w:hAnsi="仿宋" w:hint="eastAsia"/>
          <w:bCs/>
          <w:sz w:val="24"/>
        </w:rPr>
        <w:t>界线</w:t>
      </w:r>
      <w:r>
        <w:rPr>
          <w:rFonts w:ascii="仿宋" w:eastAsia="仿宋" w:hAnsi="仿宋" w:hint="eastAsia"/>
          <w:sz w:val="24"/>
        </w:rPr>
        <w:t>。绿线管理是指</w:t>
      </w:r>
      <w:r w:rsidRPr="00DF211C">
        <w:rPr>
          <w:rFonts w:ascii="仿宋" w:eastAsia="仿宋" w:hAnsi="仿宋" w:hint="eastAsia"/>
          <w:sz w:val="24"/>
        </w:rPr>
        <w:t>按照《城市绿线管理办法》（建设部令第</w:t>
      </w:r>
      <w:r w:rsidRPr="00DF211C">
        <w:rPr>
          <w:rFonts w:ascii="仿宋" w:eastAsia="仿宋" w:hAnsi="仿宋"/>
          <w:sz w:val="24"/>
        </w:rPr>
        <w:t>112</w:t>
      </w:r>
      <w:r w:rsidRPr="00DF211C">
        <w:rPr>
          <w:rFonts w:ascii="仿宋" w:eastAsia="仿宋" w:hAnsi="仿宋" w:hint="eastAsia"/>
          <w:sz w:val="24"/>
        </w:rPr>
        <w:t>号）和《城市绿线划定技术规范》（GB/T51163-2016）要求划定并严格控制管理。</w:t>
      </w:r>
    </w:p>
    <w:p w:rsidR="00FA2C12" w:rsidRPr="00DF211C" w:rsidRDefault="00FA2C12" w:rsidP="00FA2C12">
      <w:pPr>
        <w:pStyle w:val="af1"/>
        <w:numPr>
          <w:ilvl w:val="0"/>
          <w:numId w:val="45"/>
        </w:numPr>
        <w:spacing w:line="360" w:lineRule="auto"/>
        <w:ind w:firstLineChars="0"/>
        <w:rPr>
          <w:rFonts w:ascii="仿宋" w:eastAsia="仿宋" w:hAnsi="仿宋"/>
          <w:b/>
          <w:sz w:val="24"/>
        </w:rPr>
      </w:pPr>
      <w:r w:rsidRPr="00DF211C">
        <w:rPr>
          <w:rFonts w:ascii="仿宋" w:eastAsia="仿宋" w:hAnsi="仿宋" w:hint="eastAsia"/>
          <w:b/>
          <w:sz w:val="24"/>
        </w:rPr>
        <w:t>园林绿化制度建设</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指在城市</w:t>
      </w:r>
      <w:r w:rsidRPr="00DF211C">
        <w:rPr>
          <w:rFonts w:ascii="仿宋" w:eastAsia="仿宋" w:hAnsi="仿宋" w:cs="Arial Unicode MS" w:hint="eastAsia"/>
          <w:sz w:val="24"/>
        </w:rPr>
        <w:t>（县、镇）</w:t>
      </w:r>
      <w:r w:rsidRPr="00DF211C">
        <w:rPr>
          <w:rFonts w:ascii="仿宋" w:eastAsia="仿宋" w:hAnsi="仿宋" w:hint="eastAsia"/>
          <w:sz w:val="24"/>
        </w:rPr>
        <w:t>政府及城市</w:t>
      </w:r>
      <w:r w:rsidRPr="00DF211C">
        <w:rPr>
          <w:rFonts w:ascii="仿宋" w:eastAsia="仿宋" w:hAnsi="仿宋" w:cs="Arial Unicode MS" w:hint="eastAsia"/>
          <w:sz w:val="24"/>
        </w:rPr>
        <w:t>（县、镇）</w:t>
      </w:r>
      <w:r>
        <w:rPr>
          <w:rFonts w:ascii="仿宋" w:eastAsia="仿宋" w:hAnsi="仿宋" w:hint="eastAsia"/>
          <w:sz w:val="24"/>
        </w:rPr>
        <w:t>园林绿化、规划等主管部门颁布实施的与</w:t>
      </w:r>
      <w:r w:rsidRPr="00DF211C">
        <w:rPr>
          <w:rFonts w:ascii="仿宋" w:eastAsia="仿宋" w:hAnsi="仿宋" w:hint="eastAsia"/>
          <w:sz w:val="24"/>
        </w:rPr>
        <w:t>园林绿化规划、建设、管养相关的法规制度、标准规范等。纳入考评的园林绿化制度主要包括绿线管理、绿地建设及养护管理、城市生态保护、生物多样性保护、古树名木保护、义务植树等</w:t>
      </w:r>
      <w:r>
        <w:rPr>
          <w:rFonts w:ascii="仿宋" w:eastAsia="仿宋" w:hAnsi="仿宋" w:hint="eastAsia"/>
          <w:sz w:val="24"/>
        </w:rPr>
        <w:t>方面的规章制度</w:t>
      </w:r>
      <w:r w:rsidRPr="00DF211C">
        <w:rPr>
          <w:rFonts w:ascii="仿宋" w:eastAsia="仿宋" w:hAnsi="仿宋" w:hint="eastAsia"/>
          <w:sz w:val="24"/>
        </w:rPr>
        <w:t>。</w:t>
      </w:r>
    </w:p>
    <w:p w:rsidR="00FA2C12" w:rsidRPr="00DF211C" w:rsidRDefault="00FA2C12" w:rsidP="00FA2C12">
      <w:pPr>
        <w:pStyle w:val="af1"/>
        <w:numPr>
          <w:ilvl w:val="0"/>
          <w:numId w:val="45"/>
        </w:numPr>
        <w:spacing w:line="360" w:lineRule="auto"/>
        <w:ind w:firstLineChars="0"/>
        <w:rPr>
          <w:rFonts w:ascii="仿宋" w:eastAsia="仿宋" w:hAnsi="仿宋"/>
          <w:b/>
          <w:sz w:val="24"/>
        </w:rPr>
      </w:pPr>
      <w:r w:rsidRPr="00DF211C">
        <w:rPr>
          <w:rFonts w:ascii="仿宋" w:eastAsia="仿宋" w:hAnsi="仿宋" w:hint="eastAsia"/>
          <w:b/>
          <w:sz w:val="24"/>
        </w:rPr>
        <w:t>数字化管理</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指城市</w:t>
      </w:r>
      <w:r w:rsidRPr="00DF211C">
        <w:rPr>
          <w:rFonts w:ascii="仿宋" w:eastAsia="仿宋" w:hAnsi="仿宋" w:cs="Arial Unicode MS" w:hint="eastAsia"/>
          <w:sz w:val="24"/>
        </w:rPr>
        <w:t>（县、镇）</w:t>
      </w:r>
      <w:r>
        <w:rPr>
          <w:rFonts w:ascii="仿宋" w:eastAsia="仿宋" w:hAnsi="仿宋" w:hint="eastAsia"/>
          <w:sz w:val="24"/>
        </w:rPr>
        <w:t>园林绿化、道路交通、污水处理、垃圾处理等</w:t>
      </w:r>
      <w:r w:rsidRPr="00DF211C">
        <w:rPr>
          <w:rFonts w:ascii="仿宋" w:eastAsia="仿宋" w:hAnsi="仿宋" w:hint="eastAsia"/>
          <w:sz w:val="24"/>
        </w:rPr>
        <w:t>基础设施（包含地面及地下设施）实施数字化管理的状况及效果</w:t>
      </w:r>
      <w:r>
        <w:rPr>
          <w:rFonts w:ascii="仿宋" w:eastAsia="仿宋" w:hAnsi="仿宋" w:hint="eastAsia"/>
          <w:sz w:val="24"/>
        </w:rPr>
        <w:t>，包括数字化管理体系建设、运行管理及效果评估等</w:t>
      </w:r>
      <w:r w:rsidRPr="00DF211C">
        <w:rPr>
          <w:rFonts w:ascii="仿宋" w:eastAsia="仿宋" w:hAnsi="仿宋" w:hint="eastAsia"/>
          <w:sz w:val="24"/>
        </w:rPr>
        <w:t>。</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城市园林绿化专项数字化信息管理系统指建立城市园林绿化数字化信息库及监管平台等，利用遥感或其他动态信息对城市各类绿地进行实时监管。</w:t>
      </w:r>
    </w:p>
    <w:p w:rsidR="00FA2C12" w:rsidRPr="00DF211C" w:rsidRDefault="00FA2C12" w:rsidP="00FA2C12">
      <w:pPr>
        <w:pStyle w:val="af1"/>
        <w:numPr>
          <w:ilvl w:val="0"/>
          <w:numId w:val="45"/>
        </w:numPr>
        <w:spacing w:line="360" w:lineRule="auto"/>
        <w:ind w:firstLineChars="0"/>
        <w:rPr>
          <w:rFonts w:ascii="仿宋" w:eastAsia="仿宋" w:hAnsi="仿宋"/>
          <w:b/>
          <w:sz w:val="24"/>
        </w:rPr>
      </w:pPr>
      <w:r>
        <w:rPr>
          <w:rFonts w:ascii="仿宋" w:eastAsia="仿宋" w:hAnsi="仿宋" w:hint="eastAsia"/>
          <w:b/>
          <w:sz w:val="24"/>
        </w:rPr>
        <w:t>公众对</w:t>
      </w:r>
      <w:r w:rsidRPr="00DF211C">
        <w:rPr>
          <w:rFonts w:ascii="仿宋" w:eastAsia="仿宋" w:hAnsi="仿宋" w:hint="eastAsia"/>
          <w:b/>
          <w:sz w:val="24"/>
        </w:rPr>
        <w:t>园林绿化的满意率</w:t>
      </w:r>
    </w:p>
    <w:p w:rsidR="00FA2C12" w:rsidRPr="00DF211C" w:rsidRDefault="00FA2C12" w:rsidP="00FA2C12">
      <w:pPr>
        <w:spacing w:line="360" w:lineRule="auto"/>
        <w:ind w:firstLineChars="200" w:firstLine="480"/>
        <w:rPr>
          <w:rFonts w:ascii="仿宋" w:eastAsia="仿宋" w:hAnsi="仿宋"/>
          <w:sz w:val="24"/>
        </w:rPr>
      </w:pPr>
      <w:proofErr w:type="gramStart"/>
      <w:r w:rsidRPr="00DF211C">
        <w:rPr>
          <w:rFonts w:ascii="仿宋" w:eastAsia="仿宋" w:hAnsi="仿宋" w:hint="eastAsia"/>
          <w:sz w:val="24"/>
        </w:rPr>
        <w:t>本考核</w:t>
      </w:r>
      <w:proofErr w:type="gramEnd"/>
      <w:r w:rsidRPr="00DF211C">
        <w:rPr>
          <w:rFonts w:ascii="仿宋" w:eastAsia="仿宋" w:hAnsi="仿宋" w:hint="eastAsia"/>
          <w:sz w:val="24"/>
        </w:rPr>
        <w:t>指标是针对市</w:t>
      </w:r>
      <w:r>
        <w:rPr>
          <w:rFonts w:ascii="仿宋" w:eastAsia="仿宋" w:hAnsi="仿宋" w:hint="eastAsia"/>
          <w:sz w:val="24"/>
        </w:rPr>
        <w:t>（县）</w:t>
      </w:r>
      <w:r w:rsidRPr="00DF211C">
        <w:rPr>
          <w:rFonts w:ascii="仿宋" w:eastAsia="仿宋" w:hAnsi="仿宋" w:hint="eastAsia"/>
          <w:sz w:val="24"/>
        </w:rPr>
        <w:t>群众对城市</w:t>
      </w:r>
      <w:r>
        <w:rPr>
          <w:rFonts w:ascii="仿宋" w:eastAsia="仿宋" w:hAnsi="仿宋" w:hint="eastAsia"/>
          <w:sz w:val="24"/>
        </w:rPr>
        <w:t>（县）</w:t>
      </w:r>
      <w:r w:rsidRPr="00DF211C">
        <w:rPr>
          <w:rFonts w:ascii="仿宋" w:eastAsia="仿宋" w:hAnsi="仿宋" w:hint="eastAsia"/>
          <w:sz w:val="24"/>
        </w:rPr>
        <w:t>园林绿化规划、建设与管养的满意程度进行抽查评估。抽查方式为随机抽查，抽查比例不低于城市人口的千分之一。</w:t>
      </w:r>
    </w:p>
    <w:p w:rsidR="00FA2C12" w:rsidRDefault="00FA2C12" w:rsidP="00FA2C12">
      <w:pPr>
        <w:spacing w:line="360" w:lineRule="auto"/>
        <w:ind w:firstLineChars="200" w:firstLine="480"/>
        <w:rPr>
          <w:rFonts w:ascii="仿宋" w:eastAsia="仿宋" w:hAnsi="仿宋" w:cs="仿宋_GB2312"/>
          <w:kern w:val="0"/>
          <w:sz w:val="24"/>
        </w:rPr>
      </w:pPr>
      <w:r w:rsidRPr="00DF211C">
        <w:rPr>
          <w:rFonts w:ascii="仿宋" w:eastAsia="仿宋" w:hAnsi="仿宋" w:cs="仿宋_GB2312" w:hint="eastAsia"/>
          <w:kern w:val="0"/>
          <w:sz w:val="24"/>
        </w:rPr>
        <w:t>计算方法：</w:t>
      </w:r>
      <w:r>
        <w:rPr>
          <w:rFonts w:ascii="仿宋" w:eastAsia="仿宋" w:hAnsi="仿宋" w:cs="仿宋_GB2312" w:hint="eastAsia"/>
          <w:kern w:val="0"/>
          <w:sz w:val="24"/>
        </w:rPr>
        <w:t>公众对</w:t>
      </w:r>
      <w:r w:rsidRPr="00DF211C">
        <w:rPr>
          <w:rFonts w:ascii="仿宋" w:eastAsia="仿宋" w:hAnsi="仿宋" w:cs="仿宋_GB2312" w:hint="eastAsia"/>
          <w:kern w:val="0"/>
          <w:sz w:val="24"/>
        </w:rPr>
        <w:t>园林绿化的满意度（%）=园林绿化满意度总分（M）大于等于8</w:t>
      </w:r>
      <w:r>
        <w:rPr>
          <w:rFonts w:ascii="仿宋" w:eastAsia="仿宋" w:hAnsi="仿宋" w:cs="仿宋_GB2312" w:hint="eastAsia"/>
          <w:kern w:val="0"/>
          <w:sz w:val="24"/>
        </w:rPr>
        <w:t>分</w:t>
      </w:r>
      <w:r w:rsidRPr="00DF211C">
        <w:rPr>
          <w:rFonts w:ascii="仿宋" w:eastAsia="仿宋" w:hAnsi="仿宋" w:cs="仿宋_GB2312" w:hint="eastAsia"/>
          <w:kern w:val="0"/>
          <w:sz w:val="24"/>
        </w:rPr>
        <w:t>的公众人数（人）/园林绿化满意度调查被抽查公众的总人数（人）×100%。</w:t>
      </w:r>
    </w:p>
    <w:p w:rsidR="00FA2C12" w:rsidRPr="00DF211C" w:rsidRDefault="00FA2C12" w:rsidP="00FA2C12">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注：满意度总分为10分。</w:t>
      </w:r>
    </w:p>
    <w:p w:rsidR="00FA2C12" w:rsidRPr="00DF211C" w:rsidRDefault="00FA2C12" w:rsidP="00FA2C12">
      <w:pPr>
        <w:pStyle w:val="af1"/>
        <w:numPr>
          <w:ilvl w:val="0"/>
          <w:numId w:val="45"/>
        </w:numPr>
        <w:spacing w:line="360" w:lineRule="auto"/>
        <w:ind w:firstLineChars="0"/>
        <w:rPr>
          <w:rFonts w:ascii="仿宋" w:eastAsia="仿宋" w:hAnsi="仿宋" w:cs="仿宋_GB2312"/>
          <w:b/>
          <w:kern w:val="0"/>
          <w:sz w:val="24"/>
        </w:rPr>
      </w:pPr>
      <w:r w:rsidRPr="00DF211C">
        <w:rPr>
          <w:rFonts w:ascii="仿宋" w:eastAsia="仿宋" w:hAnsi="仿宋" w:cs="仿宋_GB2312" w:hint="eastAsia"/>
          <w:b/>
          <w:kern w:val="0"/>
          <w:sz w:val="24"/>
        </w:rPr>
        <w:t>建成区绿化覆盖率</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（1）城市</w:t>
      </w:r>
      <w:r w:rsidRPr="00DF211C">
        <w:rPr>
          <w:rFonts w:ascii="仿宋" w:eastAsia="仿宋" w:hAnsi="仿宋" w:cs="Arial Unicode MS" w:hint="eastAsia"/>
          <w:sz w:val="24"/>
        </w:rPr>
        <w:t>（县、镇）</w:t>
      </w:r>
      <w:r w:rsidRPr="00DF211C">
        <w:rPr>
          <w:rFonts w:ascii="仿宋" w:eastAsia="仿宋" w:hAnsi="仿宋" w:hint="eastAsia"/>
          <w:sz w:val="24"/>
        </w:rPr>
        <w:t>建成区是城市</w:t>
      </w:r>
      <w:r w:rsidRPr="00DF211C">
        <w:rPr>
          <w:rFonts w:ascii="仿宋" w:eastAsia="仿宋" w:hAnsi="仿宋" w:cs="Arial Unicode MS" w:hint="eastAsia"/>
          <w:sz w:val="24"/>
        </w:rPr>
        <w:t>（县、镇）</w:t>
      </w:r>
      <w:r w:rsidRPr="00DF211C">
        <w:rPr>
          <w:rFonts w:ascii="仿宋" w:eastAsia="仿宋" w:hAnsi="仿宋" w:hint="eastAsia"/>
          <w:sz w:val="24"/>
        </w:rPr>
        <w:t>行政区内实际已成片开发建设、</w:t>
      </w:r>
      <w:r w:rsidRPr="00DF211C">
        <w:rPr>
          <w:rFonts w:ascii="仿宋" w:eastAsia="仿宋" w:hAnsi="仿宋" w:hint="eastAsia"/>
          <w:sz w:val="24"/>
        </w:rPr>
        <w:lastRenderedPageBreak/>
        <w:t>市政公用设施和</w:t>
      </w:r>
      <w:r>
        <w:rPr>
          <w:rFonts w:ascii="仿宋" w:eastAsia="仿宋" w:hAnsi="仿宋" w:hint="eastAsia"/>
          <w:sz w:val="24"/>
        </w:rPr>
        <w:t>配套</w:t>
      </w:r>
      <w:r w:rsidRPr="00DF211C">
        <w:rPr>
          <w:rFonts w:ascii="仿宋" w:eastAsia="仿宋" w:hAnsi="仿宋" w:hint="eastAsia"/>
          <w:sz w:val="24"/>
        </w:rPr>
        <w:t>公共设施基本具备的区域。城市</w:t>
      </w:r>
      <w:r w:rsidRPr="00DF211C">
        <w:rPr>
          <w:rFonts w:ascii="仿宋" w:eastAsia="仿宋" w:hAnsi="仿宋" w:cs="Arial Unicode MS" w:hint="eastAsia"/>
          <w:sz w:val="24"/>
        </w:rPr>
        <w:t>（县、镇）</w:t>
      </w:r>
      <w:r w:rsidRPr="00DF211C">
        <w:rPr>
          <w:rFonts w:ascii="仿宋" w:eastAsia="仿宋" w:hAnsi="仿宋" w:hint="eastAsia"/>
          <w:sz w:val="24"/>
        </w:rPr>
        <w:t>建成区界线的划定应符合城市</w:t>
      </w:r>
      <w:r>
        <w:rPr>
          <w:rFonts w:ascii="仿宋" w:eastAsia="仿宋" w:hAnsi="仿宋" w:cs="Arial Unicode MS" w:hint="eastAsia"/>
          <w:sz w:val="24"/>
        </w:rPr>
        <w:t>（县域</w:t>
      </w:r>
      <w:r w:rsidRPr="00DF211C">
        <w:rPr>
          <w:rFonts w:ascii="仿宋" w:eastAsia="仿宋" w:hAnsi="仿宋" w:cs="Arial Unicode MS" w:hint="eastAsia"/>
          <w:sz w:val="24"/>
        </w:rPr>
        <w:t>、镇）</w:t>
      </w:r>
      <w:r w:rsidRPr="00DF211C">
        <w:rPr>
          <w:rFonts w:ascii="仿宋" w:eastAsia="仿宋" w:hAnsi="仿宋" w:hint="eastAsia"/>
          <w:sz w:val="24"/>
        </w:rPr>
        <w:t>总体规划要求，不能突破城市</w:t>
      </w:r>
      <w:r w:rsidRPr="00DF211C">
        <w:rPr>
          <w:rFonts w:ascii="仿宋" w:eastAsia="仿宋" w:hAnsi="仿宋" w:cs="Arial Unicode MS" w:hint="eastAsia"/>
          <w:sz w:val="24"/>
        </w:rPr>
        <w:t>（县、镇）</w:t>
      </w:r>
      <w:r w:rsidRPr="00DF211C">
        <w:rPr>
          <w:rFonts w:ascii="仿宋" w:eastAsia="仿宋" w:hAnsi="仿宋" w:hint="eastAsia"/>
          <w:sz w:val="24"/>
        </w:rPr>
        <w:t>规划建设用地的范围，且形态相对完整。</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（2）绿化覆盖面积是指城市</w:t>
      </w:r>
      <w:r w:rsidRPr="00DF211C">
        <w:rPr>
          <w:rFonts w:ascii="仿宋" w:eastAsia="仿宋" w:hAnsi="仿宋" w:cs="Arial Unicode MS" w:hint="eastAsia"/>
          <w:sz w:val="24"/>
        </w:rPr>
        <w:t>（县、镇）</w:t>
      </w:r>
      <w:r w:rsidRPr="00DF211C">
        <w:rPr>
          <w:rFonts w:ascii="仿宋" w:eastAsia="仿宋" w:hAnsi="仿宋" w:hint="eastAsia"/>
          <w:sz w:val="24"/>
        </w:rPr>
        <w:t>中乔木、灌木、草坪等所有植被的垂直投影面积，包括屋顶绿化植物的垂直投影面积以及零星树木的垂直投影面积，乔木树冠下的灌木和草本植物以及灌木树冠下的草本植物垂直投影面积均不能重复计算。</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计算方法：建成区绿化覆盖率（%）=建成区所有植被的垂直投影面积（km</w:t>
      </w:r>
      <w:r w:rsidRPr="00DF211C">
        <w:rPr>
          <w:rFonts w:ascii="仿宋" w:eastAsia="仿宋" w:hAnsi="仿宋" w:hint="eastAsia"/>
          <w:sz w:val="24"/>
          <w:vertAlign w:val="superscript"/>
        </w:rPr>
        <w:t>2</w:t>
      </w:r>
      <w:r w:rsidRPr="00DF211C">
        <w:rPr>
          <w:rFonts w:ascii="仿宋" w:eastAsia="仿宋" w:hAnsi="仿宋" w:hint="eastAsia"/>
          <w:sz w:val="24"/>
        </w:rPr>
        <w:t>）/建成区面积（km</w:t>
      </w:r>
      <w:r w:rsidRPr="00DF211C">
        <w:rPr>
          <w:rFonts w:ascii="仿宋" w:eastAsia="仿宋" w:hAnsi="仿宋" w:hint="eastAsia"/>
          <w:sz w:val="24"/>
          <w:vertAlign w:val="superscript"/>
        </w:rPr>
        <w:t>2</w:t>
      </w:r>
      <w:r w:rsidRPr="00DF211C">
        <w:rPr>
          <w:rFonts w:ascii="仿宋" w:eastAsia="仿宋" w:hAnsi="仿宋" w:hint="eastAsia"/>
          <w:sz w:val="24"/>
        </w:rPr>
        <w:t>）×100%</w:t>
      </w:r>
    </w:p>
    <w:p w:rsidR="00FA2C12" w:rsidRPr="00DF211C" w:rsidRDefault="00FA2C12" w:rsidP="00FA2C12">
      <w:pPr>
        <w:pStyle w:val="af1"/>
        <w:numPr>
          <w:ilvl w:val="0"/>
          <w:numId w:val="45"/>
        </w:numPr>
        <w:spacing w:line="360" w:lineRule="auto"/>
        <w:ind w:firstLineChars="0"/>
        <w:rPr>
          <w:rFonts w:ascii="仿宋" w:eastAsia="仿宋" w:hAnsi="仿宋"/>
          <w:b/>
          <w:bCs/>
          <w:sz w:val="24"/>
        </w:rPr>
      </w:pPr>
      <w:r w:rsidRPr="00DF211C">
        <w:rPr>
          <w:rFonts w:ascii="仿宋" w:eastAsia="仿宋" w:hAnsi="仿宋" w:hint="eastAsia"/>
          <w:b/>
          <w:bCs/>
          <w:sz w:val="24"/>
        </w:rPr>
        <w:t>建成区绿地率</w:t>
      </w:r>
    </w:p>
    <w:p w:rsidR="00FA2C12" w:rsidRPr="00DF211C" w:rsidRDefault="00FA2C12" w:rsidP="00FA2C12">
      <w:pPr>
        <w:spacing w:line="360" w:lineRule="auto"/>
        <w:ind w:firstLineChars="200" w:firstLine="480"/>
        <w:rPr>
          <w:rFonts w:ascii="仿宋" w:eastAsia="仿宋" w:hAnsi="仿宋"/>
          <w:bCs/>
          <w:sz w:val="24"/>
        </w:rPr>
      </w:pPr>
      <w:r w:rsidRPr="00DF211C">
        <w:rPr>
          <w:rFonts w:ascii="仿宋" w:eastAsia="仿宋" w:hAnsi="仿宋"/>
          <w:bCs/>
          <w:sz w:val="24"/>
        </w:rPr>
        <w:t>计算方法</w:t>
      </w:r>
      <w:r w:rsidRPr="00DF211C">
        <w:rPr>
          <w:rFonts w:ascii="仿宋" w:eastAsia="仿宋" w:hAnsi="仿宋" w:hint="eastAsia"/>
          <w:bCs/>
          <w:sz w:val="24"/>
        </w:rPr>
        <w:t>：建成区绿地率（%）=建成区各类城市绿地面积</w:t>
      </w:r>
      <w:r w:rsidRPr="00DF211C">
        <w:rPr>
          <w:rFonts w:ascii="仿宋" w:eastAsia="仿宋" w:hAnsi="仿宋" w:hint="eastAsia"/>
          <w:sz w:val="24"/>
        </w:rPr>
        <w:t>（km</w:t>
      </w:r>
      <w:r w:rsidRPr="00DF211C">
        <w:rPr>
          <w:rFonts w:ascii="仿宋" w:eastAsia="仿宋" w:hAnsi="仿宋" w:hint="eastAsia"/>
          <w:sz w:val="24"/>
          <w:vertAlign w:val="superscript"/>
        </w:rPr>
        <w:t>2</w:t>
      </w:r>
      <w:r w:rsidRPr="00DF211C">
        <w:rPr>
          <w:rFonts w:ascii="仿宋" w:eastAsia="仿宋" w:hAnsi="仿宋" w:hint="eastAsia"/>
          <w:sz w:val="24"/>
        </w:rPr>
        <w:t>）/建成区面积（km</w:t>
      </w:r>
      <w:r w:rsidRPr="00DF211C">
        <w:rPr>
          <w:rFonts w:ascii="仿宋" w:eastAsia="仿宋" w:hAnsi="仿宋" w:hint="eastAsia"/>
          <w:sz w:val="24"/>
          <w:vertAlign w:val="superscript"/>
        </w:rPr>
        <w:t>2</w:t>
      </w:r>
      <w:r w:rsidRPr="00DF211C">
        <w:rPr>
          <w:rFonts w:ascii="仿宋" w:eastAsia="仿宋" w:hAnsi="仿宋" w:hint="eastAsia"/>
          <w:sz w:val="24"/>
        </w:rPr>
        <w:t>）×100%</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考核说明：允许</w:t>
      </w:r>
      <w:r>
        <w:rPr>
          <w:rFonts w:ascii="仿宋" w:eastAsia="仿宋" w:hAnsi="仿宋" w:hint="eastAsia"/>
          <w:sz w:val="24"/>
        </w:rPr>
        <w:t>将</w:t>
      </w:r>
      <w:r w:rsidRPr="00DF211C">
        <w:rPr>
          <w:rFonts w:ascii="仿宋" w:eastAsia="仿宋" w:hAnsi="仿宋" w:hint="eastAsia"/>
          <w:sz w:val="24"/>
        </w:rPr>
        <w:t>建成区内、建设用地外的部分“其它绿地”面积</w:t>
      </w:r>
      <w:r>
        <w:rPr>
          <w:rFonts w:ascii="仿宋" w:eastAsia="仿宋" w:hAnsi="仿宋" w:hint="eastAsia"/>
          <w:sz w:val="24"/>
        </w:rPr>
        <w:t>纳入</w:t>
      </w:r>
      <w:r w:rsidRPr="00DF211C">
        <w:rPr>
          <w:rFonts w:ascii="仿宋" w:eastAsia="仿宋" w:hAnsi="仿宋" w:hint="eastAsia"/>
          <w:sz w:val="24"/>
        </w:rPr>
        <w:t>建成区绿地率统计，</w:t>
      </w:r>
      <w:r>
        <w:rPr>
          <w:rFonts w:ascii="仿宋" w:eastAsia="仿宋" w:hAnsi="仿宋" w:hint="eastAsia"/>
          <w:sz w:val="24"/>
        </w:rPr>
        <w:t>但</w:t>
      </w:r>
      <w:r w:rsidRPr="00DF211C">
        <w:rPr>
          <w:rFonts w:ascii="仿宋" w:eastAsia="仿宋" w:hAnsi="仿宋" w:hint="eastAsia"/>
          <w:sz w:val="24"/>
        </w:rPr>
        <w:t>纳入统计的“其他绿地”面积不应超过建设用地内各类城市绿地总面积的20%；且纳入统计的“其他绿地”应与城市建设用地相毗邻。</w:t>
      </w:r>
    </w:p>
    <w:p w:rsidR="00FA2C12" w:rsidRPr="00DF211C" w:rsidRDefault="00FA2C12" w:rsidP="00FA2C12">
      <w:pPr>
        <w:pStyle w:val="af1"/>
        <w:numPr>
          <w:ilvl w:val="0"/>
          <w:numId w:val="45"/>
        </w:numPr>
        <w:spacing w:line="360" w:lineRule="auto"/>
        <w:ind w:firstLineChars="0"/>
        <w:rPr>
          <w:rFonts w:ascii="仿宋" w:eastAsia="仿宋" w:hAnsi="仿宋"/>
          <w:b/>
          <w:sz w:val="24"/>
        </w:rPr>
      </w:pPr>
      <w:r w:rsidRPr="00DF211C">
        <w:rPr>
          <w:rFonts w:ascii="仿宋" w:eastAsia="仿宋" w:hAnsi="仿宋" w:hint="eastAsia"/>
          <w:b/>
          <w:bCs/>
          <w:sz w:val="24"/>
        </w:rPr>
        <w:t>人均公园绿地面积</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公园绿地指向公众开放，</w:t>
      </w:r>
      <w:r>
        <w:rPr>
          <w:rFonts w:ascii="仿宋" w:eastAsia="仿宋" w:hAnsi="仿宋" w:hint="eastAsia"/>
          <w:sz w:val="24"/>
        </w:rPr>
        <w:t>具有</w:t>
      </w:r>
      <w:r w:rsidRPr="00DF211C">
        <w:rPr>
          <w:rFonts w:ascii="仿宋" w:eastAsia="仿宋" w:hAnsi="仿宋" w:hint="eastAsia"/>
          <w:sz w:val="24"/>
        </w:rPr>
        <w:t>游憩</w:t>
      </w:r>
      <w:r>
        <w:rPr>
          <w:rFonts w:ascii="仿宋" w:eastAsia="仿宋" w:hAnsi="仿宋" w:hint="eastAsia"/>
          <w:sz w:val="24"/>
        </w:rPr>
        <w:t>、</w:t>
      </w:r>
      <w:r w:rsidRPr="00DF211C">
        <w:rPr>
          <w:rFonts w:ascii="仿宋" w:eastAsia="仿宋" w:hAnsi="仿宋" w:hint="eastAsia"/>
          <w:sz w:val="24"/>
        </w:rPr>
        <w:t>生态、景观、文教和应急避险等功能，有一定游憩和服务设施的绿地。公园绿地的统计方式应以现行的《城市绿地分类标准》为主要依据，不得超出该标准中</w:t>
      </w:r>
      <w:r>
        <w:rPr>
          <w:rFonts w:ascii="仿宋" w:eastAsia="仿宋" w:hAnsi="仿宋" w:hint="eastAsia"/>
          <w:sz w:val="24"/>
        </w:rPr>
        <w:t>各类</w:t>
      </w:r>
      <w:r w:rsidRPr="00DF211C">
        <w:rPr>
          <w:rFonts w:ascii="仿宋" w:eastAsia="仿宋" w:hAnsi="仿宋" w:hint="eastAsia"/>
          <w:sz w:val="24"/>
        </w:rPr>
        <w:t>公园绿地的范畴，不得将建设用地之外的绿地纳入公园绿地面积统计。</w:t>
      </w:r>
    </w:p>
    <w:p w:rsidR="00FA2C12" w:rsidRPr="00DF211C" w:rsidRDefault="00FA2C12" w:rsidP="00FA2C12">
      <w:pPr>
        <w:spacing w:line="360" w:lineRule="auto"/>
        <w:ind w:firstLineChars="200" w:firstLine="480"/>
        <w:rPr>
          <w:rFonts w:ascii="仿宋" w:eastAsia="仿宋" w:hAnsi="仿宋"/>
          <w:sz w:val="24"/>
        </w:rPr>
      </w:pPr>
      <w:r>
        <w:rPr>
          <w:rFonts w:ascii="仿宋" w:eastAsia="仿宋" w:hAnsi="仿宋" w:hint="eastAsia"/>
          <w:sz w:val="24"/>
        </w:rPr>
        <w:t>计算方法：</w:t>
      </w:r>
      <w:r w:rsidRPr="00DF211C">
        <w:rPr>
          <w:rFonts w:ascii="仿宋" w:eastAsia="仿宋" w:hAnsi="仿宋" w:hint="eastAsia"/>
          <w:sz w:val="24"/>
        </w:rPr>
        <w:t>人均公园绿地面积（m</w:t>
      </w:r>
      <w:r w:rsidRPr="00DF211C">
        <w:rPr>
          <w:rFonts w:ascii="仿宋" w:eastAsia="仿宋" w:hAnsi="仿宋" w:hint="eastAsia"/>
          <w:sz w:val="24"/>
          <w:vertAlign w:val="superscript"/>
        </w:rPr>
        <w:t>2</w:t>
      </w:r>
      <w:r w:rsidRPr="00DF211C">
        <w:rPr>
          <w:rFonts w:ascii="仿宋" w:eastAsia="仿宋" w:hAnsi="仿宋" w:hint="eastAsia"/>
          <w:sz w:val="24"/>
        </w:rPr>
        <w:t>/人）=公园绿地面积（m</w:t>
      </w:r>
      <w:r w:rsidRPr="00DF211C">
        <w:rPr>
          <w:rFonts w:ascii="仿宋" w:eastAsia="仿宋" w:hAnsi="仿宋" w:hint="eastAsia"/>
          <w:sz w:val="24"/>
          <w:vertAlign w:val="superscript"/>
        </w:rPr>
        <w:t>2</w:t>
      </w:r>
      <w:r w:rsidRPr="00DF211C">
        <w:rPr>
          <w:rFonts w:ascii="仿宋" w:eastAsia="仿宋" w:hAnsi="仿宋" w:hint="eastAsia"/>
          <w:sz w:val="24"/>
        </w:rPr>
        <w:t>）/建成区内的城区人口数量（人）</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sz w:val="24"/>
        </w:rPr>
        <w:t>考核说明</w:t>
      </w:r>
      <w:r w:rsidRPr="00DF211C">
        <w:rPr>
          <w:rFonts w:ascii="仿宋" w:eastAsia="仿宋" w:hAnsi="仿宋" w:hint="eastAsia"/>
          <w:sz w:val="24"/>
        </w:rPr>
        <w:t>：</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（1）关于水面的统计，公园绿地中纳入到城市</w:t>
      </w:r>
      <w:r w:rsidRPr="00DF211C">
        <w:rPr>
          <w:rFonts w:ascii="仿宋" w:eastAsia="仿宋" w:hAnsi="仿宋" w:cs="Arial Unicode MS" w:hint="eastAsia"/>
          <w:sz w:val="24"/>
        </w:rPr>
        <w:t>（县、镇）</w:t>
      </w:r>
      <w:r w:rsidRPr="00DF211C">
        <w:rPr>
          <w:rFonts w:ascii="仿宋" w:eastAsia="仿宋" w:hAnsi="仿宋" w:hint="eastAsia"/>
          <w:sz w:val="24"/>
        </w:rPr>
        <w:t>建设用地内的水面计入公园绿地统计，未纳入城市</w:t>
      </w:r>
      <w:r w:rsidRPr="00DF211C">
        <w:rPr>
          <w:rFonts w:ascii="仿宋" w:eastAsia="仿宋" w:hAnsi="仿宋" w:cs="Arial Unicode MS" w:hint="eastAsia"/>
          <w:sz w:val="24"/>
        </w:rPr>
        <w:t>（县、镇）</w:t>
      </w:r>
      <w:r w:rsidRPr="00DF211C">
        <w:rPr>
          <w:rFonts w:ascii="仿宋" w:eastAsia="仿宋" w:hAnsi="仿宋" w:hint="eastAsia"/>
          <w:sz w:val="24"/>
        </w:rPr>
        <w:t>建设用地的水面</w:t>
      </w:r>
      <w:r>
        <w:rPr>
          <w:rFonts w:ascii="仿宋" w:eastAsia="仿宋" w:hAnsi="仿宋" w:hint="eastAsia"/>
          <w:sz w:val="24"/>
        </w:rPr>
        <w:t>一律不</w:t>
      </w:r>
      <w:r w:rsidRPr="00DF211C">
        <w:rPr>
          <w:rFonts w:ascii="仿宋" w:eastAsia="仿宋" w:hAnsi="仿宋" w:hint="eastAsia"/>
          <w:sz w:val="24"/>
        </w:rPr>
        <w:t>计入公园绿地统计。</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（2）人口数量按照建成区内的城区人口计算。按照《全国城市建设统计年鉴》要求，从2006年起，</w:t>
      </w:r>
      <w:r>
        <w:rPr>
          <w:rFonts w:ascii="仿宋" w:eastAsia="仿宋" w:hAnsi="仿宋" w:hint="eastAsia"/>
          <w:sz w:val="24"/>
        </w:rPr>
        <w:t>城区人口</w:t>
      </w:r>
      <w:r w:rsidRPr="00DF211C">
        <w:rPr>
          <w:rFonts w:ascii="仿宋" w:eastAsia="仿宋" w:hAnsi="仿宋" w:hint="eastAsia"/>
          <w:sz w:val="24"/>
        </w:rPr>
        <w:t>包括公安部门的户籍人口和暂住人口。</w:t>
      </w:r>
    </w:p>
    <w:p w:rsidR="00FA2C12" w:rsidRPr="00DF211C" w:rsidRDefault="00FA2C12" w:rsidP="00FA2C12">
      <w:pPr>
        <w:pStyle w:val="af1"/>
        <w:numPr>
          <w:ilvl w:val="0"/>
          <w:numId w:val="45"/>
        </w:numPr>
        <w:spacing w:line="360" w:lineRule="auto"/>
        <w:ind w:firstLineChars="0"/>
        <w:rPr>
          <w:rFonts w:ascii="仿宋" w:eastAsia="仿宋" w:hAnsi="仿宋" w:cs="宋体"/>
          <w:b/>
          <w:sz w:val="24"/>
        </w:rPr>
      </w:pPr>
      <w:r w:rsidRPr="00DF211C">
        <w:rPr>
          <w:rFonts w:ascii="仿宋" w:eastAsia="仿宋" w:hAnsi="仿宋" w:hint="eastAsia"/>
          <w:b/>
          <w:sz w:val="24"/>
        </w:rPr>
        <w:t>公园绿地服务半径覆盖率</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lastRenderedPageBreak/>
        <w:t>计算方法：公园绿地服务半径覆盖率（%）=公园绿地服务半径覆盖的居住用地面积（hm</w:t>
      </w:r>
      <w:r w:rsidRPr="00DF211C">
        <w:rPr>
          <w:rFonts w:ascii="仿宋" w:eastAsia="仿宋" w:hAnsi="仿宋" w:hint="eastAsia"/>
          <w:sz w:val="24"/>
          <w:vertAlign w:val="superscript"/>
        </w:rPr>
        <w:t>2</w:t>
      </w:r>
      <w:r w:rsidRPr="00DF211C">
        <w:rPr>
          <w:rFonts w:ascii="仿宋" w:eastAsia="仿宋" w:hAnsi="仿宋" w:hint="eastAsia"/>
          <w:sz w:val="24"/>
        </w:rPr>
        <w:t>）/居住用地总面积（hm</w:t>
      </w:r>
      <w:r w:rsidRPr="00DF211C">
        <w:rPr>
          <w:rFonts w:ascii="仿宋" w:eastAsia="仿宋" w:hAnsi="仿宋" w:hint="eastAsia"/>
          <w:sz w:val="24"/>
          <w:vertAlign w:val="superscript"/>
        </w:rPr>
        <w:t>2</w:t>
      </w:r>
      <w:r w:rsidRPr="00DF211C">
        <w:rPr>
          <w:rFonts w:ascii="仿宋" w:eastAsia="仿宋" w:hAnsi="仿宋" w:hint="eastAsia"/>
          <w:sz w:val="24"/>
        </w:rPr>
        <w:t>）×100%</w:t>
      </w:r>
    </w:p>
    <w:p w:rsidR="00FA2C12" w:rsidRPr="00DF211C" w:rsidRDefault="00FA2C12" w:rsidP="00FA2C12">
      <w:pPr>
        <w:spacing w:line="360" w:lineRule="auto"/>
        <w:ind w:firstLineChars="236" w:firstLine="566"/>
        <w:rPr>
          <w:rFonts w:ascii="仿宋" w:eastAsia="仿宋" w:hAnsi="仿宋"/>
          <w:sz w:val="24"/>
        </w:rPr>
      </w:pPr>
      <w:r w:rsidRPr="00DF211C">
        <w:rPr>
          <w:rFonts w:ascii="仿宋" w:eastAsia="仿宋" w:hAnsi="仿宋"/>
          <w:sz w:val="24"/>
        </w:rPr>
        <w:t>考核说明</w:t>
      </w:r>
      <w:r w:rsidRPr="00DF211C">
        <w:rPr>
          <w:rFonts w:ascii="仿宋" w:eastAsia="仿宋" w:hAnsi="仿宋" w:hint="eastAsia"/>
          <w:sz w:val="24"/>
        </w:rPr>
        <w:t>：</w:t>
      </w:r>
    </w:p>
    <w:p w:rsidR="00FA2C12" w:rsidRPr="00DF211C" w:rsidRDefault="00FA2C12" w:rsidP="00FA2C12">
      <w:pPr>
        <w:spacing w:line="360" w:lineRule="auto"/>
        <w:ind w:firstLineChars="236" w:firstLine="566"/>
        <w:rPr>
          <w:rFonts w:ascii="仿宋" w:eastAsia="仿宋" w:hAnsi="仿宋"/>
          <w:sz w:val="24"/>
        </w:rPr>
      </w:pPr>
      <w:r w:rsidRPr="00DF211C">
        <w:rPr>
          <w:rFonts w:ascii="仿宋" w:eastAsia="仿宋" w:hAnsi="仿宋" w:hint="eastAsia"/>
          <w:sz w:val="24"/>
        </w:rPr>
        <w:t>（1）公园绿地</w:t>
      </w:r>
      <w:r>
        <w:rPr>
          <w:rFonts w:ascii="仿宋" w:eastAsia="仿宋" w:hAnsi="仿宋" w:hint="eastAsia"/>
          <w:sz w:val="24"/>
        </w:rPr>
        <w:t>按现行的</w:t>
      </w:r>
      <w:r w:rsidRPr="00DF211C">
        <w:rPr>
          <w:rFonts w:ascii="仿宋" w:eastAsia="仿宋" w:hAnsi="仿宋" w:hint="eastAsia"/>
          <w:sz w:val="24"/>
        </w:rPr>
        <w:t>《城市绿地分类标准》</w:t>
      </w:r>
      <w:r>
        <w:rPr>
          <w:rFonts w:ascii="仿宋" w:eastAsia="仿宋" w:hAnsi="仿宋" w:hint="eastAsia"/>
          <w:sz w:val="24"/>
        </w:rPr>
        <w:t>统计，</w:t>
      </w:r>
      <w:r w:rsidRPr="00DF211C">
        <w:rPr>
          <w:rFonts w:ascii="仿宋" w:eastAsia="仿宋" w:hAnsi="仿宋" w:hint="eastAsia"/>
          <w:sz w:val="24"/>
        </w:rPr>
        <w:t>其中社区公园包括居住区公园和小区游园。</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（2）对设市城市，5000㎡（含）以上</w:t>
      </w:r>
      <w:r>
        <w:rPr>
          <w:rFonts w:ascii="仿宋" w:eastAsia="仿宋" w:hAnsi="仿宋" w:hint="eastAsia"/>
          <w:sz w:val="24"/>
        </w:rPr>
        <w:t>的</w:t>
      </w:r>
      <w:r w:rsidRPr="00DF211C">
        <w:rPr>
          <w:rFonts w:ascii="仿宋" w:eastAsia="仿宋" w:hAnsi="仿宋" w:hint="eastAsia"/>
          <w:sz w:val="24"/>
        </w:rPr>
        <w:t>公园绿地按照500m服务半径考核，2000</w:t>
      </w:r>
      <w:r>
        <w:rPr>
          <w:rFonts w:ascii="仿宋" w:eastAsia="仿宋" w:hAnsi="仿宋" w:hint="eastAsia"/>
          <w:sz w:val="24"/>
        </w:rPr>
        <w:t>（含）</w:t>
      </w:r>
      <w:r w:rsidRPr="00DF211C">
        <w:rPr>
          <w:rFonts w:ascii="仿宋" w:eastAsia="仿宋" w:hAnsi="仿宋" w:hint="eastAsia"/>
          <w:sz w:val="24"/>
        </w:rPr>
        <w:t>-5000㎡的公园绿地按照300m服务半径考核；历史文化街区采用1000㎡（含）以上的公园绿地按照300m服务半径考核；</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对县城，1000-2000㎡（含）的公园绿地按照300m服务半径考核；2000㎡以上公园绿地按500m服务半径考核。</w:t>
      </w:r>
    </w:p>
    <w:p w:rsidR="00FA2C12"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（3）公园绿地服务半径应以公园各边界起算。</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万人拥有综合公园指数</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计算方法：</w:t>
      </w:r>
    </w:p>
    <w:p w:rsidR="00FA2C12" w:rsidRPr="006D259B" w:rsidRDefault="00FA2C12" w:rsidP="00FA2C12">
      <w:pPr>
        <w:spacing w:line="360" w:lineRule="auto"/>
        <w:ind w:firstLineChars="200" w:firstLine="480"/>
        <w:rPr>
          <w:rFonts w:ascii="仿宋" w:eastAsia="仿宋" w:hAnsi="仿宋"/>
          <w:sz w:val="24"/>
        </w:rPr>
      </w:pPr>
      <w:r w:rsidRPr="006D259B">
        <w:rPr>
          <w:rFonts w:ascii="仿宋" w:eastAsia="仿宋" w:hAnsi="仿宋"/>
          <w:position w:val="-26"/>
          <w:sz w:val="24"/>
        </w:rPr>
        <w:object w:dxaOrig="5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4.5pt" o:ole="">
            <v:imagedata r:id="rId9" o:title=""/>
          </v:shape>
          <o:OLEObject Type="Embed" ProgID="Equation.3" ShapeID="_x0000_i1025" DrawAspect="Content" ObjectID="_1577079881" r:id="rId10"/>
        </w:objec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（1）纳入统计的综合公园应</w:t>
      </w:r>
      <w:r w:rsidRPr="006D259B">
        <w:rPr>
          <w:rFonts w:ascii="仿宋" w:eastAsia="仿宋" w:hAnsi="仿宋"/>
          <w:sz w:val="24"/>
        </w:rPr>
        <w:t>符合</w:t>
      </w:r>
      <w:r w:rsidRPr="006D259B">
        <w:rPr>
          <w:rFonts w:ascii="仿宋" w:eastAsia="仿宋" w:hAnsi="仿宋" w:hint="eastAsia"/>
          <w:sz w:val="24"/>
        </w:rPr>
        <w:t>《</w:t>
      </w:r>
      <w:r w:rsidRPr="006D259B">
        <w:rPr>
          <w:rFonts w:ascii="仿宋" w:eastAsia="仿宋" w:hAnsi="仿宋"/>
          <w:sz w:val="24"/>
        </w:rPr>
        <w:t>城市绿地分类标准</w:t>
      </w:r>
      <w:r w:rsidRPr="006D259B">
        <w:rPr>
          <w:rFonts w:ascii="仿宋" w:eastAsia="仿宋" w:hAnsi="仿宋" w:hint="eastAsia"/>
          <w:sz w:val="24"/>
        </w:rPr>
        <w:t>》；</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（2）人口数量统计</w:t>
      </w:r>
      <w:r>
        <w:rPr>
          <w:rFonts w:ascii="仿宋" w:eastAsia="仿宋" w:hAnsi="仿宋" w:hint="eastAsia"/>
          <w:sz w:val="24"/>
        </w:rPr>
        <w:t>符合《浙江省城市建设统计年鉴》要求</w:t>
      </w:r>
      <w:r w:rsidRPr="006D259B">
        <w:rPr>
          <w:rFonts w:ascii="仿宋" w:eastAsia="仿宋" w:hAnsi="仿宋" w:hint="eastAsia"/>
          <w:sz w:val="24"/>
        </w:rPr>
        <w:t>；</w:t>
      </w:r>
    </w:p>
    <w:p w:rsidR="00FA2C12" w:rsidRPr="001A39D0"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（3）按照现行的《</w:t>
      </w:r>
      <w:r w:rsidRPr="006D259B">
        <w:rPr>
          <w:rFonts w:ascii="仿宋" w:eastAsia="仿宋" w:hAnsi="仿宋"/>
          <w:sz w:val="24"/>
        </w:rPr>
        <w:t>公园设计规范</w:t>
      </w:r>
      <w:r w:rsidRPr="006D259B">
        <w:rPr>
          <w:rFonts w:ascii="仿宋" w:eastAsia="仿宋" w:hAnsi="仿宋" w:hint="eastAsia"/>
          <w:sz w:val="24"/>
        </w:rPr>
        <w:t>》：</w:t>
      </w:r>
      <w:r w:rsidRPr="006D259B">
        <w:rPr>
          <w:rFonts w:ascii="仿宋" w:eastAsia="仿宋" w:hAnsi="仿宋"/>
          <w:sz w:val="24"/>
        </w:rPr>
        <w:t>综合公园应</w:t>
      </w:r>
      <w:r w:rsidRPr="006D259B">
        <w:rPr>
          <w:rFonts w:ascii="仿宋" w:eastAsia="仿宋" w:hAnsi="仿宋" w:hint="eastAsia"/>
          <w:sz w:val="24"/>
        </w:rPr>
        <w:t>设置游览、休闲、健身、儿童游戏、运动、科普等</w:t>
      </w:r>
      <w:r>
        <w:rPr>
          <w:rFonts w:ascii="仿宋" w:eastAsia="仿宋" w:hAnsi="仿宋" w:hint="eastAsia"/>
          <w:sz w:val="24"/>
        </w:rPr>
        <w:t>配套</w:t>
      </w:r>
      <w:r w:rsidRPr="006D259B">
        <w:rPr>
          <w:rFonts w:ascii="仿宋" w:eastAsia="仿宋" w:hAnsi="仿宋" w:hint="eastAsia"/>
          <w:sz w:val="24"/>
        </w:rPr>
        <w:t>设施。全</w:t>
      </w:r>
      <w:proofErr w:type="gramStart"/>
      <w:r w:rsidRPr="006D259B">
        <w:rPr>
          <w:rFonts w:ascii="仿宋" w:eastAsia="仿宋" w:hAnsi="仿宋" w:hint="eastAsia"/>
          <w:sz w:val="24"/>
        </w:rPr>
        <w:t>园面积</w:t>
      </w:r>
      <w:proofErr w:type="gramEnd"/>
      <w:r w:rsidRPr="006D259B">
        <w:rPr>
          <w:rFonts w:ascii="仿宋" w:eastAsia="仿宋" w:hAnsi="仿宋" w:hint="eastAsia"/>
          <w:sz w:val="24"/>
        </w:rPr>
        <w:t>不应小于5</w:t>
      </w:r>
      <w:r w:rsidRPr="006D259B">
        <w:rPr>
          <w:rFonts w:ascii="仿宋" w:eastAsia="仿宋" w:hAnsi="仿宋"/>
          <w:sz w:val="24"/>
        </w:rPr>
        <w:t xml:space="preserve"> hm</w:t>
      </w:r>
      <w:r w:rsidRPr="006D259B">
        <w:rPr>
          <w:rFonts w:ascii="仿宋" w:eastAsia="仿宋" w:hAnsi="仿宋"/>
          <w:sz w:val="24"/>
          <w:vertAlign w:val="superscript"/>
        </w:rPr>
        <w:t>2</w:t>
      </w:r>
      <w:r w:rsidRPr="006D259B">
        <w:rPr>
          <w:rFonts w:ascii="仿宋" w:eastAsia="仿宋" w:hAnsi="仿宋" w:hint="eastAsia"/>
          <w:sz w:val="24"/>
        </w:rPr>
        <w:t>。</w:t>
      </w:r>
    </w:p>
    <w:p w:rsidR="00FA2C12" w:rsidRPr="00DF211C" w:rsidRDefault="00FA2C12" w:rsidP="00FA2C12">
      <w:pPr>
        <w:pStyle w:val="af1"/>
        <w:numPr>
          <w:ilvl w:val="0"/>
          <w:numId w:val="45"/>
        </w:numPr>
        <w:spacing w:line="360" w:lineRule="auto"/>
        <w:ind w:firstLineChars="0"/>
        <w:rPr>
          <w:rFonts w:ascii="仿宋" w:eastAsia="仿宋" w:hAnsi="仿宋" w:cs="仿宋_GB2312"/>
          <w:b/>
          <w:bCs/>
          <w:kern w:val="0"/>
          <w:sz w:val="24"/>
        </w:rPr>
      </w:pPr>
      <w:r w:rsidRPr="00DF211C">
        <w:rPr>
          <w:rFonts w:ascii="仿宋" w:eastAsia="仿宋" w:hAnsi="仿宋" w:hint="eastAsia"/>
          <w:b/>
          <w:sz w:val="24"/>
        </w:rPr>
        <w:t>建成区绿化覆盖面积中乔、灌木所占比率</w:t>
      </w:r>
    </w:p>
    <w:p w:rsidR="00FA2C12" w:rsidRPr="00DF211C" w:rsidRDefault="00FA2C12" w:rsidP="00FA2C12">
      <w:pPr>
        <w:pStyle w:val="CB00"/>
        <w:spacing w:before="0" w:after="0"/>
        <w:ind w:firstLine="480"/>
        <w:jc w:val="both"/>
        <w:rPr>
          <w:rFonts w:ascii="仿宋" w:eastAsia="仿宋" w:hAnsi="仿宋" w:cs="仿宋_GB2312"/>
          <w:kern w:val="0"/>
          <w:szCs w:val="24"/>
        </w:rPr>
      </w:pPr>
      <w:r w:rsidRPr="00DF211C">
        <w:rPr>
          <w:rFonts w:ascii="仿宋" w:eastAsia="仿宋" w:hAnsi="仿宋" w:cs="仿宋_GB2312" w:hint="eastAsia"/>
          <w:kern w:val="0"/>
          <w:szCs w:val="24"/>
        </w:rPr>
        <w:t>计算方法：建成区绿化覆盖面积中乔灌木所占比率（%）=建成区乔灌木的垂直投影面积</w:t>
      </w:r>
      <w:r w:rsidRPr="00DF211C">
        <w:rPr>
          <w:rFonts w:ascii="仿宋" w:eastAsia="仿宋" w:hAnsi="仿宋" w:hint="eastAsia"/>
          <w:szCs w:val="24"/>
        </w:rPr>
        <w:t>（hm</w:t>
      </w:r>
      <w:r w:rsidRPr="00DF211C">
        <w:rPr>
          <w:rFonts w:ascii="仿宋" w:eastAsia="仿宋" w:hAnsi="仿宋" w:hint="eastAsia"/>
          <w:szCs w:val="24"/>
          <w:vertAlign w:val="superscript"/>
        </w:rPr>
        <w:t>2</w:t>
      </w:r>
      <w:r w:rsidRPr="00DF211C">
        <w:rPr>
          <w:rFonts w:ascii="仿宋" w:eastAsia="仿宋" w:hAnsi="仿宋" w:hint="eastAsia"/>
          <w:szCs w:val="24"/>
        </w:rPr>
        <w:t>）/建成区所有植被的垂直投影面积（hm</w:t>
      </w:r>
      <w:r w:rsidRPr="00DF211C">
        <w:rPr>
          <w:rFonts w:ascii="仿宋" w:eastAsia="仿宋" w:hAnsi="仿宋" w:hint="eastAsia"/>
          <w:szCs w:val="24"/>
          <w:vertAlign w:val="superscript"/>
        </w:rPr>
        <w:t>2</w:t>
      </w:r>
      <w:r w:rsidRPr="00DF211C">
        <w:rPr>
          <w:rFonts w:ascii="仿宋" w:eastAsia="仿宋" w:hAnsi="仿宋" w:hint="eastAsia"/>
          <w:szCs w:val="24"/>
        </w:rPr>
        <w:t>）×100%</w:t>
      </w:r>
    </w:p>
    <w:p w:rsidR="00FA2C12" w:rsidRPr="00DF211C" w:rsidRDefault="00FA2C12" w:rsidP="00FA2C12">
      <w:pPr>
        <w:pStyle w:val="af1"/>
        <w:numPr>
          <w:ilvl w:val="0"/>
          <w:numId w:val="45"/>
        </w:numPr>
        <w:spacing w:line="360" w:lineRule="auto"/>
        <w:ind w:firstLineChars="0"/>
        <w:rPr>
          <w:rFonts w:ascii="仿宋" w:eastAsia="仿宋" w:hAnsi="仿宋" w:cs="仿宋_GB2312"/>
          <w:b/>
          <w:bCs/>
          <w:kern w:val="0"/>
          <w:sz w:val="24"/>
        </w:rPr>
      </w:pPr>
      <w:r w:rsidRPr="00DF211C">
        <w:rPr>
          <w:rFonts w:ascii="仿宋" w:eastAsia="仿宋" w:hAnsi="仿宋" w:hint="eastAsia"/>
          <w:b/>
          <w:bCs/>
          <w:kern w:val="0"/>
          <w:sz w:val="24"/>
        </w:rPr>
        <w:t>城市各城区绿地率最低值</w:t>
      </w:r>
    </w:p>
    <w:p w:rsidR="00FA2C12" w:rsidRPr="00DF211C" w:rsidRDefault="00FA2C12" w:rsidP="00FA2C12">
      <w:pPr>
        <w:pStyle w:val="CB00"/>
        <w:spacing w:before="0" w:after="0"/>
        <w:ind w:firstLine="480"/>
        <w:jc w:val="both"/>
        <w:rPr>
          <w:rFonts w:ascii="仿宋" w:eastAsia="仿宋" w:hAnsi="仿宋" w:cs="仿宋_GB2312"/>
          <w:kern w:val="0"/>
          <w:szCs w:val="24"/>
        </w:rPr>
      </w:pPr>
      <w:r w:rsidRPr="00DF211C">
        <w:rPr>
          <w:rFonts w:ascii="仿宋" w:eastAsia="仿宋" w:hAnsi="仿宋" w:cs="仿宋_GB2312"/>
          <w:kern w:val="0"/>
          <w:szCs w:val="24"/>
        </w:rPr>
        <w:t>计算</w:t>
      </w:r>
      <w:r w:rsidRPr="00DF211C">
        <w:rPr>
          <w:rFonts w:ascii="仿宋" w:eastAsia="仿宋" w:hAnsi="仿宋" w:cs="仿宋_GB2312" w:hint="eastAsia"/>
          <w:kern w:val="0"/>
          <w:szCs w:val="24"/>
        </w:rPr>
        <w:t>方法：城市各城区绿地率（%）=城市各城区建成区</w:t>
      </w:r>
      <w:r>
        <w:rPr>
          <w:rFonts w:ascii="仿宋" w:eastAsia="仿宋" w:hAnsi="仿宋" w:cs="仿宋_GB2312" w:hint="eastAsia"/>
          <w:kern w:val="0"/>
          <w:szCs w:val="24"/>
        </w:rPr>
        <w:t>内</w:t>
      </w:r>
      <w:r w:rsidRPr="00DF211C">
        <w:rPr>
          <w:rFonts w:ascii="仿宋" w:eastAsia="仿宋" w:hAnsi="仿宋" w:cs="仿宋_GB2312" w:hint="eastAsia"/>
          <w:kern w:val="0"/>
          <w:szCs w:val="24"/>
        </w:rPr>
        <w:t>各类城市绿地面积（km</w:t>
      </w:r>
      <w:r w:rsidRPr="00DF211C">
        <w:rPr>
          <w:rFonts w:ascii="仿宋" w:eastAsia="仿宋" w:hAnsi="仿宋" w:cs="仿宋_GB2312" w:hint="eastAsia"/>
          <w:kern w:val="0"/>
          <w:szCs w:val="24"/>
          <w:vertAlign w:val="superscript"/>
        </w:rPr>
        <w:t>2</w:t>
      </w:r>
      <w:r w:rsidRPr="00DF211C">
        <w:rPr>
          <w:rFonts w:ascii="仿宋" w:eastAsia="仿宋" w:hAnsi="仿宋" w:cs="仿宋_GB2312" w:hint="eastAsia"/>
          <w:kern w:val="0"/>
          <w:szCs w:val="24"/>
        </w:rPr>
        <w:t>）/城市各城区的建成区面积（km</w:t>
      </w:r>
      <w:r w:rsidRPr="00DF211C">
        <w:rPr>
          <w:rFonts w:ascii="仿宋" w:eastAsia="仿宋" w:hAnsi="仿宋" w:cs="仿宋_GB2312" w:hint="eastAsia"/>
          <w:kern w:val="0"/>
          <w:szCs w:val="24"/>
          <w:vertAlign w:val="superscript"/>
        </w:rPr>
        <w:t>2</w:t>
      </w:r>
      <w:r w:rsidRPr="00DF211C">
        <w:rPr>
          <w:rFonts w:ascii="仿宋" w:eastAsia="仿宋" w:hAnsi="仿宋" w:cs="仿宋_GB2312" w:hint="eastAsia"/>
          <w:kern w:val="0"/>
          <w:szCs w:val="24"/>
        </w:rPr>
        <w:t>）×100%</w:t>
      </w:r>
    </w:p>
    <w:p w:rsidR="00FA2C12" w:rsidRPr="00DF211C" w:rsidRDefault="00FA2C12" w:rsidP="00FA2C12">
      <w:pPr>
        <w:pStyle w:val="CB00"/>
        <w:spacing w:before="0" w:after="0"/>
        <w:ind w:firstLine="480"/>
        <w:jc w:val="both"/>
        <w:rPr>
          <w:rFonts w:ascii="仿宋" w:eastAsia="仿宋" w:hAnsi="仿宋" w:cs="仿宋_GB2312"/>
          <w:kern w:val="0"/>
          <w:szCs w:val="24"/>
        </w:rPr>
      </w:pPr>
      <w:r w:rsidRPr="00DF211C">
        <w:rPr>
          <w:rFonts w:ascii="仿宋" w:eastAsia="仿宋" w:hAnsi="仿宋" w:cs="仿宋_GB2312"/>
          <w:kern w:val="0"/>
          <w:szCs w:val="24"/>
        </w:rPr>
        <w:t>考核说明</w:t>
      </w:r>
      <w:r w:rsidRPr="00DF211C">
        <w:rPr>
          <w:rFonts w:ascii="仿宋" w:eastAsia="仿宋" w:hAnsi="仿宋" w:cs="仿宋_GB2312" w:hint="eastAsia"/>
          <w:kern w:val="0"/>
          <w:szCs w:val="24"/>
        </w:rPr>
        <w:t>：</w:t>
      </w:r>
    </w:p>
    <w:p w:rsidR="00FA2C12" w:rsidRPr="00DF211C" w:rsidRDefault="00FA2C12" w:rsidP="00FA2C12">
      <w:pPr>
        <w:pStyle w:val="CB00"/>
        <w:spacing w:before="0" w:after="0"/>
        <w:ind w:firstLine="480"/>
        <w:jc w:val="both"/>
        <w:rPr>
          <w:rFonts w:ascii="仿宋" w:eastAsia="仿宋" w:hAnsi="仿宋" w:cs="仿宋_GB2312"/>
          <w:kern w:val="0"/>
          <w:szCs w:val="24"/>
        </w:rPr>
      </w:pPr>
      <w:r w:rsidRPr="00DF211C">
        <w:rPr>
          <w:rFonts w:ascii="仿宋" w:eastAsia="仿宋" w:hAnsi="仿宋" w:cs="仿宋_GB2312" w:hint="eastAsia"/>
          <w:kern w:val="0"/>
          <w:szCs w:val="24"/>
        </w:rPr>
        <w:t>（1）未设区城市应按建成区绿地率进行评价；</w:t>
      </w:r>
    </w:p>
    <w:p w:rsidR="00FA2C12" w:rsidRPr="00DF211C" w:rsidRDefault="00FA2C12" w:rsidP="00FA2C12">
      <w:pPr>
        <w:pStyle w:val="CB00"/>
        <w:spacing w:before="0" w:after="0"/>
        <w:ind w:firstLine="480"/>
        <w:jc w:val="both"/>
        <w:rPr>
          <w:rFonts w:ascii="仿宋" w:eastAsia="仿宋" w:hAnsi="仿宋" w:cs="仿宋_GB2312"/>
          <w:kern w:val="0"/>
          <w:szCs w:val="24"/>
        </w:rPr>
      </w:pPr>
      <w:r w:rsidRPr="00DF211C">
        <w:rPr>
          <w:rFonts w:ascii="仿宋" w:eastAsia="仿宋" w:hAnsi="仿宋" w:cs="仿宋_GB2312" w:hint="eastAsia"/>
          <w:kern w:val="0"/>
          <w:szCs w:val="24"/>
        </w:rPr>
        <w:t>（2）历史文化街区可不计入各城区面积和各城区绿地面积统计范围</w:t>
      </w:r>
      <w:r>
        <w:rPr>
          <w:rFonts w:ascii="仿宋" w:eastAsia="仿宋" w:hAnsi="仿宋" w:cs="仿宋_GB2312" w:hint="eastAsia"/>
          <w:kern w:val="0"/>
          <w:szCs w:val="24"/>
        </w:rPr>
        <w:t>。</w:t>
      </w:r>
    </w:p>
    <w:p w:rsidR="00FA2C12" w:rsidRPr="00DF211C" w:rsidRDefault="00FA2C12" w:rsidP="00FA2C12">
      <w:pPr>
        <w:pStyle w:val="af1"/>
        <w:numPr>
          <w:ilvl w:val="0"/>
          <w:numId w:val="45"/>
        </w:numPr>
        <w:spacing w:line="360" w:lineRule="auto"/>
        <w:ind w:firstLineChars="0"/>
        <w:rPr>
          <w:rFonts w:ascii="仿宋" w:eastAsia="仿宋" w:hAnsi="仿宋"/>
          <w:b/>
          <w:bCs/>
          <w:kern w:val="0"/>
          <w:sz w:val="24"/>
        </w:rPr>
      </w:pPr>
      <w:r w:rsidRPr="00DF211C">
        <w:rPr>
          <w:rFonts w:ascii="仿宋" w:eastAsia="仿宋" w:hAnsi="仿宋" w:hint="eastAsia"/>
          <w:b/>
          <w:bCs/>
          <w:kern w:val="0"/>
          <w:sz w:val="24"/>
        </w:rPr>
        <w:lastRenderedPageBreak/>
        <w:t>城市各城区人均公园绿地面积最低值</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计算方法：城市各城区人均公园绿地面积（m</w:t>
      </w:r>
      <w:r w:rsidRPr="00DF211C">
        <w:rPr>
          <w:rFonts w:ascii="仿宋" w:eastAsia="仿宋" w:hAnsi="仿宋" w:hint="eastAsia"/>
          <w:sz w:val="24"/>
          <w:vertAlign w:val="superscript"/>
        </w:rPr>
        <w:t>2</w:t>
      </w:r>
      <w:r w:rsidRPr="00DF211C">
        <w:rPr>
          <w:rFonts w:ascii="仿宋" w:eastAsia="仿宋" w:hAnsi="仿宋" w:hint="eastAsia"/>
          <w:sz w:val="24"/>
        </w:rPr>
        <w:t>/人）=城市各城区</w:t>
      </w:r>
      <w:r>
        <w:rPr>
          <w:rFonts w:ascii="仿宋" w:eastAsia="仿宋" w:hAnsi="仿宋" w:hint="eastAsia"/>
          <w:sz w:val="24"/>
        </w:rPr>
        <w:t>建成区内</w:t>
      </w:r>
      <w:r w:rsidRPr="00DF211C">
        <w:rPr>
          <w:rFonts w:ascii="仿宋" w:eastAsia="仿宋" w:hAnsi="仿宋" w:hint="eastAsia"/>
          <w:sz w:val="24"/>
        </w:rPr>
        <w:t>公园绿地面积（m</w:t>
      </w:r>
      <w:r w:rsidRPr="00DF211C">
        <w:rPr>
          <w:rFonts w:ascii="仿宋" w:eastAsia="仿宋" w:hAnsi="仿宋" w:hint="eastAsia"/>
          <w:sz w:val="24"/>
          <w:vertAlign w:val="superscript"/>
        </w:rPr>
        <w:t>2</w:t>
      </w:r>
      <w:r w:rsidRPr="00DF211C">
        <w:rPr>
          <w:rFonts w:ascii="仿宋" w:eastAsia="仿宋" w:hAnsi="仿宋" w:hint="eastAsia"/>
          <w:sz w:val="24"/>
        </w:rPr>
        <w:t>）/城市各城区的</w:t>
      </w:r>
      <w:r>
        <w:rPr>
          <w:rFonts w:ascii="仿宋" w:eastAsia="仿宋" w:hAnsi="仿宋" w:hint="eastAsia"/>
          <w:sz w:val="24"/>
        </w:rPr>
        <w:t>常住</w:t>
      </w:r>
      <w:r w:rsidRPr="00DF211C">
        <w:rPr>
          <w:rFonts w:ascii="仿宋" w:eastAsia="仿宋" w:hAnsi="仿宋" w:hint="eastAsia"/>
          <w:sz w:val="24"/>
        </w:rPr>
        <w:t>人口数量（人）</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sz w:val="24"/>
        </w:rPr>
        <w:t>考核说明</w:t>
      </w:r>
      <w:r w:rsidRPr="00DF211C">
        <w:rPr>
          <w:rFonts w:ascii="仿宋" w:eastAsia="仿宋" w:hAnsi="仿宋" w:hint="eastAsia"/>
          <w:sz w:val="24"/>
        </w:rPr>
        <w:t>：</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cs="仿宋_GB2312" w:hint="eastAsia"/>
          <w:kern w:val="0"/>
          <w:sz w:val="24"/>
        </w:rPr>
        <w:t>（</w:t>
      </w:r>
      <w:r w:rsidRPr="00DF211C">
        <w:rPr>
          <w:rFonts w:ascii="仿宋" w:eastAsia="仿宋" w:hAnsi="仿宋" w:hint="eastAsia"/>
          <w:sz w:val="24"/>
        </w:rPr>
        <w:t>1）未设区城市应按城市人均公园绿地面积评价；</w:t>
      </w:r>
    </w:p>
    <w:p w:rsidR="00FA2C12" w:rsidRDefault="00FA2C12" w:rsidP="00FA2C12">
      <w:pPr>
        <w:spacing w:line="360" w:lineRule="auto"/>
        <w:ind w:firstLineChars="200" w:firstLine="480"/>
        <w:rPr>
          <w:rFonts w:ascii="仿宋" w:eastAsia="仿宋" w:hAnsi="仿宋"/>
          <w:sz w:val="24"/>
        </w:rPr>
      </w:pPr>
      <w:r w:rsidRPr="00DF211C">
        <w:rPr>
          <w:rFonts w:ascii="仿宋" w:eastAsia="仿宋" w:hAnsi="仿宋" w:cs="仿宋_GB2312" w:hint="eastAsia"/>
          <w:kern w:val="0"/>
          <w:sz w:val="24"/>
        </w:rPr>
        <w:t>（</w:t>
      </w:r>
      <w:r w:rsidRPr="00DF211C">
        <w:rPr>
          <w:rFonts w:ascii="仿宋" w:eastAsia="仿宋" w:hAnsi="仿宋" w:hint="eastAsia"/>
          <w:sz w:val="24"/>
        </w:rPr>
        <w:t>2）历史文化街区面积超过所在城区面积50%以上的城区可不纳入城市各城区人均公园绿地面积最低值评价。</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新建、改建居住区绿地达标率</w:t>
      </w:r>
    </w:p>
    <w:p w:rsidR="00FA2C12" w:rsidRPr="006D259B" w:rsidRDefault="00FA2C12" w:rsidP="00FA2C12">
      <w:pPr>
        <w:spacing w:line="440" w:lineRule="exact"/>
        <w:ind w:firstLineChars="200" w:firstLine="480"/>
        <w:rPr>
          <w:rFonts w:ascii="仿宋" w:eastAsia="仿宋" w:hAnsi="仿宋"/>
          <w:sz w:val="24"/>
        </w:rPr>
      </w:pPr>
      <w:r>
        <w:rPr>
          <w:rFonts w:ascii="仿宋" w:eastAsia="仿宋" w:hAnsi="仿宋" w:hint="eastAsia"/>
          <w:sz w:val="24"/>
        </w:rPr>
        <w:t>计算方法：</w:t>
      </w:r>
      <w:r w:rsidRPr="006D259B">
        <w:rPr>
          <w:rFonts w:ascii="仿宋" w:eastAsia="仿宋" w:hAnsi="仿宋" w:hint="eastAsia"/>
          <w:sz w:val="24"/>
        </w:rPr>
        <w:t>新建、改建居住区绿地达标率（%）=绿地达标的城市</w:t>
      </w:r>
      <w:r>
        <w:rPr>
          <w:rFonts w:ascii="仿宋" w:eastAsia="仿宋" w:hAnsi="仿宋" w:hint="eastAsia"/>
          <w:sz w:val="24"/>
        </w:rPr>
        <w:t>（县）</w:t>
      </w:r>
      <w:r w:rsidRPr="006D259B">
        <w:rPr>
          <w:rFonts w:ascii="仿宋" w:eastAsia="仿宋" w:hAnsi="仿宋" w:hint="eastAsia"/>
          <w:sz w:val="24"/>
        </w:rPr>
        <w:t>新建、改建居住区面积（公顷）/城市</w:t>
      </w:r>
      <w:r>
        <w:rPr>
          <w:rFonts w:ascii="仿宋" w:eastAsia="仿宋" w:hAnsi="仿宋" w:hint="eastAsia"/>
          <w:sz w:val="24"/>
        </w:rPr>
        <w:t>（县）</w:t>
      </w:r>
      <w:r w:rsidRPr="006D259B">
        <w:rPr>
          <w:rFonts w:ascii="仿宋" w:eastAsia="仿宋" w:hAnsi="仿宋" w:hint="eastAsia"/>
          <w:sz w:val="24"/>
        </w:rPr>
        <w:t>新建、改建居住区总面积（公顷）×100%</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考核说明：</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（1）</w:t>
      </w:r>
      <w:r>
        <w:rPr>
          <w:rFonts w:ascii="仿宋" w:eastAsia="仿宋" w:hAnsi="仿宋" w:hint="eastAsia"/>
          <w:sz w:val="24"/>
        </w:rPr>
        <w:t>绿地率达到</w:t>
      </w:r>
      <w:r w:rsidRPr="006D259B">
        <w:rPr>
          <w:rFonts w:ascii="仿宋" w:eastAsia="仿宋" w:hAnsi="仿宋" w:hint="eastAsia"/>
          <w:sz w:val="24"/>
        </w:rPr>
        <w:t>《城市居住区规划设计规范》</w:t>
      </w:r>
      <w:r>
        <w:rPr>
          <w:rFonts w:ascii="仿宋" w:eastAsia="仿宋" w:hAnsi="仿宋" w:hint="eastAsia"/>
          <w:sz w:val="24"/>
        </w:rPr>
        <w:t>要求的新建、改建居住区，视为达标；</w:t>
      </w:r>
    </w:p>
    <w:p w:rsidR="00FA2C12" w:rsidRPr="001A39D0"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（2）新建、改建居住区为2002年（含）以后建成或改造的居住区或小区。</w:t>
      </w:r>
    </w:p>
    <w:p w:rsidR="00FA2C12" w:rsidRPr="00DF211C" w:rsidRDefault="00FA2C12" w:rsidP="00FA2C12">
      <w:pPr>
        <w:pStyle w:val="af1"/>
        <w:numPr>
          <w:ilvl w:val="0"/>
          <w:numId w:val="45"/>
        </w:numPr>
        <w:spacing w:line="360" w:lineRule="auto"/>
        <w:ind w:firstLineChars="0"/>
        <w:rPr>
          <w:rFonts w:ascii="仿宋" w:eastAsia="仿宋" w:hAnsi="仿宋" w:cs="仿宋_GB2312"/>
          <w:b/>
          <w:bCs/>
          <w:color w:val="000000"/>
          <w:kern w:val="0"/>
          <w:sz w:val="24"/>
        </w:rPr>
      </w:pPr>
      <w:r w:rsidRPr="00DF211C">
        <w:rPr>
          <w:rFonts w:ascii="仿宋" w:eastAsia="仿宋" w:hAnsi="仿宋" w:hint="eastAsia"/>
          <w:b/>
          <w:bCs/>
          <w:kern w:val="0"/>
          <w:sz w:val="24"/>
        </w:rPr>
        <w:t>园林式居住区（单位）达标率（%）或年提升率（%）</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计算方法：园林式居住区（单位）达标率（%）=建成区内园林式居住区（单位）的数量（</w:t>
      </w:r>
      <w:proofErr w:type="gramStart"/>
      <w:r w:rsidRPr="00DF211C">
        <w:rPr>
          <w:rFonts w:ascii="仿宋" w:eastAsia="仿宋" w:hAnsi="仿宋" w:cs="仿宋_GB2312" w:hint="eastAsia"/>
          <w:bCs/>
          <w:color w:val="000000"/>
          <w:kern w:val="0"/>
          <w:sz w:val="24"/>
        </w:rPr>
        <w:t>个</w:t>
      </w:r>
      <w:proofErr w:type="gramEnd"/>
      <w:r w:rsidRPr="00DF211C">
        <w:rPr>
          <w:rFonts w:ascii="仿宋" w:eastAsia="仿宋" w:hAnsi="仿宋" w:cs="仿宋_GB2312" w:hint="eastAsia"/>
          <w:bCs/>
          <w:color w:val="000000"/>
          <w:kern w:val="0"/>
          <w:sz w:val="24"/>
        </w:rPr>
        <w:t>）/建成区范围内居住区（单位）总数量（</w:t>
      </w:r>
      <w:proofErr w:type="gramStart"/>
      <w:r w:rsidRPr="00DF211C">
        <w:rPr>
          <w:rFonts w:ascii="仿宋" w:eastAsia="仿宋" w:hAnsi="仿宋" w:cs="仿宋_GB2312" w:hint="eastAsia"/>
          <w:bCs/>
          <w:color w:val="000000"/>
          <w:kern w:val="0"/>
          <w:sz w:val="24"/>
        </w:rPr>
        <w:t>个</w:t>
      </w:r>
      <w:proofErr w:type="gramEnd"/>
      <w:r w:rsidRPr="00DF211C">
        <w:rPr>
          <w:rFonts w:ascii="仿宋" w:eastAsia="仿宋" w:hAnsi="仿宋" w:cs="仿宋_GB2312" w:hint="eastAsia"/>
          <w:bCs/>
          <w:color w:val="000000"/>
          <w:kern w:val="0"/>
          <w:sz w:val="24"/>
        </w:rPr>
        <w:t>）×100%</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园林式居住区（单位）年提升率（%）=建成区内每年新增园林式居住区（单位）的数量（</w:t>
      </w:r>
      <w:proofErr w:type="gramStart"/>
      <w:r w:rsidRPr="00DF211C">
        <w:rPr>
          <w:rFonts w:ascii="仿宋" w:eastAsia="仿宋" w:hAnsi="仿宋" w:cs="仿宋_GB2312" w:hint="eastAsia"/>
          <w:bCs/>
          <w:color w:val="000000"/>
          <w:kern w:val="0"/>
          <w:sz w:val="24"/>
        </w:rPr>
        <w:t>个</w:t>
      </w:r>
      <w:proofErr w:type="gramEnd"/>
      <w:r w:rsidRPr="00DF211C">
        <w:rPr>
          <w:rFonts w:ascii="仿宋" w:eastAsia="仿宋" w:hAnsi="仿宋" w:cs="仿宋_GB2312" w:hint="eastAsia"/>
          <w:bCs/>
          <w:color w:val="000000"/>
          <w:kern w:val="0"/>
          <w:sz w:val="24"/>
        </w:rPr>
        <w:t>）/建成区范围内总居住区（单位）总数量（</w:t>
      </w:r>
      <w:proofErr w:type="gramStart"/>
      <w:r w:rsidRPr="00DF211C">
        <w:rPr>
          <w:rFonts w:ascii="仿宋" w:eastAsia="仿宋" w:hAnsi="仿宋" w:cs="仿宋_GB2312" w:hint="eastAsia"/>
          <w:bCs/>
          <w:color w:val="000000"/>
          <w:kern w:val="0"/>
          <w:sz w:val="24"/>
        </w:rPr>
        <w:t>个</w:t>
      </w:r>
      <w:proofErr w:type="gramEnd"/>
      <w:r w:rsidRPr="00DF211C">
        <w:rPr>
          <w:rFonts w:ascii="仿宋" w:eastAsia="仿宋" w:hAnsi="仿宋" w:cs="仿宋_GB2312" w:hint="eastAsia"/>
          <w:bCs/>
          <w:color w:val="000000"/>
          <w:kern w:val="0"/>
          <w:sz w:val="24"/>
        </w:rPr>
        <w:t>）×100%</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bCs/>
          <w:color w:val="000000"/>
          <w:kern w:val="0"/>
          <w:sz w:val="24"/>
        </w:rPr>
        <w:t>考核说明</w:t>
      </w:r>
      <w:r w:rsidRPr="00DF211C">
        <w:rPr>
          <w:rFonts w:ascii="仿宋" w:eastAsia="仿宋" w:hAnsi="仿宋" w:cs="仿宋_GB2312" w:hint="eastAsia"/>
          <w:bCs/>
          <w:color w:val="000000"/>
          <w:kern w:val="0"/>
          <w:sz w:val="24"/>
        </w:rPr>
        <w:t>：</w:t>
      </w:r>
      <w:r>
        <w:rPr>
          <w:rFonts w:ascii="仿宋" w:eastAsia="仿宋" w:hAnsi="仿宋" w:cs="仿宋_GB2312" w:hint="eastAsia"/>
          <w:bCs/>
          <w:color w:val="000000"/>
          <w:kern w:val="0"/>
          <w:sz w:val="24"/>
        </w:rPr>
        <w:t>浙江省</w:t>
      </w:r>
      <w:r w:rsidRPr="00DF211C">
        <w:rPr>
          <w:rFonts w:ascii="仿宋" w:eastAsia="仿宋" w:hAnsi="仿宋" w:cs="仿宋_GB2312" w:hint="eastAsia"/>
          <w:bCs/>
          <w:color w:val="000000"/>
          <w:kern w:val="0"/>
          <w:sz w:val="24"/>
        </w:rPr>
        <w:t>园林式居住区（单位）的标准详见《</w:t>
      </w:r>
      <w:r>
        <w:rPr>
          <w:rFonts w:ascii="仿宋" w:eastAsia="仿宋" w:hAnsi="仿宋" w:cs="仿宋_GB2312" w:hint="eastAsia"/>
          <w:bCs/>
          <w:color w:val="000000"/>
          <w:kern w:val="0"/>
          <w:sz w:val="24"/>
        </w:rPr>
        <w:t>浙江省</w:t>
      </w:r>
      <w:r w:rsidRPr="00DF211C">
        <w:rPr>
          <w:rFonts w:ascii="仿宋" w:eastAsia="仿宋" w:hAnsi="仿宋" w:cs="仿宋_GB2312" w:hint="eastAsia"/>
          <w:bCs/>
          <w:color w:val="000000"/>
          <w:kern w:val="0"/>
          <w:sz w:val="24"/>
        </w:rPr>
        <w:t>园林式居住区（单位）</w:t>
      </w:r>
      <w:r>
        <w:rPr>
          <w:rFonts w:ascii="仿宋" w:eastAsia="仿宋" w:hAnsi="仿宋" w:cs="仿宋_GB2312" w:hint="eastAsia"/>
          <w:bCs/>
          <w:color w:val="000000"/>
          <w:kern w:val="0"/>
          <w:sz w:val="24"/>
        </w:rPr>
        <w:t>考核管理办法</w:t>
      </w:r>
      <w:r w:rsidRPr="00DF211C">
        <w:rPr>
          <w:rFonts w:ascii="仿宋" w:eastAsia="仿宋" w:hAnsi="仿宋" w:cs="仿宋_GB2312" w:hint="eastAsia"/>
          <w:bCs/>
          <w:color w:val="000000"/>
          <w:kern w:val="0"/>
          <w:sz w:val="24"/>
        </w:rPr>
        <w:t>》；</w:t>
      </w:r>
      <w:r>
        <w:rPr>
          <w:rFonts w:ascii="仿宋" w:eastAsia="仿宋" w:hAnsi="仿宋" w:cs="仿宋_GB2312" w:hint="eastAsia"/>
          <w:bCs/>
          <w:color w:val="000000"/>
          <w:kern w:val="0"/>
          <w:sz w:val="24"/>
        </w:rPr>
        <w:t>各地可结合实际研究制定当地的</w:t>
      </w:r>
      <w:r w:rsidRPr="00DF211C">
        <w:rPr>
          <w:rFonts w:ascii="仿宋" w:eastAsia="仿宋" w:hAnsi="仿宋" w:cs="仿宋_GB2312" w:hint="eastAsia"/>
          <w:bCs/>
          <w:color w:val="000000"/>
          <w:kern w:val="0"/>
          <w:sz w:val="24"/>
        </w:rPr>
        <w:t>园林式居住区（单位）考核管理办法。</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道路绿化普及率</w:t>
      </w:r>
    </w:p>
    <w:p w:rsidR="00FA2C12" w:rsidRPr="006D259B" w:rsidRDefault="00FA2C12" w:rsidP="00FA2C12">
      <w:pPr>
        <w:spacing w:line="440" w:lineRule="exact"/>
        <w:ind w:firstLineChars="200" w:firstLine="480"/>
        <w:rPr>
          <w:rFonts w:ascii="仿宋" w:eastAsia="仿宋" w:hAnsi="仿宋"/>
          <w:sz w:val="24"/>
        </w:rPr>
      </w:pPr>
      <w:r>
        <w:rPr>
          <w:rFonts w:ascii="仿宋" w:eastAsia="仿宋" w:hAnsi="仿宋" w:hint="eastAsia"/>
          <w:sz w:val="24"/>
        </w:rPr>
        <w:t>计算方法：</w:t>
      </w:r>
      <w:r w:rsidRPr="006D259B">
        <w:rPr>
          <w:rFonts w:ascii="仿宋" w:eastAsia="仿宋" w:hAnsi="仿宋" w:hint="eastAsia"/>
          <w:sz w:val="24"/>
        </w:rPr>
        <w:t>道路绿化普及率（%）=建成区内道路两旁种植有行道树的道路长度（公里）/建成区内道路总长度（公里）×100%</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考核说明：</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（1）道路红线外有行道树但道路红线内没有行道树的，一律不纳入统计；</w:t>
      </w:r>
    </w:p>
    <w:p w:rsidR="00FA2C12" w:rsidRPr="001A39D0"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（2）历史文化街区内的道路可不计</w:t>
      </w:r>
      <w:proofErr w:type="gramStart"/>
      <w:r w:rsidRPr="006D259B">
        <w:rPr>
          <w:rFonts w:ascii="仿宋" w:eastAsia="仿宋" w:hAnsi="仿宋" w:hint="eastAsia"/>
          <w:sz w:val="24"/>
        </w:rPr>
        <w:t>入统计</w:t>
      </w:r>
      <w:proofErr w:type="gramEnd"/>
      <w:r w:rsidRPr="006D259B">
        <w:rPr>
          <w:rFonts w:ascii="仿宋" w:eastAsia="仿宋" w:hAnsi="仿宋" w:hint="eastAsia"/>
          <w:sz w:val="24"/>
        </w:rPr>
        <w:t>范围。</w:t>
      </w:r>
    </w:p>
    <w:p w:rsidR="00FA2C12" w:rsidRPr="00DF211C" w:rsidRDefault="00FA2C12" w:rsidP="00FA2C12">
      <w:pPr>
        <w:pStyle w:val="af1"/>
        <w:numPr>
          <w:ilvl w:val="0"/>
          <w:numId w:val="45"/>
        </w:numPr>
        <w:spacing w:line="360" w:lineRule="auto"/>
        <w:ind w:firstLineChars="0"/>
        <w:rPr>
          <w:rFonts w:ascii="仿宋" w:eastAsia="仿宋" w:hAnsi="仿宋" w:cs="仿宋_GB2312"/>
          <w:b/>
          <w:bCs/>
          <w:color w:val="000000"/>
          <w:kern w:val="0"/>
          <w:sz w:val="24"/>
        </w:rPr>
      </w:pPr>
      <w:r w:rsidRPr="00DF211C">
        <w:rPr>
          <w:rFonts w:ascii="仿宋" w:eastAsia="仿宋" w:hAnsi="仿宋" w:hint="eastAsia"/>
          <w:b/>
          <w:bCs/>
          <w:color w:val="000000"/>
          <w:kern w:val="0"/>
          <w:sz w:val="24"/>
        </w:rPr>
        <w:lastRenderedPageBreak/>
        <w:t>道路绿地达标率</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Pr>
          <w:rFonts w:ascii="仿宋" w:eastAsia="仿宋" w:hAnsi="仿宋" w:cs="仿宋_GB2312" w:hint="eastAsia"/>
          <w:bCs/>
          <w:color w:val="000000"/>
          <w:kern w:val="0"/>
          <w:sz w:val="24"/>
        </w:rPr>
        <w:t>按照</w:t>
      </w:r>
      <w:r w:rsidRPr="00DF211C">
        <w:rPr>
          <w:rFonts w:ascii="仿宋" w:eastAsia="仿宋" w:hAnsi="仿宋" w:cs="仿宋_GB2312" w:hint="eastAsia"/>
          <w:bCs/>
          <w:color w:val="000000"/>
          <w:kern w:val="0"/>
          <w:sz w:val="24"/>
        </w:rPr>
        <w:t>现行的《城市道路绿化规划与设计规范》</w:t>
      </w:r>
      <w:r>
        <w:rPr>
          <w:rFonts w:ascii="仿宋" w:eastAsia="仿宋" w:hAnsi="仿宋" w:cs="仿宋_GB2312" w:hint="eastAsia"/>
          <w:bCs/>
          <w:color w:val="000000"/>
          <w:kern w:val="0"/>
          <w:sz w:val="24"/>
        </w:rPr>
        <w:t>要求</w:t>
      </w:r>
      <w:r w:rsidRPr="00DF211C">
        <w:rPr>
          <w:rFonts w:ascii="仿宋" w:eastAsia="仿宋" w:hAnsi="仿宋" w:cs="仿宋_GB2312" w:hint="eastAsia"/>
          <w:bCs/>
          <w:color w:val="000000"/>
          <w:kern w:val="0"/>
          <w:sz w:val="24"/>
        </w:rPr>
        <w:t>，道路绿地率达到以下</w:t>
      </w:r>
      <w:r>
        <w:rPr>
          <w:rFonts w:ascii="仿宋" w:eastAsia="仿宋" w:hAnsi="仿宋" w:cs="仿宋_GB2312" w:hint="eastAsia"/>
          <w:bCs/>
          <w:color w:val="000000"/>
          <w:kern w:val="0"/>
          <w:sz w:val="24"/>
        </w:rPr>
        <w:t>标准的纳入达标统计</w:t>
      </w:r>
      <w:r w:rsidRPr="00DF211C">
        <w:rPr>
          <w:rFonts w:ascii="仿宋" w:eastAsia="仿宋" w:hAnsi="仿宋" w:cs="仿宋_GB2312" w:hint="eastAsia"/>
          <w:bCs/>
          <w:color w:val="000000"/>
          <w:kern w:val="0"/>
          <w:sz w:val="24"/>
        </w:rPr>
        <w:t>：</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园林景观路：绿地率不得小于40%；</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红线宽度大于50m的道路：绿地率不得小于30%；</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红线宽度在40m～50m的道路：绿地率不得小于25%；</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红线宽度小于40m的道路：绿地率不得小于20%为达标。</w:t>
      </w:r>
    </w:p>
    <w:p w:rsidR="00FA2C12"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计算方法：</w:t>
      </w:r>
    </w:p>
    <w:p w:rsidR="00FA2C12" w:rsidRPr="00DF211C" w:rsidRDefault="00FA2C12" w:rsidP="00FA2C12">
      <w:pPr>
        <w:spacing w:line="360" w:lineRule="auto"/>
        <w:ind w:firstLineChars="200" w:firstLine="480"/>
        <w:rPr>
          <w:rFonts w:ascii="仿宋" w:eastAsia="仿宋" w:hAnsi="仿宋"/>
          <w:sz w:val="24"/>
        </w:rPr>
      </w:pPr>
      <w:r w:rsidRPr="00DF211C">
        <w:rPr>
          <w:rFonts w:ascii="仿宋" w:eastAsia="仿宋" w:hAnsi="仿宋" w:hint="eastAsia"/>
          <w:sz w:val="24"/>
        </w:rPr>
        <w:t>道路绿地达标率（%）=</w:t>
      </w:r>
      <w:r>
        <w:rPr>
          <w:rFonts w:ascii="仿宋" w:eastAsia="仿宋" w:hAnsi="仿宋" w:hint="eastAsia"/>
          <w:sz w:val="24"/>
        </w:rPr>
        <w:t>绿地率达标的</w:t>
      </w:r>
      <w:r w:rsidRPr="00DF211C">
        <w:rPr>
          <w:rFonts w:ascii="仿宋" w:eastAsia="仿宋" w:hAnsi="仿宋" w:hint="eastAsia"/>
          <w:sz w:val="24"/>
        </w:rPr>
        <w:t>道路长度（km）/道路总长度（km）×100%</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考核说明：</w:t>
      </w:r>
    </w:p>
    <w:p w:rsidR="00FA2C12"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（1）</w:t>
      </w:r>
      <w:r w:rsidRPr="008D6D76">
        <w:rPr>
          <w:rFonts w:ascii="仿宋" w:eastAsia="仿宋" w:hAnsi="仿宋" w:cs="仿宋_GB2312" w:hint="eastAsia"/>
          <w:bCs/>
          <w:color w:val="000000"/>
          <w:kern w:val="0"/>
          <w:sz w:val="24"/>
        </w:rPr>
        <w:t>道路绿地率是</w:t>
      </w:r>
      <w:proofErr w:type="gramStart"/>
      <w:r w:rsidRPr="008D6D76">
        <w:rPr>
          <w:rFonts w:ascii="仿宋" w:eastAsia="仿宋" w:hAnsi="仿宋" w:cs="仿宋_GB2312" w:hint="eastAsia"/>
          <w:bCs/>
          <w:color w:val="000000"/>
          <w:kern w:val="0"/>
          <w:sz w:val="24"/>
        </w:rPr>
        <w:t>指道路</w:t>
      </w:r>
      <w:proofErr w:type="gramEnd"/>
      <w:r w:rsidRPr="008D6D76">
        <w:rPr>
          <w:rFonts w:ascii="仿宋" w:eastAsia="仿宋" w:hAnsi="仿宋" w:cs="仿宋_GB2312" w:hint="eastAsia"/>
          <w:bCs/>
          <w:color w:val="000000"/>
          <w:kern w:val="0"/>
          <w:sz w:val="24"/>
        </w:rPr>
        <w:t>红线范围内各种绿带宽度之和占总宽度的百分比。</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（2）考虑到数据统计的难度和一些特殊情况，道路红线宽度小于12米的城市道路和历史传统街区，不</w:t>
      </w:r>
      <w:r>
        <w:rPr>
          <w:rFonts w:ascii="仿宋" w:eastAsia="仿宋" w:hAnsi="仿宋" w:cs="仿宋_GB2312" w:hint="eastAsia"/>
          <w:bCs/>
          <w:color w:val="000000"/>
          <w:kern w:val="0"/>
          <w:sz w:val="24"/>
        </w:rPr>
        <w:t>纳入</w:t>
      </w:r>
      <w:r w:rsidRPr="00DF211C">
        <w:rPr>
          <w:rFonts w:ascii="仿宋" w:eastAsia="仿宋" w:hAnsi="仿宋" w:cs="仿宋_GB2312" w:hint="eastAsia"/>
          <w:bCs/>
          <w:color w:val="000000"/>
          <w:kern w:val="0"/>
          <w:sz w:val="24"/>
        </w:rPr>
        <w:t>评价范围。</w:t>
      </w:r>
    </w:p>
    <w:p w:rsidR="00FA2C12" w:rsidRPr="00DF211C" w:rsidRDefault="00FA2C12" w:rsidP="00FA2C12">
      <w:pPr>
        <w:pStyle w:val="af1"/>
        <w:numPr>
          <w:ilvl w:val="0"/>
          <w:numId w:val="45"/>
        </w:numPr>
        <w:spacing w:line="360" w:lineRule="auto"/>
        <w:ind w:firstLineChars="0"/>
        <w:rPr>
          <w:rFonts w:ascii="仿宋" w:eastAsia="仿宋" w:hAnsi="仿宋" w:cs="仿宋_GB2312"/>
          <w:b/>
          <w:bCs/>
          <w:color w:val="000000"/>
          <w:kern w:val="0"/>
          <w:sz w:val="24"/>
        </w:rPr>
      </w:pPr>
      <w:r w:rsidRPr="00DF211C">
        <w:rPr>
          <w:rFonts w:ascii="仿宋" w:eastAsia="仿宋" w:hAnsi="仿宋" w:hint="eastAsia"/>
          <w:b/>
          <w:bCs/>
          <w:color w:val="000000"/>
          <w:kern w:val="0"/>
          <w:sz w:val="24"/>
        </w:rPr>
        <w:t>防护绿地实施率</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防护绿地是为了满足城市</w:t>
      </w:r>
      <w:r w:rsidRPr="00DF211C">
        <w:rPr>
          <w:rFonts w:ascii="仿宋" w:eastAsia="仿宋" w:hAnsi="仿宋" w:cs="Arial Unicode MS" w:hint="eastAsia"/>
          <w:sz w:val="24"/>
        </w:rPr>
        <w:t>（县、镇）</w:t>
      </w:r>
      <w:r w:rsidRPr="00DF211C">
        <w:rPr>
          <w:rFonts w:ascii="仿宋" w:eastAsia="仿宋" w:hAnsi="仿宋" w:cs="仿宋_GB2312" w:hint="eastAsia"/>
          <w:bCs/>
          <w:color w:val="000000"/>
          <w:kern w:val="0"/>
          <w:sz w:val="24"/>
        </w:rPr>
        <w:t>对卫生、隔离、安全要求而设置的，其功能是对自然灾害</w:t>
      </w:r>
      <w:r>
        <w:rPr>
          <w:rFonts w:ascii="仿宋" w:eastAsia="仿宋" w:hAnsi="仿宋" w:cs="仿宋_GB2312" w:hint="eastAsia"/>
          <w:bCs/>
          <w:color w:val="000000"/>
          <w:kern w:val="0"/>
          <w:sz w:val="24"/>
        </w:rPr>
        <w:t>、</w:t>
      </w:r>
      <w:r w:rsidRPr="00DF211C">
        <w:rPr>
          <w:rFonts w:ascii="仿宋" w:eastAsia="仿宋" w:hAnsi="仿宋" w:cs="仿宋_GB2312" w:hint="eastAsia"/>
          <w:bCs/>
          <w:color w:val="000000"/>
          <w:kern w:val="0"/>
          <w:sz w:val="24"/>
        </w:rPr>
        <w:t>城市公害</w:t>
      </w:r>
      <w:r>
        <w:rPr>
          <w:rFonts w:ascii="仿宋" w:eastAsia="仿宋" w:hAnsi="仿宋" w:cs="仿宋_GB2312" w:hint="eastAsia"/>
          <w:bCs/>
          <w:color w:val="000000"/>
          <w:kern w:val="0"/>
          <w:sz w:val="24"/>
        </w:rPr>
        <w:t>等</w:t>
      </w:r>
      <w:r w:rsidRPr="00DF211C">
        <w:rPr>
          <w:rFonts w:ascii="仿宋" w:eastAsia="仿宋" w:hAnsi="仿宋" w:cs="仿宋_GB2312" w:hint="eastAsia"/>
          <w:bCs/>
          <w:color w:val="000000"/>
          <w:kern w:val="0"/>
          <w:sz w:val="24"/>
        </w:rPr>
        <w:t>起到一定的防护或减弱作用，不宜兼作公园绿地使用。</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城市</w:t>
      </w:r>
      <w:r w:rsidRPr="00DF211C">
        <w:rPr>
          <w:rFonts w:ascii="仿宋" w:eastAsia="仿宋" w:hAnsi="仿宋" w:cs="Arial Unicode MS" w:hint="eastAsia"/>
          <w:sz w:val="24"/>
        </w:rPr>
        <w:t>（县、镇）</w:t>
      </w:r>
      <w:r w:rsidRPr="00DF211C">
        <w:rPr>
          <w:rFonts w:ascii="仿宋" w:eastAsia="仿宋" w:hAnsi="仿宋" w:cs="仿宋_GB2312" w:hint="eastAsia"/>
          <w:bCs/>
          <w:color w:val="000000"/>
          <w:kern w:val="0"/>
          <w:sz w:val="24"/>
        </w:rPr>
        <w:t>防护绿地实施率是指</w:t>
      </w:r>
      <w:r>
        <w:rPr>
          <w:rFonts w:ascii="仿宋" w:eastAsia="仿宋" w:hAnsi="仿宋" w:cs="仿宋_GB2312" w:hint="eastAsia"/>
          <w:bCs/>
          <w:color w:val="000000"/>
          <w:kern w:val="0"/>
          <w:sz w:val="24"/>
        </w:rPr>
        <w:t>依</w:t>
      </w:r>
      <w:r w:rsidRPr="00DF211C">
        <w:rPr>
          <w:rFonts w:ascii="仿宋" w:eastAsia="仿宋" w:hAnsi="仿宋" w:cs="仿宋_GB2312" w:hint="eastAsia"/>
          <w:bCs/>
          <w:color w:val="000000"/>
          <w:kern w:val="0"/>
          <w:sz w:val="24"/>
        </w:rPr>
        <w:t>《城市绿地系统规划》</w:t>
      </w:r>
      <w:r>
        <w:rPr>
          <w:rFonts w:ascii="仿宋" w:eastAsia="仿宋" w:hAnsi="仿宋" w:cs="仿宋_GB2312" w:hint="eastAsia"/>
          <w:bCs/>
          <w:color w:val="000000"/>
          <w:kern w:val="0"/>
          <w:sz w:val="24"/>
        </w:rPr>
        <w:t>在</w:t>
      </w:r>
      <w:r w:rsidRPr="00DF211C">
        <w:rPr>
          <w:rFonts w:ascii="仿宋" w:eastAsia="仿宋" w:hAnsi="仿宋" w:cs="仿宋_GB2312" w:hint="eastAsia"/>
          <w:bCs/>
          <w:color w:val="000000"/>
          <w:kern w:val="0"/>
          <w:sz w:val="24"/>
        </w:rPr>
        <w:t>建成区内已建成的防护绿地面积占</w:t>
      </w:r>
      <w:r>
        <w:rPr>
          <w:rFonts w:ascii="仿宋" w:eastAsia="仿宋" w:hAnsi="仿宋" w:cs="仿宋_GB2312" w:hint="eastAsia"/>
          <w:bCs/>
          <w:color w:val="000000"/>
          <w:kern w:val="0"/>
          <w:sz w:val="24"/>
        </w:rPr>
        <w:t>建成区内</w:t>
      </w:r>
      <w:r w:rsidRPr="00DF211C">
        <w:rPr>
          <w:rFonts w:ascii="仿宋" w:eastAsia="仿宋" w:hAnsi="仿宋" w:cs="仿宋_GB2312" w:hint="eastAsia"/>
          <w:bCs/>
          <w:color w:val="000000"/>
          <w:kern w:val="0"/>
          <w:sz w:val="24"/>
        </w:rPr>
        <w:t>防护绿地规划总面积的比例。</w:t>
      </w:r>
    </w:p>
    <w:p w:rsidR="00FA2C12"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计算方法：</w:t>
      </w:r>
      <w:r w:rsidRPr="00DF211C">
        <w:rPr>
          <w:rFonts w:ascii="仿宋" w:eastAsia="仿宋" w:hAnsi="仿宋" w:cs="仿宋_GB2312"/>
          <w:bCs/>
          <w:color w:val="000000"/>
          <w:kern w:val="0"/>
          <w:sz w:val="24"/>
        </w:rPr>
        <w:t>城市防护绿地实施率</w:t>
      </w:r>
      <w:r w:rsidRPr="00DF211C">
        <w:rPr>
          <w:rFonts w:ascii="仿宋" w:eastAsia="仿宋" w:hAnsi="仿宋" w:cs="仿宋_GB2312" w:hint="eastAsia"/>
          <w:bCs/>
          <w:color w:val="000000"/>
          <w:kern w:val="0"/>
          <w:sz w:val="24"/>
        </w:rPr>
        <w:t>（%）=</w:t>
      </w:r>
      <w:r>
        <w:rPr>
          <w:rFonts w:ascii="仿宋" w:eastAsia="仿宋" w:hAnsi="仿宋" w:cs="仿宋_GB2312" w:hint="eastAsia"/>
          <w:bCs/>
          <w:color w:val="000000"/>
          <w:kern w:val="0"/>
          <w:sz w:val="24"/>
        </w:rPr>
        <w:t>城市建成区内</w:t>
      </w:r>
      <w:r w:rsidRPr="00DF211C">
        <w:rPr>
          <w:rFonts w:ascii="仿宋" w:eastAsia="仿宋" w:hAnsi="仿宋" w:cs="仿宋_GB2312" w:hint="eastAsia"/>
          <w:bCs/>
          <w:color w:val="000000"/>
          <w:kern w:val="0"/>
          <w:sz w:val="24"/>
        </w:rPr>
        <w:t>已建成的防护绿地面积（hm</w:t>
      </w:r>
      <w:r w:rsidRPr="00DF211C">
        <w:rPr>
          <w:rFonts w:ascii="仿宋" w:eastAsia="仿宋" w:hAnsi="仿宋" w:cs="仿宋_GB2312" w:hint="eastAsia"/>
          <w:bCs/>
          <w:color w:val="000000"/>
          <w:kern w:val="0"/>
          <w:sz w:val="24"/>
          <w:vertAlign w:val="superscript"/>
        </w:rPr>
        <w:t>2</w:t>
      </w:r>
      <w:r w:rsidRPr="00DF211C">
        <w:rPr>
          <w:rFonts w:ascii="仿宋" w:eastAsia="仿宋" w:hAnsi="仿宋" w:cs="仿宋_GB2312" w:hint="eastAsia"/>
          <w:bCs/>
          <w:color w:val="000000"/>
          <w:kern w:val="0"/>
          <w:sz w:val="24"/>
        </w:rPr>
        <w:t>）/城市</w:t>
      </w:r>
      <w:r>
        <w:rPr>
          <w:rFonts w:ascii="仿宋" w:eastAsia="仿宋" w:hAnsi="仿宋" w:cs="仿宋_GB2312" w:hint="eastAsia"/>
          <w:bCs/>
          <w:color w:val="000000"/>
          <w:kern w:val="0"/>
          <w:sz w:val="24"/>
        </w:rPr>
        <w:t>建成区内</w:t>
      </w:r>
      <w:r w:rsidRPr="00DF211C">
        <w:rPr>
          <w:rFonts w:ascii="仿宋" w:eastAsia="仿宋" w:hAnsi="仿宋" w:cs="仿宋_GB2312" w:hint="eastAsia"/>
          <w:bCs/>
          <w:color w:val="000000"/>
          <w:kern w:val="0"/>
          <w:sz w:val="24"/>
        </w:rPr>
        <w:t>防护绿地规划总面积（hm</w:t>
      </w:r>
      <w:r w:rsidRPr="00DF211C">
        <w:rPr>
          <w:rFonts w:ascii="仿宋" w:eastAsia="仿宋" w:hAnsi="仿宋" w:cs="仿宋_GB2312" w:hint="eastAsia"/>
          <w:bCs/>
          <w:color w:val="000000"/>
          <w:kern w:val="0"/>
          <w:sz w:val="24"/>
          <w:vertAlign w:val="superscript"/>
        </w:rPr>
        <w:t>2</w:t>
      </w:r>
      <w:r w:rsidRPr="00DF211C">
        <w:rPr>
          <w:rFonts w:ascii="仿宋" w:eastAsia="仿宋" w:hAnsi="仿宋" w:cs="仿宋_GB2312" w:hint="eastAsia"/>
          <w:bCs/>
          <w:color w:val="000000"/>
          <w:kern w:val="0"/>
          <w:sz w:val="24"/>
        </w:rPr>
        <w:t>）×100%</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河道绿化普及率</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计算方法：河道绿化普及率（%）=单侧绿地宽度大于或等于12m的河道滨河绿带长度（公里）/河道岸线总长度（公里）×100%</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考核说明：</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（1）纳入统计的河道包括城市</w:t>
      </w:r>
      <w:r>
        <w:rPr>
          <w:rFonts w:ascii="仿宋" w:eastAsia="仿宋" w:hAnsi="仿宋" w:hint="eastAsia"/>
          <w:sz w:val="24"/>
        </w:rPr>
        <w:t>（县）</w:t>
      </w:r>
      <w:r w:rsidRPr="006D259B">
        <w:rPr>
          <w:rFonts w:ascii="仿宋" w:eastAsia="仿宋" w:hAnsi="仿宋" w:hint="eastAsia"/>
          <w:sz w:val="24"/>
        </w:rPr>
        <w:t>建成区范围内</w:t>
      </w:r>
      <w:r>
        <w:rPr>
          <w:rFonts w:ascii="仿宋" w:eastAsia="仿宋" w:hAnsi="仿宋" w:hint="eastAsia"/>
          <w:sz w:val="24"/>
        </w:rPr>
        <w:t>和（或）</w:t>
      </w:r>
      <w:r w:rsidRPr="006D259B">
        <w:rPr>
          <w:rFonts w:ascii="仿宋" w:eastAsia="仿宋" w:hAnsi="仿宋" w:hint="eastAsia"/>
          <w:sz w:val="24"/>
        </w:rPr>
        <w:t>与之毗邻、在《城市总体规划》中被列入E水域的河道；</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（2）滨河绿带长度为河道堤岸两侧绿带的总长度，河道岸线长度为河道两侧岸</w:t>
      </w:r>
      <w:r w:rsidRPr="006D259B">
        <w:rPr>
          <w:rFonts w:ascii="仿宋" w:eastAsia="仿宋" w:hAnsi="仿宋" w:hint="eastAsia"/>
          <w:sz w:val="24"/>
        </w:rPr>
        <w:lastRenderedPageBreak/>
        <w:t>线的总长度；</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（3）宽度小于12米的河道和具有地方传统特色的水巷可不纳入统计范围；</w:t>
      </w:r>
    </w:p>
    <w:p w:rsidR="00FA2C12" w:rsidRPr="001A39D0"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sz w:val="24"/>
        </w:rPr>
        <w:t>（4）因自然因素造成河道两侧地形坡度大于33%的河道可不纳入统计范围。</w:t>
      </w:r>
    </w:p>
    <w:p w:rsidR="00FA2C12" w:rsidRPr="00DF211C" w:rsidRDefault="00FA2C12" w:rsidP="00FA2C12">
      <w:pPr>
        <w:pStyle w:val="af1"/>
        <w:numPr>
          <w:ilvl w:val="0"/>
          <w:numId w:val="45"/>
        </w:numPr>
        <w:spacing w:line="360" w:lineRule="auto"/>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城市园林绿化建设综合评价值</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hint="eastAsia"/>
          <w:bCs/>
          <w:color w:val="000000"/>
          <w:kern w:val="0"/>
          <w:sz w:val="24"/>
        </w:rPr>
        <w:t>指标解释：是对城市园林绿化建设水平、城市园林绿地养护管理水平、城市绿地功能实现水平、城市绿地景观水平及城市绿地人文特性（文化性、艺术性和地域特色性）进行综合评价。</w:t>
      </w:r>
    </w:p>
    <w:p w:rsidR="00FA2C12" w:rsidRPr="00DF211C" w:rsidRDefault="00FA2C12" w:rsidP="00FA2C12">
      <w:pPr>
        <w:spacing w:line="360" w:lineRule="auto"/>
        <w:ind w:firstLineChars="200" w:firstLine="480"/>
        <w:rPr>
          <w:rFonts w:ascii="仿宋" w:eastAsia="仿宋" w:hAnsi="仿宋" w:cs="仿宋_GB2312"/>
          <w:bCs/>
          <w:color w:val="000000"/>
          <w:kern w:val="0"/>
          <w:sz w:val="24"/>
        </w:rPr>
      </w:pPr>
      <w:r w:rsidRPr="00DF211C">
        <w:rPr>
          <w:rFonts w:ascii="仿宋" w:eastAsia="仿宋" w:hAnsi="仿宋" w:cs="仿宋_GB2312"/>
          <w:bCs/>
          <w:color w:val="000000"/>
          <w:kern w:val="0"/>
          <w:sz w:val="24"/>
        </w:rPr>
        <w:t>该指标由实地考查专家组负责按抽样统计法现场考查</w:t>
      </w:r>
      <w:r w:rsidRPr="00DF211C">
        <w:rPr>
          <w:rFonts w:ascii="仿宋" w:eastAsia="仿宋" w:hAnsi="仿宋" w:cs="仿宋_GB2312" w:hint="eastAsia"/>
          <w:bCs/>
          <w:color w:val="000000"/>
          <w:kern w:val="0"/>
          <w:sz w:val="24"/>
        </w:rPr>
        <w:t>、</w:t>
      </w:r>
      <w:r w:rsidRPr="00DF211C">
        <w:rPr>
          <w:rFonts w:ascii="仿宋" w:eastAsia="仿宋" w:hAnsi="仿宋" w:cs="仿宋_GB2312"/>
          <w:bCs/>
          <w:color w:val="000000"/>
          <w:kern w:val="0"/>
          <w:sz w:val="24"/>
        </w:rPr>
        <w:t>评估</w:t>
      </w:r>
      <w:r w:rsidRPr="00DF211C">
        <w:rPr>
          <w:rFonts w:ascii="仿宋" w:eastAsia="仿宋" w:hAnsi="仿宋" w:cs="仿宋_GB2312" w:hint="eastAsia"/>
          <w:bCs/>
          <w:color w:val="000000"/>
          <w:kern w:val="0"/>
          <w:sz w:val="24"/>
        </w:rPr>
        <w:t>、</w:t>
      </w:r>
      <w:r w:rsidRPr="00DF211C">
        <w:rPr>
          <w:rFonts w:ascii="仿宋" w:eastAsia="仿宋" w:hAnsi="仿宋" w:cs="仿宋_GB2312"/>
          <w:bCs/>
          <w:color w:val="000000"/>
          <w:kern w:val="0"/>
          <w:sz w:val="24"/>
        </w:rPr>
        <w:t>打分</w:t>
      </w:r>
      <w:r w:rsidRPr="00DF211C">
        <w:rPr>
          <w:rFonts w:ascii="仿宋" w:eastAsia="仿宋" w:hAnsi="仿宋" w:cs="仿宋_GB2312" w:hint="eastAsia"/>
          <w:bCs/>
          <w:color w:val="000000"/>
          <w:kern w:val="0"/>
          <w:sz w:val="24"/>
        </w:rPr>
        <w:t>、</w:t>
      </w:r>
      <w:r w:rsidRPr="00DF211C">
        <w:rPr>
          <w:rFonts w:ascii="仿宋" w:eastAsia="仿宋" w:hAnsi="仿宋" w:cs="仿宋_GB2312"/>
          <w:bCs/>
          <w:color w:val="000000"/>
          <w:kern w:val="0"/>
          <w:sz w:val="24"/>
        </w:rPr>
        <w:t>核算</w:t>
      </w:r>
      <w:r w:rsidRPr="00DF211C">
        <w:rPr>
          <w:rFonts w:ascii="仿宋" w:eastAsia="仿宋" w:hAnsi="仿宋" w:cs="仿宋_GB2312" w:hint="eastAsia"/>
          <w:bCs/>
          <w:color w:val="000000"/>
          <w:kern w:val="0"/>
          <w:sz w:val="24"/>
        </w:rPr>
        <w:t>；最终结果以住房城乡</w:t>
      </w:r>
      <w:r w:rsidR="001C39A4" w:rsidRPr="00DF211C">
        <w:rPr>
          <w:rFonts w:ascii="仿宋" w:eastAsia="仿宋" w:hAnsi="仿宋" w:cs="仿宋_GB2312" w:hint="eastAsia"/>
          <w:bCs/>
          <w:color w:val="000000"/>
          <w:kern w:val="0"/>
          <w:sz w:val="24"/>
        </w:rPr>
        <w:t>建设</w:t>
      </w:r>
      <w:r w:rsidR="001C39A4">
        <w:rPr>
          <w:rFonts w:ascii="仿宋" w:eastAsia="仿宋" w:hAnsi="仿宋" w:cs="仿宋_GB2312" w:hint="eastAsia"/>
          <w:bCs/>
          <w:color w:val="000000"/>
          <w:kern w:val="0"/>
          <w:sz w:val="24"/>
        </w:rPr>
        <w:t>厅</w:t>
      </w:r>
      <w:r w:rsidRPr="00DF211C">
        <w:rPr>
          <w:rFonts w:ascii="仿宋" w:eastAsia="仿宋" w:hAnsi="仿宋" w:cs="仿宋_GB2312" w:hint="eastAsia"/>
          <w:bCs/>
          <w:color w:val="000000"/>
          <w:kern w:val="0"/>
          <w:sz w:val="24"/>
        </w:rPr>
        <w:t>专家考查组的综合评价值为准。</w:t>
      </w:r>
    </w:p>
    <w:p w:rsidR="00FA2C12" w:rsidRDefault="00FA2C12" w:rsidP="00FA2C12">
      <w:pPr>
        <w:adjustRightInd w:val="0"/>
        <w:snapToGrid w:val="0"/>
        <w:spacing w:line="360" w:lineRule="auto"/>
        <w:ind w:firstLineChars="200" w:firstLine="480"/>
        <w:rPr>
          <w:rFonts w:ascii="仿宋" w:eastAsia="仿宋" w:hAnsi="仿宋"/>
          <w:sz w:val="24"/>
          <w:szCs w:val="28"/>
        </w:rPr>
      </w:pPr>
      <w:r w:rsidRPr="00DF211C">
        <w:rPr>
          <w:rFonts w:ascii="仿宋" w:eastAsia="仿宋" w:hAnsi="仿宋" w:hint="eastAsia"/>
          <w:sz w:val="24"/>
          <w:szCs w:val="28"/>
        </w:rPr>
        <w:t>计算方法：E</w:t>
      </w:r>
      <w:r w:rsidRPr="00DF211C">
        <w:rPr>
          <w:rFonts w:ascii="仿宋" w:eastAsia="仿宋" w:hAnsi="仿宋" w:hint="eastAsia"/>
          <w:sz w:val="24"/>
          <w:szCs w:val="28"/>
          <w:vertAlign w:val="subscript"/>
        </w:rPr>
        <w:t>综合</w:t>
      </w:r>
      <w:r w:rsidRPr="00DF211C">
        <w:rPr>
          <w:rFonts w:ascii="仿宋" w:eastAsia="仿宋" w:hAnsi="仿宋" w:hint="eastAsia"/>
          <w:sz w:val="24"/>
          <w:szCs w:val="28"/>
        </w:rPr>
        <w:t>=E</w:t>
      </w:r>
      <w:r w:rsidRPr="00DF211C">
        <w:rPr>
          <w:rFonts w:ascii="仿宋" w:eastAsia="仿宋" w:hAnsi="仿宋" w:hint="eastAsia"/>
          <w:sz w:val="24"/>
          <w:szCs w:val="28"/>
          <w:vertAlign w:val="subscript"/>
        </w:rPr>
        <w:t>综1</w:t>
      </w:r>
      <w:r w:rsidRPr="00DF211C">
        <w:rPr>
          <w:rFonts w:ascii="仿宋" w:eastAsia="仿宋" w:hAnsi="仿宋" w:cs="Arial" w:hint="eastAsia"/>
          <w:sz w:val="24"/>
          <w:szCs w:val="28"/>
        </w:rPr>
        <w:t>×</w:t>
      </w:r>
      <w:r w:rsidRPr="00DF211C">
        <w:rPr>
          <w:rFonts w:ascii="仿宋" w:eastAsia="仿宋" w:hAnsi="仿宋" w:hint="eastAsia"/>
          <w:sz w:val="24"/>
          <w:szCs w:val="28"/>
        </w:rPr>
        <w:t>0.2+E</w:t>
      </w:r>
      <w:r w:rsidRPr="00DF211C">
        <w:rPr>
          <w:rFonts w:ascii="仿宋" w:eastAsia="仿宋" w:hAnsi="仿宋" w:hint="eastAsia"/>
          <w:sz w:val="24"/>
          <w:szCs w:val="28"/>
          <w:vertAlign w:val="subscript"/>
        </w:rPr>
        <w:t>综2</w:t>
      </w:r>
      <w:r w:rsidRPr="00DF211C">
        <w:rPr>
          <w:rFonts w:ascii="仿宋" w:eastAsia="仿宋" w:hAnsi="仿宋" w:cs="Arial" w:hint="eastAsia"/>
          <w:sz w:val="24"/>
          <w:szCs w:val="28"/>
        </w:rPr>
        <w:t>×</w:t>
      </w:r>
      <w:r w:rsidRPr="00DF211C">
        <w:rPr>
          <w:rFonts w:ascii="仿宋" w:eastAsia="仿宋" w:hAnsi="仿宋" w:hint="eastAsia"/>
          <w:sz w:val="24"/>
          <w:szCs w:val="28"/>
        </w:rPr>
        <w:t>0.2+E</w:t>
      </w:r>
      <w:r w:rsidRPr="00DF211C">
        <w:rPr>
          <w:rFonts w:ascii="仿宋" w:eastAsia="仿宋" w:hAnsi="仿宋" w:hint="eastAsia"/>
          <w:sz w:val="24"/>
          <w:szCs w:val="28"/>
          <w:vertAlign w:val="subscript"/>
        </w:rPr>
        <w:t>综3</w:t>
      </w:r>
      <w:r w:rsidRPr="00DF211C">
        <w:rPr>
          <w:rFonts w:ascii="仿宋" w:eastAsia="仿宋" w:hAnsi="仿宋" w:cs="Arial" w:hint="eastAsia"/>
          <w:sz w:val="24"/>
          <w:szCs w:val="28"/>
        </w:rPr>
        <w:t>×</w:t>
      </w:r>
      <w:r w:rsidRPr="00DF211C">
        <w:rPr>
          <w:rFonts w:ascii="仿宋" w:eastAsia="仿宋" w:hAnsi="仿宋" w:hint="eastAsia"/>
          <w:sz w:val="24"/>
          <w:szCs w:val="28"/>
        </w:rPr>
        <w:t>0.2+E</w:t>
      </w:r>
      <w:r w:rsidRPr="00DF211C">
        <w:rPr>
          <w:rFonts w:ascii="仿宋" w:eastAsia="仿宋" w:hAnsi="仿宋" w:hint="eastAsia"/>
          <w:sz w:val="24"/>
          <w:szCs w:val="28"/>
          <w:vertAlign w:val="subscript"/>
        </w:rPr>
        <w:t>综4</w:t>
      </w:r>
      <w:r w:rsidRPr="00DF211C">
        <w:rPr>
          <w:rFonts w:ascii="仿宋" w:eastAsia="仿宋" w:hAnsi="仿宋" w:cs="Arial" w:hint="eastAsia"/>
          <w:sz w:val="24"/>
          <w:szCs w:val="28"/>
        </w:rPr>
        <w:t>×</w:t>
      </w:r>
      <w:r w:rsidRPr="00DF211C">
        <w:rPr>
          <w:rFonts w:ascii="仿宋" w:eastAsia="仿宋" w:hAnsi="仿宋" w:hint="eastAsia"/>
          <w:sz w:val="24"/>
          <w:szCs w:val="28"/>
        </w:rPr>
        <w:t>0.2+E</w:t>
      </w:r>
      <w:r w:rsidRPr="00DF211C">
        <w:rPr>
          <w:rFonts w:ascii="仿宋" w:eastAsia="仿宋" w:hAnsi="仿宋" w:hint="eastAsia"/>
          <w:sz w:val="24"/>
          <w:szCs w:val="28"/>
          <w:vertAlign w:val="subscript"/>
        </w:rPr>
        <w:t>综5</w:t>
      </w:r>
      <w:r w:rsidRPr="00DF211C">
        <w:rPr>
          <w:rFonts w:ascii="仿宋" w:eastAsia="仿宋" w:hAnsi="仿宋" w:cs="Arial" w:hint="eastAsia"/>
          <w:sz w:val="24"/>
          <w:szCs w:val="28"/>
        </w:rPr>
        <w:t>×</w:t>
      </w:r>
      <w:r w:rsidRPr="00DF211C">
        <w:rPr>
          <w:rFonts w:ascii="仿宋" w:eastAsia="仿宋" w:hAnsi="仿宋" w:hint="eastAsia"/>
          <w:sz w:val="24"/>
          <w:szCs w:val="28"/>
        </w:rPr>
        <w:t>0.2</w:t>
      </w: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FA2C12" w:rsidRDefault="00FA2C12"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5579F1" w:rsidRDefault="005579F1" w:rsidP="00FA2C12">
      <w:pPr>
        <w:adjustRightInd w:val="0"/>
        <w:snapToGrid w:val="0"/>
        <w:spacing w:line="360" w:lineRule="auto"/>
        <w:ind w:firstLineChars="200" w:firstLine="480"/>
        <w:rPr>
          <w:rFonts w:ascii="仿宋" w:eastAsia="仿宋" w:hAnsi="仿宋"/>
          <w:sz w:val="24"/>
          <w:szCs w:val="28"/>
        </w:rPr>
      </w:pPr>
    </w:p>
    <w:p w:rsidR="00FA2C12" w:rsidRPr="00DF211C" w:rsidRDefault="00FA2C12" w:rsidP="00FA2C12">
      <w:pPr>
        <w:adjustRightInd w:val="0"/>
        <w:snapToGrid w:val="0"/>
        <w:spacing w:line="360" w:lineRule="auto"/>
        <w:ind w:firstLineChars="200" w:firstLine="480"/>
        <w:rPr>
          <w:rFonts w:ascii="仿宋" w:eastAsia="仿宋" w:hAnsi="仿宋"/>
          <w:sz w:val="24"/>
          <w:szCs w:val="28"/>
        </w:rPr>
      </w:pPr>
    </w:p>
    <w:p w:rsidR="00FA2C12" w:rsidRPr="00FD30CC" w:rsidRDefault="00FA2C12" w:rsidP="00FA2C12">
      <w:pPr>
        <w:jc w:val="center"/>
        <w:rPr>
          <w:rFonts w:ascii="方正小标宋_GBK" w:eastAsia="方正小标宋_GBK" w:hAnsi="仿宋"/>
          <w:kern w:val="0"/>
          <w:sz w:val="32"/>
          <w:szCs w:val="32"/>
        </w:rPr>
      </w:pPr>
      <w:r w:rsidRPr="00FD30CC">
        <w:rPr>
          <w:rFonts w:ascii="方正小标宋_GBK" w:eastAsia="方正小标宋_GBK" w:hAnsi="仿宋" w:hint="eastAsia"/>
          <w:kern w:val="0"/>
          <w:sz w:val="32"/>
          <w:szCs w:val="32"/>
        </w:rPr>
        <w:lastRenderedPageBreak/>
        <w:t>城市园林绿化建设综合评价</w:t>
      </w:r>
      <w:proofErr w:type="gramStart"/>
      <w:r w:rsidRPr="00FD30CC">
        <w:rPr>
          <w:rFonts w:ascii="方正小标宋_GBK" w:eastAsia="方正小标宋_GBK" w:hAnsi="仿宋" w:hint="eastAsia"/>
          <w:kern w:val="0"/>
          <w:sz w:val="32"/>
          <w:szCs w:val="32"/>
        </w:rPr>
        <w:t>值评价</w:t>
      </w:r>
      <w:proofErr w:type="gramEnd"/>
      <w:r w:rsidRPr="00FD30CC">
        <w:rPr>
          <w:rFonts w:ascii="方正小标宋_GBK" w:eastAsia="方正小标宋_GBK" w:hAnsi="仿宋" w:hint="eastAsia"/>
          <w:kern w:val="0"/>
          <w:sz w:val="32"/>
          <w:szCs w:val="32"/>
        </w:rPr>
        <w:t>表</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475"/>
        <w:gridCol w:w="4295"/>
        <w:gridCol w:w="1275"/>
        <w:gridCol w:w="1276"/>
        <w:gridCol w:w="992"/>
        <w:gridCol w:w="567"/>
        <w:gridCol w:w="582"/>
      </w:tblGrid>
      <w:tr w:rsidR="00FA2C12" w:rsidRPr="00DF211C" w:rsidTr="006E5A8B">
        <w:trPr>
          <w:trHeight w:val="393"/>
          <w:tblHeader/>
          <w:jc w:val="center"/>
        </w:trPr>
        <w:tc>
          <w:tcPr>
            <w:tcW w:w="5177" w:type="dxa"/>
            <w:gridSpan w:val="3"/>
            <w:vMerge w:val="restart"/>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b/>
                <w:kern w:val="0"/>
                <w:sz w:val="24"/>
              </w:rPr>
              <w:t>评价内容</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40" w:lineRule="exact"/>
              <w:jc w:val="center"/>
              <w:rPr>
                <w:rFonts w:ascii="仿宋" w:eastAsia="仿宋" w:hAnsi="仿宋"/>
                <w:kern w:val="0"/>
                <w:sz w:val="24"/>
              </w:rPr>
            </w:pPr>
            <w:r w:rsidRPr="00DF211C">
              <w:rPr>
                <w:rFonts w:ascii="仿宋" w:eastAsia="仿宋" w:hAnsi="仿宋" w:hint="eastAsia"/>
                <w:b/>
                <w:kern w:val="0"/>
                <w:sz w:val="24"/>
              </w:rPr>
              <w:t>评价分值</w:t>
            </w:r>
          </w:p>
        </w:tc>
        <w:tc>
          <w:tcPr>
            <w:tcW w:w="567" w:type="dxa"/>
            <w:vMerge w:val="restart"/>
            <w:tcBorders>
              <w:top w:val="single" w:sz="4" w:space="0" w:color="auto"/>
              <w:left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b/>
                <w:kern w:val="0"/>
                <w:sz w:val="24"/>
              </w:rPr>
            </w:pPr>
            <w:r w:rsidRPr="00DF211C">
              <w:rPr>
                <w:rFonts w:ascii="仿宋" w:eastAsia="仿宋" w:hAnsi="仿宋" w:hint="eastAsia"/>
                <w:b/>
                <w:kern w:val="0"/>
                <w:sz w:val="24"/>
              </w:rPr>
              <w:t>代码</w:t>
            </w:r>
          </w:p>
        </w:tc>
        <w:tc>
          <w:tcPr>
            <w:tcW w:w="582" w:type="dxa"/>
            <w:vMerge w:val="restart"/>
            <w:tcBorders>
              <w:top w:val="single" w:sz="4" w:space="0" w:color="auto"/>
              <w:left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b/>
                <w:kern w:val="0"/>
                <w:sz w:val="24"/>
              </w:rPr>
            </w:pPr>
            <w:r w:rsidRPr="00DF211C">
              <w:rPr>
                <w:rFonts w:ascii="仿宋" w:eastAsia="仿宋" w:hAnsi="仿宋" w:hint="eastAsia"/>
                <w:b/>
                <w:kern w:val="0"/>
                <w:sz w:val="24"/>
              </w:rPr>
              <w:t>权重</w:t>
            </w:r>
          </w:p>
        </w:tc>
      </w:tr>
      <w:tr w:rsidR="00FA2C12" w:rsidRPr="00DF211C" w:rsidTr="006E5A8B">
        <w:trPr>
          <w:trHeight w:val="419"/>
          <w:tblHeader/>
          <w:jc w:val="center"/>
        </w:trPr>
        <w:tc>
          <w:tcPr>
            <w:tcW w:w="5177" w:type="dxa"/>
            <w:gridSpan w:val="3"/>
            <w:vMerge/>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widowControl/>
              <w:jc w:val="left"/>
              <w:rPr>
                <w:rFonts w:ascii="仿宋" w:eastAsia="仿宋" w:hAnsi="仿宋"/>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40" w:lineRule="exact"/>
              <w:jc w:val="center"/>
              <w:rPr>
                <w:rFonts w:ascii="仿宋" w:eastAsia="仿宋" w:hAnsi="仿宋"/>
                <w:b/>
                <w:kern w:val="0"/>
                <w:sz w:val="24"/>
              </w:rPr>
            </w:pPr>
            <w:r w:rsidRPr="00DF211C">
              <w:rPr>
                <w:rFonts w:ascii="仿宋" w:eastAsia="仿宋" w:hAnsi="仿宋" w:hint="eastAsia"/>
                <w:b/>
                <w:kern w:val="0"/>
                <w:sz w:val="24"/>
              </w:rPr>
              <w:t>8.0分～10.0分</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40" w:lineRule="exact"/>
              <w:jc w:val="center"/>
              <w:rPr>
                <w:rFonts w:ascii="仿宋" w:eastAsia="仿宋" w:hAnsi="仿宋"/>
                <w:b/>
                <w:kern w:val="0"/>
                <w:sz w:val="24"/>
              </w:rPr>
            </w:pPr>
            <w:r w:rsidRPr="00DF211C">
              <w:rPr>
                <w:rFonts w:ascii="仿宋" w:eastAsia="仿宋" w:hAnsi="仿宋" w:hint="eastAsia"/>
                <w:b/>
                <w:kern w:val="0"/>
                <w:sz w:val="24"/>
              </w:rPr>
              <w:t>6.0分～7.9分</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40" w:lineRule="exact"/>
              <w:jc w:val="center"/>
              <w:rPr>
                <w:rFonts w:ascii="仿宋" w:eastAsia="仿宋" w:hAnsi="仿宋"/>
                <w:b/>
                <w:kern w:val="0"/>
                <w:sz w:val="24"/>
              </w:rPr>
            </w:pPr>
            <w:r w:rsidRPr="00DF211C">
              <w:rPr>
                <w:rFonts w:ascii="仿宋" w:eastAsia="仿宋" w:hAnsi="仿宋" w:hint="eastAsia"/>
                <w:b/>
                <w:kern w:val="0"/>
                <w:sz w:val="24"/>
              </w:rPr>
              <w:t>小于6.0分</w:t>
            </w:r>
          </w:p>
        </w:tc>
        <w:tc>
          <w:tcPr>
            <w:tcW w:w="567" w:type="dxa"/>
            <w:vMerge/>
            <w:tcBorders>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b/>
                <w:kern w:val="0"/>
                <w:sz w:val="24"/>
              </w:rPr>
            </w:pPr>
          </w:p>
        </w:tc>
        <w:tc>
          <w:tcPr>
            <w:tcW w:w="582" w:type="dxa"/>
            <w:vMerge/>
            <w:tcBorders>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b/>
                <w:kern w:val="0"/>
                <w:sz w:val="24"/>
              </w:rPr>
            </w:pPr>
          </w:p>
        </w:tc>
      </w:tr>
      <w:tr w:rsidR="00FA2C12" w:rsidRPr="00DF211C" w:rsidTr="006E5A8B">
        <w:trPr>
          <w:trHeight w:hRule="exact" w:val="4451"/>
          <w:jc w:val="center"/>
        </w:trPr>
        <w:tc>
          <w:tcPr>
            <w:tcW w:w="40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pStyle w:val="2"/>
              <w:numPr>
                <w:ilvl w:val="0"/>
                <w:numId w:val="46"/>
              </w:numPr>
              <w:spacing w:line="0" w:lineRule="atLeast"/>
              <w:ind w:firstLineChars="0"/>
              <w:rPr>
                <w:rFonts w:ascii="仿宋" w:eastAsia="仿宋" w:hAnsi="仿宋"/>
                <w:kern w:val="0"/>
                <w:sz w:val="24"/>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80" w:lineRule="exact"/>
              <w:rPr>
                <w:rFonts w:ascii="仿宋" w:eastAsia="仿宋" w:hAnsi="仿宋"/>
                <w:kern w:val="0"/>
                <w:sz w:val="24"/>
              </w:rPr>
            </w:pPr>
            <w:r w:rsidRPr="00DF211C">
              <w:rPr>
                <w:rFonts w:ascii="仿宋" w:eastAsia="仿宋" w:hAnsi="仿宋" w:hint="eastAsia"/>
                <w:kern w:val="0"/>
                <w:sz w:val="24"/>
              </w:rPr>
              <w:t>城市园林绿化建设水平</w:t>
            </w:r>
          </w:p>
        </w:tc>
        <w:tc>
          <w:tcPr>
            <w:tcW w:w="429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①城市绿地建设以植物造景为主，体现“因地制宜、生态优先”的基本原则。绿地营造考虑城市气候、地形、地貌、土壤等自然特点，充分保护和利用原有地形、植被等原生态要素和环境。</w:t>
            </w:r>
          </w:p>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②</w:t>
            </w:r>
            <w:r w:rsidRPr="00DF211C">
              <w:rPr>
                <w:rFonts w:ascii="仿宋" w:eastAsia="仿宋" w:hAnsi="仿宋"/>
                <w:kern w:val="0"/>
                <w:sz w:val="24"/>
                <w:szCs w:val="24"/>
              </w:rPr>
              <w:t>公园</w:t>
            </w:r>
            <w:r w:rsidRPr="00DF211C">
              <w:rPr>
                <w:rFonts w:ascii="仿宋" w:eastAsia="仿宋" w:hAnsi="仿宋" w:hint="eastAsia"/>
                <w:kern w:val="0"/>
                <w:sz w:val="24"/>
                <w:szCs w:val="24"/>
              </w:rPr>
              <w:t>绿地</w:t>
            </w:r>
            <w:r w:rsidRPr="00DF211C">
              <w:rPr>
                <w:rFonts w:ascii="仿宋" w:eastAsia="仿宋" w:hAnsi="仿宋"/>
                <w:kern w:val="0"/>
                <w:sz w:val="24"/>
                <w:szCs w:val="24"/>
              </w:rPr>
              <w:t>设计符合《公园设计规范》及其他相关规范的要求</w:t>
            </w:r>
            <w:r w:rsidRPr="00DF211C">
              <w:rPr>
                <w:rFonts w:ascii="仿宋" w:eastAsia="仿宋" w:hAnsi="仿宋" w:hint="eastAsia"/>
                <w:kern w:val="0"/>
                <w:sz w:val="24"/>
                <w:szCs w:val="24"/>
              </w:rPr>
              <w:t>，设计具有系统性、科学性和前瞻性。</w:t>
            </w:r>
          </w:p>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③绿地施工符合《园林绿化工程施工及验收规范》（CJJ82-2012）要求，</w:t>
            </w:r>
            <w:r w:rsidRPr="00DF211C">
              <w:rPr>
                <w:rFonts w:ascii="仿宋" w:eastAsia="仿宋" w:hAnsi="仿宋"/>
                <w:kern w:val="0"/>
                <w:sz w:val="24"/>
                <w:szCs w:val="24"/>
              </w:rPr>
              <w:t>施工工艺应具备科学性、先进性、独特性、新颖性</w:t>
            </w:r>
            <w:r w:rsidRPr="00DF211C">
              <w:rPr>
                <w:rFonts w:ascii="仿宋" w:eastAsia="仿宋" w:hAnsi="仿宋" w:hint="eastAsia"/>
                <w:kern w:val="0"/>
                <w:sz w:val="24"/>
                <w:szCs w:val="24"/>
              </w:rPr>
              <w:t>，主要节点的细部处理精致、流畅，</w:t>
            </w:r>
            <w:r w:rsidRPr="00DF211C">
              <w:rPr>
                <w:rFonts w:ascii="仿宋" w:eastAsia="仿宋" w:hAnsi="仿宋"/>
                <w:kern w:val="0"/>
                <w:sz w:val="24"/>
                <w:szCs w:val="24"/>
              </w:rPr>
              <w:t>工程施工技术资料应按照相关规范的要求做到规范、准确、及时、完备</w:t>
            </w:r>
            <w:r w:rsidRPr="00DF211C">
              <w:rPr>
                <w:rFonts w:ascii="仿宋" w:eastAsia="仿宋" w:hAnsi="仿宋" w:hint="eastAsia"/>
                <w:kern w:val="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好</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一般</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差</w:t>
            </w:r>
          </w:p>
        </w:tc>
        <w:tc>
          <w:tcPr>
            <w:tcW w:w="56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i/>
                <w:kern w:val="0"/>
                <w:sz w:val="24"/>
              </w:rPr>
            </w:pPr>
            <w:r w:rsidRPr="00DF211C">
              <w:rPr>
                <w:rFonts w:ascii="仿宋" w:eastAsia="仿宋" w:hAnsi="仿宋" w:hint="eastAsia"/>
                <w:i/>
                <w:kern w:val="0"/>
                <w:sz w:val="24"/>
              </w:rPr>
              <w:t>E</w:t>
            </w:r>
            <w:r w:rsidRPr="00DF211C">
              <w:rPr>
                <w:rFonts w:ascii="仿宋" w:eastAsia="仿宋" w:hAnsi="仿宋" w:hint="eastAsia"/>
                <w:i/>
                <w:kern w:val="0"/>
                <w:sz w:val="24"/>
                <w:vertAlign w:val="subscript"/>
              </w:rPr>
              <w:t>综1</w:t>
            </w:r>
          </w:p>
        </w:tc>
        <w:tc>
          <w:tcPr>
            <w:tcW w:w="58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0.2</w:t>
            </w:r>
          </w:p>
        </w:tc>
      </w:tr>
      <w:tr w:rsidR="00FA2C12" w:rsidRPr="00DF211C" w:rsidTr="006E5A8B">
        <w:trPr>
          <w:jc w:val="center"/>
        </w:trPr>
        <w:tc>
          <w:tcPr>
            <w:tcW w:w="40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pStyle w:val="2"/>
              <w:numPr>
                <w:ilvl w:val="0"/>
                <w:numId w:val="46"/>
              </w:numPr>
              <w:spacing w:line="0" w:lineRule="atLeast"/>
              <w:ind w:firstLineChars="0"/>
              <w:rPr>
                <w:rFonts w:ascii="仿宋" w:eastAsia="仿宋" w:hAnsi="仿宋"/>
                <w:kern w:val="0"/>
                <w:sz w:val="24"/>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60" w:lineRule="exact"/>
              <w:rPr>
                <w:rFonts w:ascii="仿宋" w:eastAsia="仿宋" w:hAnsi="仿宋"/>
                <w:kern w:val="0"/>
                <w:sz w:val="24"/>
              </w:rPr>
            </w:pPr>
            <w:r w:rsidRPr="00DF211C">
              <w:rPr>
                <w:rFonts w:ascii="仿宋" w:eastAsia="仿宋" w:hAnsi="仿宋" w:hint="eastAsia"/>
                <w:kern w:val="0"/>
                <w:sz w:val="24"/>
              </w:rPr>
              <w:t>城市园林绿地养护管理水平</w:t>
            </w:r>
          </w:p>
        </w:tc>
        <w:tc>
          <w:tcPr>
            <w:tcW w:w="429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①各类绿地维护</w:t>
            </w:r>
            <w:r w:rsidRPr="00DF211C">
              <w:rPr>
                <w:rFonts w:ascii="仿宋" w:eastAsia="仿宋" w:hAnsi="仿宋"/>
                <w:kern w:val="0"/>
                <w:sz w:val="24"/>
                <w:szCs w:val="24"/>
              </w:rPr>
              <w:t>管理制度</w:t>
            </w:r>
            <w:r w:rsidRPr="00DF211C">
              <w:rPr>
                <w:rFonts w:ascii="仿宋" w:eastAsia="仿宋" w:hAnsi="仿宋" w:hint="eastAsia"/>
                <w:kern w:val="0"/>
                <w:sz w:val="24"/>
                <w:szCs w:val="24"/>
              </w:rPr>
              <w:t>健全</w:t>
            </w:r>
            <w:r w:rsidRPr="00DF211C">
              <w:rPr>
                <w:rFonts w:ascii="仿宋" w:eastAsia="仿宋" w:hAnsi="仿宋"/>
                <w:kern w:val="0"/>
                <w:sz w:val="24"/>
                <w:szCs w:val="24"/>
              </w:rPr>
              <w:t>，有完整的组织管理体系，养护管理</w:t>
            </w:r>
            <w:r w:rsidRPr="00DF211C">
              <w:rPr>
                <w:rFonts w:ascii="仿宋" w:eastAsia="仿宋" w:hAnsi="仿宋" w:hint="eastAsia"/>
                <w:kern w:val="0"/>
                <w:sz w:val="24"/>
                <w:szCs w:val="24"/>
              </w:rPr>
              <w:t>人员专业、年龄及能力结构合理</w:t>
            </w:r>
            <w:r w:rsidRPr="00DF211C">
              <w:rPr>
                <w:rFonts w:ascii="仿宋" w:eastAsia="仿宋" w:hAnsi="仿宋"/>
                <w:kern w:val="0"/>
                <w:sz w:val="24"/>
                <w:szCs w:val="24"/>
              </w:rPr>
              <w:t>。</w:t>
            </w:r>
          </w:p>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②</w:t>
            </w:r>
            <w:r w:rsidRPr="00DF211C">
              <w:rPr>
                <w:rFonts w:ascii="仿宋" w:eastAsia="仿宋" w:hAnsi="仿宋"/>
                <w:kern w:val="0"/>
                <w:sz w:val="24"/>
                <w:szCs w:val="24"/>
              </w:rPr>
              <w:t>植物生长健壮，无明显病虫害</w:t>
            </w:r>
            <w:r w:rsidRPr="00DF211C">
              <w:rPr>
                <w:rFonts w:ascii="仿宋" w:eastAsia="仿宋" w:hAnsi="仿宋" w:hint="eastAsia"/>
                <w:kern w:val="0"/>
                <w:sz w:val="24"/>
                <w:szCs w:val="24"/>
              </w:rPr>
              <w:t>，</w:t>
            </w:r>
            <w:r w:rsidRPr="00DF211C">
              <w:rPr>
                <w:rFonts w:ascii="仿宋" w:eastAsia="仿宋" w:hAnsi="仿宋"/>
                <w:kern w:val="0"/>
                <w:sz w:val="24"/>
                <w:szCs w:val="24"/>
              </w:rPr>
              <w:t>无死株、缺株</w:t>
            </w:r>
            <w:r w:rsidRPr="00DF211C">
              <w:rPr>
                <w:rFonts w:ascii="仿宋" w:eastAsia="仿宋" w:hAnsi="仿宋" w:hint="eastAsia"/>
                <w:kern w:val="0"/>
                <w:sz w:val="24"/>
                <w:szCs w:val="24"/>
              </w:rPr>
              <w:t>；</w:t>
            </w:r>
            <w:r w:rsidRPr="00DF211C">
              <w:rPr>
                <w:rFonts w:ascii="仿宋" w:eastAsia="仿宋" w:hAnsi="仿宋"/>
                <w:kern w:val="0"/>
                <w:sz w:val="24"/>
                <w:szCs w:val="24"/>
              </w:rPr>
              <w:t>植物修剪适度，无明显枯枝、断枝、病枝，</w:t>
            </w:r>
            <w:r w:rsidRPr="00DF211C">
              <w:rPr>
                <w:rFonts w:ascii="仿宋" w:eastAsia="仿宋" w:hAnsi="仿宋" w:hint="eastAsia"/>
                <w:kern w:val="0"/>
                <w:sz w:val="24"/>
                <w:szCs w:val="24"/>
              </w:rPr>
              <w:t>植物保存率为100%。</w:t>
            </w:r>
          </w:p>
          <w:p w:rsidR="00FA2C12" w:rsidRPr="00DF211C" w:rsidRDefault="00FA2C12" w:rsidP="005579F1">
            <w:pPr>
              <w:pStyle w:val="2"/>
              <w:spacing w:line="280" w:lineRule="exact"/>
              <w:ind w:firstLineChars="0" w:firstLine="0"/>
              <w:rPr>
                <w:rFonts w:ascii="仿宋" w:eastAsia="仿宋" w:hAnsi="仿宋"/>
                <w:kern w:val="0"/>
                <w:sz w:val="24"/>
                <w:szCs w:val="24"/>
              </w:rPr>
            </w:pPr>
            <w:r w:rsidRPr="00DF211C">
              <w:rPr>
                <w:rFonts w:ascii="仿宋" w:eastAsia="仿宋" w:hAnsi="仿宋" w:hint="eastAsia"/>
                <w:kern w:val="0"/>
                <w:sz w:val="24"/>
                <w:szCs w:val="24"/>
              </w:rPr>
              <w:t>③临时摆放的植物</w:t>
            </w:r>
            <w:r w:rsidRPr="00DF211C">
              <w:rPr>
                <w:rFonts w:ascii="仿宋" w:eastAsia="仿宋" w:hAnsi="仿宋"/>
                <w:kern w:val="0"/>
                <w:sz w:val="24"/>
                <w:szCs w:val="24"/>
              </w:rPr>
              <w:t>更换及时、草坪无空秃，绿地无黄土裸露现象。</w:t>
            </w:r>
          </w:p>
          <w:p w:rsidR="00FA2C12" w:rsidRPr="00DF211C" w:rsidRDefault="00FA2C12" w:rsidP="005579F1">
            <w:pPr>
              <w:pStyle w:val="2"/>
              <w:spacing w:line="280" w:lineRule="exact"/>
              <w:ind w:firstLineChars="0" w:firstLine="0"/>
              <w:rPr>
                <w:rFonts w:ascii="仿宋" w:eastAsia="仿宋" w:hAnsi="仿宋"/>
                <w:sz w:val="24"/>
                <w:szCs w:val="24"/>
              </w:rPr>
            </w:pPr>
            <w:r w:rsidRPr="00DF211C">
              <w:rPr>
                <w:rFonts w:ascii="仿宋" w:eastAsia="仿宋" w:hAnsi="仿宋" w:hint="eastAsia"/>
                <w:kern w:val="0"/>
                <w:sz w:val="24"/>
                <w:szCs w:val="24"/>
              </w:rPr>
              <w:t>④</w:t>
            </w:r>
            <w:r w:rsidRPr="00DF211C">
              <w:rPr>
                <w:rFonts w:ascii="仿宋" w:eastAsia="仿宋" w:hAnsi="仿宋"/>
                <w:kern w:val="0"/>
                <w:sz w:val="24"/>
                <w:szCs w:val="24"/>
              </w:rPr>
              <w:t>公园绿地的附属设施、</w:t>
            </w:r>
            <w:r w:rsidRPr="00DF211C">
              <w:rPr>
                <w:rFonts w:ascii="仿宋" w:eastAsia="仿宋" w:hAnsi="仿宋" w:hint="eastAsia"/>
                <w:kern w:val="0"/>
                <w:sz w:val="24"/>
                <w:szCs w:val="24"/>
              </w:rPr>
              <w:t>建筑</w:t>
            </w:r>
            <w:r w:rsidRPr="00DF211C">
              <w:rPr>
                <w:rFonts w:ascii="仿宋" w:eastAsia="仿宋" w:hAnsi="仿宋"/>
                <w:kern w:val="0"/>
                <w:sz w:val="24"/>
                <w:szCs w:val="24"/>
              </w:rPr>
              <w:t>、</w:t>
            </w:r>
            <w:r w:rsidRPr="00DF211C">
              <w:rPr>
                <w:rFonts w:ascii="仿宋" w:eastAsia="仿宋" w:hAnsi="仿宋" w:hint="eastAsia"/>
                <w:kern w:val="0"/>
                <w:sz w:val="24"/>
                <w:szCs w:val="24"/>
              </w:rPr>
              <w:t>小品、</w:t>
            </w:r>
            <w:r w:rsidRPr="00DF211C">
              <w:rPr>
                <w:rFonts w:ascii="仿宋" w:eastAsia="仿宋" w:hAnsi="仿宋"/>
                <w:kern w:val="0"/>
                <w:sz w:val="24"/>
                <w:szCs w:val="24"/>
              </w:rPr>
              <w:t>园路、</w:t>
            </w:r>
            <w:r w:rsidRPr="00DF211C">
              <w:rPr>
                <w:rFonts w:ascii="仿宋" w:eastAsia="仿宋" w:hAnsi="仿宋" w:hint="eastAsia"/>
                <w:kern w:val="0"/>
                <w:sz w:val="24"/>
                <w:szCs w:val="24"/>
              </w:rPr>
              <w:t>标牌标识</w:t>
            </w:r>
            <w:r w:rsidRPr="00DF211C">
              <w:rPr>
                <w:rFonts w:ascii="仿宋" w:eastAsia="仿宋" w:hAnsi="仿宋"/>
                <w:kern w:val="0"/>
                <w:sz w:val="24"/>
                <w:szCs w:val="24"/>
              </w:rPr>
              <w:t>等布局合理</w:t>
            </w:r>
            <w:r w:rsidRPr="00DF211C">
              <w:rPr>
                <w:rFonts w:ascii="仿宋" w:eastAsia="仿宋" w:hAnsi="仿宋" w:hint="eastAsia"/>
                <w:kern w:val="0"/>
                <w:sz w:val="24"/>
                <w:szCs w:val="24"/>
              </w:rPr>
              <w:t>，维护保养</w:t>
            </w:r>
            <w:r w:rsidRPr="00DF211C">
              <w:rPr>
                <w:rFonts w:ascii="仿宋" w:eastAsia="仿宋" w:hAnsi="仿宋"/>
                <w:kern w:val="0"/>
                <w:sz w:val="24"/>
                <w:szCs w:val="24"/>
              </w:rPr>
              <w:t>完好</w:t>
            </w:r>
            <w:r w:rsidRPr="00DF211C">
              <w:rPr>
                <w:rFonts w:ascii="仿宋" w:eastAsia="仿宋" w:hAnsi="仿宋" w:hint="eastAsia"/>
                <w:kern w:val="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好</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一般</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差</w:t>
            </w:r>
          </w:p>
        </w:tc>
        <w:tc>
          <w:tcPr>
            <w:tcW w:w="56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i/>
                <w:kern w:val="0"/>
                <w:sz w:val="24"/>
              </w:rPr>
            </w:pPr>
            <w:r w:rsidRPr="00DF211C">
              <w:rPr>
                <w:rFonts w:ascii="仿宋" w:eastAsia="仿宋" w:hAnsi="仿宋" w:hint="eastAsia"/>
                <w:i/>
                <w:kern w:val="0"/>
                <w:sz w:val="24"/>
              </w:rPr>
              <w:t>E</w:t>
            </w:r>
            <w:r w:rsidRPr="00DF211C">
              <w:rPr>
                <w:rFonts w:ascii="仿宋" w:eastAsia="仿宋" w:hAnsi="仿宋" w:hint="eastAsia"/>
                <w:i/>
                <w:kern w:val="0"/>
                <w:sz w:val="24"/>
                <w:vertAlign w:val="subscript"/>
              </w:rPr>
              <w:t>综2</w:t>
            </w:r>
          </w:p>
        </w:tc>
        <w:tc>
          <w:tcPr>
            <w:tcW w:w="58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0.2</w:t>
            </w:r>
          </w:p>
        </w:tc>
      </w:tr>
      <w:tr w:rsidR="00FA2C12" w:rsidRPr="00DF211C" w:rsidTr="006E5A8B">
        <w:trPr>
          <w:jc w:val="center"/>
        </w:trPr>
        <w:tc>
          <w:tcPr>
            <w:tcW w:w="40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pStyle w:val="2"/>
              <w:numPr>
                <w:ilvl w:val="0"/>
                <w:numId w:val="46"/>
              </w:numPr>
              <w:spacing w:line="0" w:lineRule="atLeast"/>
              <w:ind w:firstLineChars="0"/>
              <w:rPr>
                <w:rFonts w:ascii="仿宋" w:eastAsia="仿宋" w:hAnsi="仿宋"/>
                <w:kern w:val="0"/>
                <w:sz w:val="24"/>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280" w:lineRule="exact"/>
              <w:rPr>
                <w:rFonts w:ascii="仿宋" w:eastAsia="仿宋" w:hAnsi="仿宋"/>
                <w:kern w:val="0"/>
                <w:sz w:val="24"/>
              </w:rPr>
            </w:pPr>
            <w:r w:rsidRPr="00DF211C">
              <w:rPr>
                <w:rFonts w:ascii="仿宋" w:eastAsia="仿宋" w:hAnsi="仿宋" w:hint="eastAsia"/>
                <w:kern w:val="0"/>
                <w:sz w:val="24"/>
              </w:rPr>
              <w:t>城市绿地功能实现水平</w:t>
            </w:r>
          </w:p>
        </w:tc>
        <w:tc>
          <w:tcPr>
            <w:tcW w:w="4295" w:type="dxa"/>
            <w:tcBorders>
              <w:top w:val="single" w:sz="4" w:space="0" w:color="auto"/>
              <w:left w:val="single" w:sz="4" w:space="0" w:color="auto"/>
              <w:bottom w:val="single" w:sz="4" w:space="0" w:color="auto"/>
              <w:right w:val="single" w:sz="4" w:space="0" w:color="auto"/>
            </w:tcBorders>
          </w:tcPr>
          <w:p w:rsidR="00FA2C12" w:rsidRPr="00DF211C" w:rsidRDefault="00FA2C12" w:rsidP="005579F1">
            <w:pPr>
              <w:pStyle w:val="2"/>
              <w:spacing w:line="280" w:lineRule="exac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①满足城市居民日常休闲健身等需求；公园绿地出入口位置、外部道路交通条件方便市民使用；公园绿地内部道路组织以及公厕、售卖、停车场等公共服务设施设置的数量、规模和位置符合《公园设计规范》要求。</w:t>
            </w:r>
          </w:p>
          <w:p w:rsidR="00FA2C12" w:rsidRPr="00DF211C" w:rsidRDefault="00FA2C12" w:rsidP="005579F1">
            <w:pPr>
              <w:pStyle w:val="2"/>
              <w:spacing w:line="280" w:lineRule="exac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②满足科普教育、防灾避险以及地方历史文化遗产、遗存、遗迹等的保护与展示需求。</w:t>
            </w:r>
          </w:p>
          <w:p w:rsidR="00FA2C12" w:rsidRPr="00DF211C" w:rsidRDefault="00FA2C12" w:rsidP="005579F1">
            <w:pPr>
              <w:pStyle w:val="2"/>
              <w:spacing w:line="280" w:lineRule="exac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③道路绿地满足对城市街区识别、交通隔离、遮阴防尘降噪等需求。</w:t>
            </w:r>
          </w:p>
          <w:p w:rsidR="00FA2C12" w:rsidRPr="00DF211C" w:rsidRDefault="00FA2C12" w:rsidP="005579F1">
            <w:pPr>
              <w:pStyle w:val="2"/>
              <w:spacing w:line="280" w:lineRule="exac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④防护绿地植物种类选择、配置方式、种植宽度等满足相应的防护要求。</w:t>
            </w: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p>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好</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一般</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差</w:t>
            </w:r>
          </w:p>
        </w:tc>
        <w:tc>
          <w:tcPr>
            <w:tcW w:w="56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i/>
                <w:kern w:val="0"/>
                <w:sz w:val="24"/>
              </w:rPr>
            </w:pPr>
            <w:r w:rsidRPr="00DF211C">
              <w:rPr>
                <w:rFonts w:ascii="仿宋" w:eastAsia="仿宋" w:hAnsi="仿宋" w:hint="eastAsia"/>
                <w:i/>
                <w:kern w:val="0"/>
                <w:sz w:val="24"/>
              </w:rPr>
              <w:t>E</w:t>
            </w:r>
            <w:r w:rsidRPr="00DF211C">
              <w:rPr>
                <w:rFonts w:ascii="仿宋" w:eastAsia="仿宋" w:hAnsi="仿宋" w:hint="eastAsia"/>
                <w:i/>
                <w:kern w:val="0"/>
                <w:sz w:val="24"/>
                <w:vertAlign w:val="subscript"/>
              </w:rPr>
              <w:t>综3</w:t>
            </w:r>
          </w:p>
        </w:tc>
        <w:tc>
          <w:tcPr>
            <w:tcW w:w="58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0.2</w:t>
            </w:r>
          </w:p>
        </w:tc>
      </w:tr>
      <w:tr w:rsidR="00FA2C12" w:rsidRPr="00DF211C" w:rsidTr="006E5A8B">
        <w:trPr>
          <w:jc w:val="center"/>
        </w:trPr>
        <w:tc>
          <w:tcPr>
            <w:tcW w:w="40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pStyle w:val="2"/>
              <w:numPr>
                <w:ilvl w:val="0"/>
                <w:numId w:val="46"/>
              </w:numPr>
              <w:spacing w:line="0" w:lineRule="atLeast"/>
              <w:ind w:firstLineChars="0"/>
              <w:rPr>
                <w:rFonts w:ascii="仿宋" w:eastAsia="仿宋" w:hAnsi="仿宋"/>
                <w:kern w:val="0"/>
                <w:sz w:val="24"/>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rPr>
                <w:rFonts w:ascii="仿宋" w:eastAsia="仿宋" w:hAnsi="仿宋"/>
                <w:kern w:val="0"/>
                <w:sz w:val="24"/>
              </w:rPr>
            </w:pPr>
            <w:r w:rsidRPr="00DF211C">
              <w:rPr>
                <w:rFonts w:ascii="仿宋" w:eastAsia="仿宋" w:hAnsi="仿宋" w:hint="eastAsia"/>
                <w:kern w:val="0"/>
                <w:sz w:val="24"/>
              </w:rPr>
              <w:t>城市绿地景观水平</w:t>
            </w:r>
          </w:p>
        </w:tc>
        <w:tc>
          <w:tcPr>
            <w:tcW w:w="4295" w:type="dxa"/>
            <w:tcBorders>
              <w:top w:val="single" w:sz="4" w:space="0" w:color="auto"/>
              <w:left w:val="single" w:sz="4" w:space="0" w:color="auto"/>
              <w:bottom w:val="single" w:sz="4" w:space="0" w:color="auto"/>
              <w:right w:val="single" w:sz="4" w:space="0" w:color="auto"/>
            </w:tcBorders>
          </w:tcPr>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①因地制宜，植物材料选择以适应生境、成活并健康生长为基本原则；乔灌草（地被）合理配置、层次丰富；重视植物群落的配置，突出季相变化，体现适地适树和生物多样性；生态效益与景观效果兼顾。</w:t>
            </w:r>
          </w:p>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②绿地设计对于自然和人文景观的塑造表达准确、完整、真实，特色鲜明，景观效果符合园林美学的要求。</w:t>
            </w:r>
          </w:p>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③城市绿地系统具有鲜明的地域特色，对城市风光带的保护和完善成效显著，形成具有地方特色的独特植物景观。</w:t>
            </w:r>
          </w:p>
          <w:p w:rsidR="00FA2C12" w:rsidRPr="00DF211C" w:rsidRDefault="00FA2C12" w:rsidP="006E5A8B">
            <w:pPr>
              <w:pStyle w:val="2"/>
              <w:spacing w:line="0" w:lineRule="atLeast"/>
              <w:ind w:firstLineChars="0" w:firstLine="0"/>
              <w:jc w:val="left"/>
              <w:rPr>
                <w:rFonts w:ascii="仿宋" w:eastAsia="仿宋" w:hAnsi="仿宋"/>
                <w:sz w:val="24"/>
                <w:szCs w:val="24"/>
              </w:rPr>
            </w:pPr>
            <w:r w:rsidRPr="00DF211C">
              <w:rPr>
                <w:rFonts w:ascii="仿宋" w:eastAsia="仿宋" w:hAnsi="仿宋" w:hint="eastAsia"/>
                <w:kern w:val="0"/>
                <w:sz w:val="24"/>
                <w:szCs w:val="24"/>
              </w:rPr>
              <w:t>④城市出入口和重要的街头绿地节点景观特色明显，城市主干道绿化基本体现“一路一景”的园林设计特色。</w:t>
            </w: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好</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一般</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差</w:t>
            </w:r>
          </w:p>
        </w:tc>
        <w:tc>
          <w:tcPr>
            <w:tcW w:w="56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i/>
                <w:kern w:val="0"/>
                <w:sz w:val="24"/>
              </w:rPr>
            </w:pPr>
            <w:r w:rsidRPr="00DF211C">
              <w:rPr>
                <w:rFonts w:ascii="仿宋" w:eastAsia="仿宋" w:hAnsi="仿宋" w:hint="eastAsia"/>
                <w:i/>
                <w:kern w:val="0"/>
                <w:sz w:val="24"/>
              </w:rPr>
              <w:t>E</w:t>
            </w:r>
            <w:r w:rsidRPr="00DF211C">
              <w:rPr>
                <w:rFonts w:ascii="仿宋" w:eastAsia="仿宋" w:hAnsi="仿宋" w:hint="eastAsia"/>
                <w:i/>
                <w:kern w:val="0"/>
                <w:sz w:val="24"/>
                <w:vertAlign w:val="subscript"/>
              </w:rPr>
              <w:t>综4</w:t>
            </w:r>
          </w:p>
        </w:tc>
        <w:tc>
          <w:tcPr>
            <w:tcW w:w="58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0.2</w:t>
            </w:r>
          </w:p>
        </w:tc>
      </w:tr>
      <w:tr w:rsidR="00FA2C12" w:rsidRPr="00DF211C" w:rsidTr="006E5A8B">
        <w:trPr>
          <w:jc w:val="center"/>
        </w:trPr>
        <w:tc>
          <w:tcPr>
            <w:tcW w:w="40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pStyle w:val="2"/>
              <w:numPr>
                <w:ilvl w:val="0"/>
                <w:numId w:val="46"/>
              </w:numPr>
              <w:spacing w:line="0" w:lineRule="atLeast"/>
              <w:ind w:firstLineChars="0"/>
              <w:rPr>
                <w:rFonts w:ascii="仿宋" w:eastAsia="仿宋" w:hAnsi="仿宋"/>
                <w:kern w:val="0"/>
                <w:sz w:val="24"/>
                <w:szCs w:val="24"/>
              </w:rPr>
            </w:pPr>
          </w:p>
        </w:tc>
        <w:tc>
          <w:tcPr>
            <w:tcW w:w="4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rPr>
                <w:rFonts w:ascii="仿宋" w:eastAsia="仿宋" w:hAnsi="仿宋"/>
                <w:kern w:val="0"/>
                <w:sz w:val="24"/>
              </w:rPr>
            </w:pPr>
            <w:r w:rsidRPr="00DF211C">
              <w:rPr>
                <w:rFonts w:ascii="仿宋" w:eastAsia="仿宋" w:hAnsi="仿宋" w:hint="eastAsia"/>
                <w:kern w:val="0"/>
                <w:sz w:val="24"/>
              </w:rPr>
              <w:t>城市绿地人文特性</w:t>
            </w:r>
          </w:p>
        </w:tc>
        <w:tc>
          <w:tcPr>
            <w:tcW w:w="4295" w:type="dxa"/>
            <w:tcBorders>
              <w:top w:val="single" w:sz="4" w:space="0" w:color="auto"/>
              <w:left w:val="single" w:sz="4" w:space="0" w:color="auto"/>
              <w:bottom w:val="single" w:sz="4" w:space="0" w:color="auto"/>
              <w:right w:val="single" w:sz="4" w:space="0" w:color="auto"/>
            </w:tcBorders>
          </w:tcPr>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①公园绿地设计风格、植物配置符合当时当地的历史文化独特性，注重历史文化、艺术景观的结合；雕塑小品、亭廊等园林构筑物应体现历史文化特性。</w:t>
            </w:r>
          </w:p>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②绿地建设能有效保护了历史文化遗址、遗迹和其他具有文化或历史纪念意义的资源；能体现当地</w:t>
            </w:r>
            <w:r w:rsidRPr="00DF211C">
              <w:rPr>
                <w:rFonts w:ascii="仿宋" w:eastAsia="仿宋" w:hAnsi="仿宋"/>
                <w:kern w:val="0"/>
                <w:sz w:val="24"/>
                <w:szCs w:val="24"/>
              </w:rPr>
              <w:t>历史传统、</w:t>
            </w:r>
            <w:r w:rsidRPr="00DF211C">
              <w:rPr>
                <w:rFonts w:ascii="仿宋" w:eastAsia="仿宋" w:hAnsi="仿宋" w:hint="eastAsia"/>
                <w:kern w:val="0"/>
                <w:sz w:val="24"/>
                <w:szCs w:val="24"/>
              </w:rPr>
              <w:t>文化艺术特征、</w:t>
            </w:r>
            <w:r w:rsidRPr="00DF211C">
              <w:rPr>
                <w:rFonts w:ascii="仿宋" w:eastAsia="仿宋" w:hAnsi="仿宋"/>
                <w:kern w:val="0"/>
                <w:sz w:val="24"/>
                <w:szCs w:val="24"/>
              </w:rPr>
              <w:t>经济发展水平及</w:t>
            </w:r>
            <w:r w:rsidRPr="00DF211C">
              <w:rPr>
                <w:rFonts w:ascii="仿宋" w:eastAsia="仿宋" w:hAnsi="仿宋" w:hint="eastAsia"/>
                <w:kern w:val="0"/>
                <w:sz w:val="24"/>
                <w:szCs w:val="24"/>
              </w:rPr>
              <w:t>地域风貌</w:t>
            </w:r>
            <w:r w:rsidRPr="00DF211C">
              <w:rPr>
                <w:rFonts w:ascii="仿宋" w:eastAsia="仿宋" w:hAnsi="仿宋"/>
                <w:kern w:val="0"/>
                <w:sz w:val="24"/>
                <w:szCs w:val="24"/>
              </w:rPr>
              <w:t>特色</w:t>
            </w:r>
            <w:r w:rsidRPr="00DF211C">
              <w:rPr>
                <w:rFonts w:ascii="仿宋" w:eastAsia="仿宋" w:hAnsi="仿宋" w:hint="eastAsia"/>
                <w:kern w:val="0"/>
                <w:sz w:val="24"/>
                <w:szCs w:val="24"/>
              </w:rPr>
              <w:t>等。</w:t>
            </w:r>
          </w:p>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③博物馆、陈列馆等展示馆舍应布局合理、功能适用，与周边环境协调。</w:t>
            </w:r>
          </w:p>
          <w:p w:rsidR="00FA2C12" w:rsidRPr="00DF211C" w:rsidRDefault="00FA2C12" w:rsidP="006E5A8B">
            <w:pPr>
              <w:pStyle w:val="2"/>
              <w:spacing w:line="0" w:lineRule="atLeast"/>
              <w:ind w:firstLineChars="0" w:firstLine="0"/>
              <w:jc w:val="left"/>
              <w:rPr>
                <w:rFonts w:ascii="仿宋" w:eastAsia="仿宋" w:hAnsi="仿宋"/>
                <w:kern w:val="0"/>
                <w:sz w:val="24"/>
                <w:szCs w:val="24"/>
              </w:rPr>
            </w:pPr>
            <w:r w:rsidRPr="00DF211C">
              <w:rPr>
                <w:rFonts w:ascii="仿宋" w:eastAsia="仿宋" w:hAnsi="仿宋" w:hint="eastAsia"/>
                <w:kern w:val="0"/>
                <w:sz w:val="24"/>
                <w:szCs w:val="24"/>
              </w:rPr>
              <w:t>④利用各类绿地积极举办各种与地方文化内涵相关的文化活动，并体现教育性，娱乐性，普及性，针对性。</w:t>
            </w:r>
          </w:p>
        </w:tc>
        <w:tc>
          <w:tcPr>
            <w:tcW w:w="1275"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好</w:t>
            </w:r>
          </w:p>
        </w:tc>
        <w:tc>
          <w:tcPr>
            <w:tcW w:w="1276"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一般</w:t>
            </w:r>
          </w:p>
        </w:tc>
        <w:tc>
          <w:tcPr>
            <w:tcW w:w="99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差</w:t>
            </w:r>
          </w:p>
        </w:tc>
        <w:tc>
          <w:tcPr>
            <w:tcW w:w="567"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i/>
                <w:kern w:val="0"/>
                <w:sz w:val="24"/>
              </w:rPr>
            </w:pPr>
            <w:r w:rsidRPr="00DF211C">
              <w:rPr>
                <w:rFonts w:ascii="仿宋" w:eastAsia="仿宋" w:hAnsi="仿宋" w:hint="eastAsia"/>
                <w:i/>
                <w:kern w:val="0"/>
                <w:sz w:val="24"/>
              </w:rPr>
              <w:t>E</w:t>
            </w:r>
            <w:r w:rsidRPr="00DF211C">
              <w:rPr>
                <w:rFonts w:ascii="仿宋" w:eastAsia="仿宋" w:hAnsi="仿宋" w:hint="eastAsia"/>
                <w:i/>
                <w:kern w:val="0"/>
                <w:sz w:val="24"/>
                <w:vertAlign w:val="subscript"/>
              </w:rPr>
              <w:t>综3</w:t>
            </w:r>
          </w:p>
        </w:tc>
        <w:tc>
          <w:tcPr>
            <w:tcW w:w="582" w:type="dxa"/>
            <w:tcBorders>
              <w:top w:val="single" w:sz="4" w:space="0" w:color="auto"/>
              <w:left w:val="single" w:sz="4" w:space="0" w:color="auto"/>
              <w:bottom w:val="single" w:sz="4" w:space="0" w:color="auto"/>
              <w:right w:val="single" w:sz="4" w:space="0" w:color="auto"/>
            </w:tcBorders>
            <w:vAlign w:val="center"/>
          </w:tcPr>
          <w:p w:rsidR="00FA2C12" w:rsidRPr="00DF211C" w:rsidRDefault="00FA2C12" w:rsidP="006E5A8B">
            <w:pPr>
              <w:spacing w:line="0" w:lineRule="atLeast"/>
              <w:jc w:val="center"/>
              <w:rPr>
                <w:rFonts w:ascii="仿宋" w:eastAsia="仿宋" w:hAnsi="仿宋"/>
                <w:kern w:val="0"/>
                <w:sz w:val="24"/>
              </w:rPr>
            </w:pPr>
            <w:r w:rsidRPr="00DF211C">
              <w:rPr>
                <w:rFonts w:ascii="仿宋" w:eastAsia="仿宋" w:hAnsi="仿宋" w:hint="eastAsia"/>
                <w:kern w:val="0"/>
                <w:sz w:val="24"/>
              </w:rPr>
              <w:t>0.2</w:t>
            </w:r>
          </w:p>
        </w:tc>
      </w:tr>
    </w:tbl>
    <w:p w:rsidR="00FA2C12" w:rsidRPr="00DF211C" w:rsidRDefault="00FA2C12" w:rsidP="00FA2C12">
      <w:pPr>
        <w:pStyle w:val="af1"/>
        <w:numPr>
          <w:ilvl w:val="0"/>
          <w:numId w:val="45"/>
        </w:numPr>
        <w:spacing w:line="360" w:lineRule="auto"/>
        <w:ind w:firstLineChars="0"/>
        <w:rPr>
          <w:rFonts w:ascii="仿宋" w:eastAsia="仿宋" w:hAnsi="仿宋"/>
          <w:b/>
          <w:bCs/>
          <w:kern w:val="0"/>
          <w:sz w:val="24"/>
        </w:rPr>
      </w:pPr>
      <w:r>
        <w:rPr>
          <w:rFonts w:ascii="仿宋" w:eastAsia="仿宋" w:hAnsi="仿宋" w:hint="eastAsia"/>
          <w:b/>
          <w:bCs/>
          <w:kern w:val="0"/>
          <w:sz w:val="24"/>
        </w:rPr>
        <w:t>公园</w:t>
      </w:r>
      <w:r w:rsidRPr="00DF211C">
        <w:rPr>
          <w:rFonts w:ascii="仿宋" w:eastAsia="仿宋" w:hAnsi="仿宋" w:hint="eastAsia"/>
          <w:b/>
          <w:bCs/>
          <w:kern w:val="0"/>
          <w:sz w:val="24"/>
        </w:rPr>
        <w:t>规范化</w:t>
      </w:r>
      <w:r>
        <w:rPr>
          <w:rFonts w:ascii="仿宋" w:eastAsia="仿宋" w:hAnsi="仿宋" w:hint="eastAsia"/>
          <w:b/>
          <w:bCs/>
          <w:kern w:val="0"/>
          <w:sz w:val="24"/>
        </w:rPr>
        <w:t>管理</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t>公园的规划设计、施工建设、维修管养及运行管理符合《公园设计规范》以及</w:t>
      </w:r>
      <w:r>
        <w:rPr>
          <w:rFonts w:ascii="仿宋" w:eastAsia="仿宋" w:hAnsi="仿宋" w:cs="Arial" w:hint="eastAsia"/>
          <w:kern w:val="0"/>
          <w:sz w:val="24"/>
        </w:rPr>
        <w:t>国家</w:t>
      </w:r>
      <w:r w:rsidRPr="00DF211C">
        <w:rPr>
          <w:rFonts w:ascii="仿宋" w:eastAsia="仿宋" w:hAnsi="仿宋" w:cs="Arial" w:hint="eastAsia"/>
          <w:kern w:val="0"/>
          <w:sz w:val="24"/>
        </w:rPr>
        <w:t>和地方现行的公园管理条例等法规规章。</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t>其中：</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t>（1）根据《城市绿地分类标准》，历史名园是体现一定历史时期代表性的造园艺术，需要特别保护的园林。</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lastRenderedPageBreak/>
        <w:t>（2）根据《</w:t>
      </w:r>
      <w:r>
        <w:rPr>
          <w:rFonts w:ascii="仿宋" w:eastAsia="仿宋" w:hAnsi="仿宋" w:cs="Arial" w:hint="eastAsia"/>
          <w:kern w:val="0"/>
          <w:sz w:val="24"/>
        </w:rPr>
        <w:t>国家</w:t>
      </w:r>
      <w:r w:rsidRPr="00DF211C">
        <w:rPr>
          <w:rFonts w:ascii="仿宋" w:eastAsia="仿宋" w:hAnsi="仿宋" w:cs="Arial" w:hint="eastAsia"/>
          <w:kern w:val="0"/>
          <w:sz w:val="24"/>
        </w:rPr>
        <w:t>重点公园评价标准》，</w:t>
      </w:r>
      <w:r>
        <w:rPr>
          <w:rFonts w:ascii="仿宋" w:eastAsia="仿宋" w:hAnsi="仿宋" w:cs="Arial" w:hint="eastAsia"/>
          <w:kern w:val="0"/>
          <w:sz w:val="24"/>
        </w:rPr>
        <w:t>国家</w:t>
      </w:r>
      <w:r w:rsidRPr="00DF211C">
        <w:rPr>
          <w:rFonts w:ascii="仿宋" w:eastAsia="仿宋" w:hAnsi="仿宋" w:cs="Arial" w:hint="eastAsia"/>
          <w:kern w:val="0"/>
          <w:sz w:val="24"/>
        </w:rPr>
        <w:t>重点公园是指具有重要影响和较高价值，且在全国有典型性、示范性或代表性的公园。</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公园免费开放率</w:t>
      </w:r>
    </w:p>
    <w:p w:rsidR="00FA2C12" w:rsidRPr="00DF211C" w:rsidRDefault="00FA2C12" w:rsidP="00FA2C12">
      <w:pPr>
        <w:spacing w:line="480" w:lineRule="exact"/>
        <w:ind w:firstLineChars="200" w:firstLine="480"/>
        <w:rPr>
          <w:rFonts w:ascii="仿宋" w:eastAsia="仿宋" w:hAnsi="仿宋" w:cs="Arial"/>
          <w:kern w:val="0"/>
          <w:sz w:val="24"/>
        </w:rPr>
      </w:pPr>
      <w:r w:rsidRPr="00DF211C">
        <w:rPr>
          <w:rFonts w:ascii="仿宋" w:eastAsia="仿宋" w:hAnsi="仿宋" w:cs="Arial" w:hint="eastAsia"/>
          <w:kern w:val="0"/>
          <w:sz w:val="24"/>
        </w:rPr>
        <w:t>计算方法：公园免费开放率（%）=城市</w:t>
      </w:r>
      <w:r>
        <w:rPr>
          <w:rFonts w:ascii="仿宋" w:eastAsia="仿宋" w:hAnsi="仿宋" w:cs="Arial" w:hint="eastAsia"/>
          <w:kern w:val="0"/>
          <w:sz w:val="24"/>
        </w:rPr>
        <w:t>（县）</w:t>
      </w:r>
      <w:r w:rsidRPr="00DF211C">
        <w:rPr>
          <w:rFonts w:ascii="仿宋" w:eastAsia="仿宋" w:hAnsi="仿宋" w:cs="Arial" w:hint="eastAsia"/>
          <w:kern w:val="0"/>
          <w:sz w:val="24"/>
        </w:rPr>
        <w:t>建成区内免费开放的公园数量（</w:t>
      </w:r>
      <w:proofErr w:type="gramStart"/>
      <w:r w:rsidRPr="00DF211C">
        <w:rPr>
          <w:rFonts w:ascii="仿宋" w:eastAsia="仿宋" w:hAnsi="仿宋" w:cs="Arial" w:hint="eastAsia"/>
          <w:kern w:val="0"/>
          <w:sz w:val="24"/>
        </w:rPr>
        <w:t>个</w:t>
      </w:r>
      <w:proofErr w:type="gramEnd"/>
      <w:r w:rsidRPr="00DF211C">
        <w:rPr>
          <w:rFonts w:ascii="仿宋" w:eastAsia="仿宋" w:hAnsi="仿宋" w:cs="Arial" w:hint="eastAsia"/>
          <w:kern w:val="0"/>
          <w:sz w:val="24"/>
        </w:rPr>
        <w:t>）/城市</w:t>
      </w:r>
      <w:r>
        <w:rPr>
          <w:rFonts w:ascii="仿宋" w:eastAsia="仿宋" w:hAnsi="仿宋" w:cs="Arial" w:hint="eastAsia"/>
          <w:kern w:val="0"/>
          <w:sz w:val="24"/>
        </w:rPr>
        <w:t>（县）</w:t>
      </w:r>
      <w:r w:rsidRPr="00DF211C">
        <w:rPr>
          <w:rFonts w:ascii="仿宋" w:eastAsia="仿宋" w:hAnsi="仿宋" w:cs="Arial" w:hint="eastAsia"/>
          <w:kern w:val="0"/>
          <w:sz w:val="24"/>
        </w:rPr>
        <w:t>建成区内公园总数量（</w:t>
      </w:r>
      <w:proofErr w:type="gramStart"/>
      <w:r w:rsidRPr="00DF211C">
        <w:rPr>
          <w:rFonts w:ascii="仿宋" w:eastAsia="仿宋" w:hAnsi="仿宋" w:cs="Arial" w:hint="eastAsia"/>
          <w:kern w:val="0"/>
          <w:sz w:val="24"/>
        </w:rPr>
        <w:t>个</w:t>
      </w:r>
      <w:proofErr w:type="gramEnd"/>
      <w:r w:rsidRPr="00DF211C">
        <w:rPr>
          <w:rFonts w:ascii="仿宋" w:eastAsia="仿宋" w:hAnsi="仿宋" w:cs="Arial" w:hint="eastAsia"/>
          <w:kern w:val="0"/>
          <w:sz w:val="24"/>
        </w:rPr>
        <w:t>）</w:t>
      </w:r>
      <w:r w:rsidRPr="00DF211C">
        <w:rPr>
          <w:rFonts w:ascii="仿宋" w:eastAsia="仿宋" w:hAnsi="仿宋" w:cs="仿宋_GB2312" w:hint="eastAsia"/>
          <w:bCs/>
          <w:color w:val="000000"/>
          <w:kern w:val="0"/>
          <w:sz w:val="24"/>
        </w:rPr>
        <w:t>×100%</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t>考核说明：</w:t>
      </w:r>
    </w:p>
    <w:p w:rsidR="00FA2C12" w:rsidRPr="00DF211C" w:rsidRDefault="00FA2C12" w:rsidP="00FA2C12">
      <w:pPr>
        <w:spacing w:line="480" w:lineRule="exact"/>
        <w:ind w:firstLineChars="200" w:firstLine="480"/>
        <w:rPr>
          <w:rFonts w:ascii="仿宋" w:eastAsia="仿宋" w:hAnsi="仿宋"/>
          <w:sz w:val="24"/>
        </w:rPr>
      </w:pPr>
      <w:r w:rsidRPr="00DF211C">
        <w:rPr>
          <w:rFonts w:ascii="仿宋" w:eastAsia="仿宋" w:hAnsi="仿宋" w:cs="Arial" w:hint="eastAsia"/>
          <w:kern w:val="0"/>
          <w:sz w:val="24"/>
        </w:rPr>
        <w:t>（1）公园指</w:t>
      </w:r>
      <w:r w:rsidRPr="00DF211C">
        <w:rPr>
          <w:rFonts w:ascii="仿宋" w:eastAsia="仿宋" w:hAnsi="仿宋"/>
          <w:sz w:val="24"/>
        </w:rPr>
        <w:t>具有良好的园林环境、较完善的设施，</w:t>
      </w:r>
      <w:r>
        <w:rPr>
          <w:rFonts w:ascii="仿宋" w:eastAsia="仿宋" w:hAnsi="仿宋" w:hint="eastAsia"/>
          <w:sz w:val="24"/>
        </w:rPr>
        <w:t>具有游憩、生态、景观、文教和应急避险等功能</w:t>
      </w:r>
      <w:r w:rsidRPr="00DF211C">
        <w:rPr>
          <w:rFonts w:ascii="仿宋" w:eastAsia="仿宋" w:hAnsi="仿宋"/>
          <w:sz w:val="24"/>
        </w:rPr>
        <w:t>并向公众开放的场所</w:t>
      </w:r>
      <w:r w:rsidRPr="00DF211C">
        <w:rPr>
          <w:rFonts w:ascii="仿宋" w:eastAsia="仿宋" w:hAnsi="仿宋" w:hint="eastAsia"/>
          <w:sz w:val="24"/>
        </w:rPr>
        <w:t>。</w:t>
      </w:r>
    </w:p>
    <w:p w:rsidR="00FA2C12" w:rsidRPr="00DF211C" w:rsidRDefault="00FA2C12" w:rsidP="00FA2C12">
      <w:pPr>
        <w:spacing w:line="480" w:lineRule="exact"/>
        <w:ind w:leftChars="46" w:left="97" w:firstLine="442"/>
        <w:rPr>
          <w:rFonts w:ascii="仿宋" w:eastAsia="仿宋" w:hAnsi="仿宋" w:cs="Arial"/>
          <w:kern w:val="0"/>
          <w:sz w:val="24"/>
        </w:rPr>
      </w:pPr>
      <w:r w:rsidRPr="00DF211C">
        <w:rPr>
          <w:rFonts w:ascii="仿宋" w:eastAsia="仿宋" w:hAnsi="仿宋" w:cs="Arial" w:hint="eastAsia"/>
          <w:kern w:val="0"/>
          <w:sz w:val="24"/>
        </w:rPr>
        <w:t>（2）历史名园、动物园等特殊公园不列入考核范围。</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绿道</w:t>
      </w:r>
    </w:p>
    <w:p w:rsidR="00FA2C12" w:rsidRPr="00DF211C" w:rsidRDefault="00FA2C12" w:rsidP="00FA2C12">
      <w:pPr>
        <w:pStyle w:val="CB03"/>
        <w:numPr>
          <w:ilvl w:val="2"/>
          <w:numId w:val="0"/>
        </w:numPr>
        <w:spacing w:before="0" w:after="0" w:line="480" w:lineRule="exact"/>
        <w:ind w:firstLineChars="200" w:firstLine="480"/>
        <w:jc w:val="both"/>
        <w:rPr>
          <w:rFonts w:ascii="仿宋" w:eastAsia="仿宋" w:hAnsi="仿宋"/>
          <w:szCs w:val="24"/>
          <w:highlight w:val="yellow"/>
        </w:rPr>
      </w:pPr>
      <w:r w:rsidRPr="00DF211C">
        <w:rPr>
          <w:rFonts w:ascii="仿宋" w:eastAsia="仿宋" w:hAnsi="仿宋" w:cs="Arial" w:hint="eastAsia"/>
          <w:kern w:val="0"/>
          <w:szCs w:val="24"/>
        </w:rPr>
        <w:t>指</w:t>
      </w:r>
      <w:r w:rsidRPr="00DF211C">
        <w:rPr>
          <w:rFonts w:ascii="仿宋" w:eastAsia="仿宋" w:hAnsi="仿宋" w:cs="宋体" w:hint="eastAsia"/>
          <w:bCs/>
          <w:kern w:val="0"/>
          <w:szCs w:val="24"/>
        </w:rPr>
        <w:t>以自然要素为依托和构成基础，串联城乡游憩、休闲等绿色开敞空间, 以游憩、健身为主，兼具市民绿色出行和生物迁徙等功能的廊道。</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古树名木和后备资源保护</w:t>
      </w:r>
    </w:p>
    <w:p w:rsidR="00FA2C12" w:rsidRPr="00DF211C" w:rsidRDefault="00FA2C12" w:rsidP="00FA2C12">
      <w:pPr>
        <w:spacing w:line="480" w:lineRule="exact"/>
        <w:ind w:leftChars="46" w:left="97" w:firstLine="442"/>
        <w:rPr>
          <w:rFonts w:ascii="仿宋" w:eastAsia="仿宋" w:hAnsi="仿宋"/>
          <w:bCs/>
          <w:sz w:val="24"/>
        </w:rPr>
      </w:pPr>
      <w:r w:rsidRPr="00DF211C">
        <w:rPr>
          <w:rFonts w:ascii="仿宋" w:eastAsia="仿宋" w:hAnsi="仿宋" w:hint="eastAsia"/>
          <w:bCs/>
          <w:sz w:val="24"/>
        </w:rPr>
        <w:t>（1）根据《城市古树名木保护管理办法》，古树是指树龄在一百年以上</w:t>
      </w:r>
      <w:r>
        <w:rPr>
          <w:rFonts w:ascii="仿宋" w:eastAsia="仿宋" w:hAnsi="仿宋" w:hint="eastAsia"/>
          <w:bCs/>
          <w:sz w:val="24"/>
        </w:rPr>
        <w:t>（含）</w:t>
      </w:r>
      <w:r w:rsidRPr="00DF211C">
        <w:rPr>
          <w:rFonts w:ascii="仿宋" w:eastAsia="仿宋" w:hAnsi="仿宋" w:hint="eastAsia"/>
          <w:bCs/>
          <w:sz w:val="24"/>
        </w:rPr>
        <w:t>的树木，名木是指国内外稀有的以及具有历史价值和纪念意义及重要科研价值的树木。</w:t>
      </w:r>
    </w:p>
    <w:p w:rsidR="00FA2C12" w:rsidRPr="00DF211C" w:rsidRDefault="00FA2C12" w:rsidP="00FA2C12">
      <w:pPr>
        <w:spacing w:line="480" w:lineRule="exact"/>
        <w:ind w:leftChars="46" w:left="97" w:firstLineChars="200" w:firstLine="480"/>
        <w:rPr>
          <w:rFonts w:ascii="仿宋" w:eastAsia="仿宋" w:hAnsi="仿宋"/>
          <w:bCs/>
          <w:sz w:val="24"/>
        </w:rPr>
      </w:pPr>
      <w:r w:rsidRPr="00DF211C">
        <w:rPr>
          <w:rFonts w:ascii="仿宋" w:eastAsia="仿宋" w:hAnsi="仿宋" w:hint="eastAsia"/>
          <w:bCs/>
          <w:sz w:val="24"/>
        </w:rPr>
        <w:t>（2）古树后备资源是指城市</w:t>
      </w:r>
      <w:r w:rsidRPr="00DF211C">
        <w:rPr>
          <w:rFonts w:ascii="仿宋" w:eastAsia="仿宋" w:hAnsi="仿宋" w:cs="Arial Unicode MS" w:hint="eastAsia"/>
          <w:sz w:val="24"/>
        </w:rPr>
        <w:t>（县、镇）</w:t>
      </w:r>
      <w:r w:rsidRPr="00DF211C">
        <w:rPr>
          <w:rFonts w:ascii="仿宋" w:eastAsia="仿宋" w:hAnsi="仿宋" w:hint="eastAsia"/>
          <w:bCs/>
          <w:sz w:val="24"/>
        </w:rPr>
        <w:t>绿地中树龄50</w:t>
      </w:r>
      <w:r>
        <w:rPr>
          <w:rFonts w:ascii="仿宋" w:eastAsia="仿宋" w:hAnsi="仿宋" w:hint="eastAsia"/>
          <w:bCs/>
          <w:sz w:val="24"/>
        </w:rPr>
        <w:t>（含）</w:t>
      </w:r>
      <w:r w:rsidRPr="00DF211C">
        <w:rPr>
          <w:rFonts w:ascii="仿宋" w:eastAsia="仿宋" w:hAnsi="仿宋" w:hint="eastAsia"/>
          <w:bCs/>
          <w:sz w:val="24"/>
        </w:rPr>
        <w:t>—99年的乔灌木（包括木本花卉）。</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生态评估</w:t>
      </w:r>
    </w:p>
    <w:p w:rsidR="00FA2C12" w:rsidRPr="00DF211C" w:rsidRDefault="00FA2C12" w:rsidP="00FA2C12">
      <w:pPr>
        <w:adjustRightInd w:val="0"/>
        <w:snapToGrid w:val="0"/>
        <w:spacing w:line="480" w:lineRule="exact"/>
        <w:ind w:firstLineChars="200" w:firstLine="480"/>
        <w:rPr>
          <w:rFonts w:ascii="仿宋" w:eastAsia="仿宋" w:hAnsi="仿宋"/>
          <w:sz w:val="24"/>
        </w:rPr>
      </w:pPr>
      <w:r>
        <w:rPr>
          <w:rFonts w:ascii="仿宋" w:eastAsia="仿宋" w:hAnsi="仿宋" w:hint="eastAsia"/>
          <w:sz w:val="24"/>
        </w:rPr>
        <w:t>指坚持以市（县）生态系统为对象，以恢复、完善和提升</w:t>
      </w:r>
      <w:r w:rsidRPr="00DF211C">
        <w:rPr>
          <w:rFonts w:ascii="仿宋" w:eastAsia="仿宋" w:hAnsi="仿宋" w:hint="eastAsia"/>
          <w:sz w:val="24"/>
        </w:rPr>
        <w:t>市</w:t>
      </w:r>
      <w:r>
        <w:rPr>
          <w:rFonts w:ascii="仿宋" w:eastAsia="仿宋" w:hAnsi="仿宋" w:hint="eastAsia"/>
          <w:sz w:val="24"/>
        </w:rPr>
        <w:t>（县）</w:t>
      </w:r>
      <w:r w:rsidRPr="00DF211C">
        <w:rPr>
          <w:rFonts w:ascii="仿宋" w:eastAsia="仿宋" w:hAnsi="仿宋" w:hint="eastAsia"/>
          <w:sz w:val="24"/>
        </w:rPr>
        <w:t>生态系统服务功能为目标，对</w:t>
      </w:r>
      <w:r>
        <w:rPr>
          <w:rFonts w:ascii="仿宋" w:eastAsia="仿宋" w:hAnsi="仿宋" w:hint="eastAsia"/>
          <w:sz w:val="24"/>
        </w:rPr>
        <w:t>设区</w:t>
      </w:r>
      <w:r w:rsidRPr="00DF211C">
        <w:rPr>
          <w:rFonts w:ascii="仿宋" w:eastAsia="仿宋" w:hAnsi="仿宋" w:hint="eastAsia"/>
          <w:sz w:val="24"/>
        </w:rPr>
        <w:t>市规划区</w:t>
      </w:r>
      <w:r>
        <w:rPr>
          <w:rFonts w:ascii="仿宋" w:eastAsia="仿宋" w:hAnsi="仿宋" w:hint="eastAsia"/>
          <w:sz w:val="24"/>
        </w:rPr>
        <w:t>、县（市）域</w:t>
      </w:r>
      <w:r w:rsidRPr="00DF211C">
        <w:rPr>
          <w:rFonts w:ascii="仿宋" w:eastAsia="仿宋" w:hAnsi="仿宋" w:hint="eastAsia"/>
          <w:sz w:val="24"/>
        </w:rPr>
        <w:t>范围内的山体、河流、湿地、绿地、林地等生态空间开展摸底普查，分</w:t>
      </w:r>
      <w:r>
        <w:rPr>
          <w:rFonts w:ascii="仿宋" w:eastAsia="仿宋" w:hAnsi="仿宋" w:hint="eastAsia"/>
          <w:sz w:val="24"/>
        </w:rPr>
        <w:t>析面临的主要生态问题及生态退化主要原因，分级分类梳理，并据此识别</w:t>
      </w:r>
      <w:r w:rsidRPr="00DF211C">
        <w:rPr>
          <w:rFonts w:ascii="仿宋" w:eastAsia="仿宋" w:hAnsi="仿宋" w:hint="eastAsia"/>
          <w:sz w:val="24"/>
        </w:rPr>
        <w:t>市</w:t>
      </w:r>
      <w:r w:rsidR="001A14CC">
        <w:rPr>
          <w:rFonts w:ascii="仿宋" w:eastAsia="仿宋" w:hAnsi="仿宋" w:hint="eastAsia"/>
          <w:sz w:val="24"/>
        </w:rPr>
        <w:t>（县）</w:t>
      </w:r>
      <w:r>
        <w:rPr>
          <w:rFonts w:ascii="仿宋" w:eastAsia="仿宋" w:hAnsi="仿宋" w:hint="eastAsia"/>
          <w:sz w:val="24"/>
        </w:rPr>
        <w:t>生态安全格局，确定</w:t>
      </w:r>
      <w:r w:rsidRPr="00DF211C">
        <w:rPr>
          <w:rFonts w:ascii="仿宋" w:eastAsia="仿宋" w:hAnsi="仿宋" w:hint="eastAsia"/>
          <w:sz w:val="24"/>
        </w:rPr>
        <w:t>生态修复的重点区域，列出实施生态修复的项目清单及其优先等级。</w:t>
      </w:r>
    </w:p>
    <w:p w:rsidR="00FA2C12" w:rsidRPr="00DF211C" w:rsidRDefault="00FA2C12" w:rsidP="00FA2C12">
      <w:pPr>
        <w:adjustRightInd w:val="0"/>
        <w:snapToGrid w:val="0"/>
        <w:spacing w:line="480" w:lineRule="exact"/>
        <w:ind w:firstLineChars="200" w:firstLine="480"/>
        <w:rPr>
          <w:rFonts w:ascii="仿宋" w:eastAsia="仿宋" w:hAnsi="仿宋"/>
          <w:sz w:val="24"/>
        </w:rPr>
      </w:pPr>
      <w:r w:rsidRPr="00DF211C">
        <w:rPr>
          <w:rFonts w:ascii="仿宋" w:eastAsia="仿宋" w:hAnsi="仿宋" w:hint="eastAsia"/>
          <w:sz w:val="24"/>
        </w:rPr>
        <w:t>基本路径：现状调查→问题梳理和分析→生态安全格局识别→分类分级确定实施生态修复任务的优先次序和空间区域→确定生态修复项目和四至坐标。</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生态修复</w:t>
      </w:r>
    </w:p>
    <w:p w:rsidR="00FA2C12" w:rsidRPr="00DF211C" w:rsidRDefault="00FA2C12" w:rsidP="00FA2C12">
      <w:pPr>
        <w:adjustRightInd w:val="0"/>
        <w:snapToGrid w:val="0"/>
        <w:spacing w:line="480" w:lineRule="exact"/>
        <w:ind w:firstLineChars="200" w:firstLine="480"/>
        <w:rPr>
          <w:rFonts w:ascii="仿宋" w:eastAsia="仿宋" w:hAnsi="仿宋"/>
          <w:sz w:val="24"/>
        </w:rPr>
      </w:pPr>
      <w:r>
        <w:rPr>
          <w:rFonts w:ascii="仿宋" w:eastAsia="仿宋" w:hAnsi="仿宋" w:hint="eastAsia"/>
          <w:sz w:val="24"/>
        </w:rPr>
        <w:lastRenderedPageBreak/>
        <w:t>指合理保护城市（县、镇）</w:t>
      </w:r>
      <w:r w:rsidRPr="00DF211C">
        <w:rPr>
          <w:rFonts w:ascii="仿宋" w:eastAsia="仿宋" w:hAnsi="仿宋" w:hint="eastAsia"/>
          <w:sz w:val="24"/>
        </w:rPr>
        <w:t>自然资源的前提下，采取自然恢复、人工修复的方法，优化城市</w:t>
      </w:r>
      <w:r>
        <w:rPr>
          <w:rFonts w:ascii="仿宋" w:eastAsia="仿宋" w:hAnsi="仿宋" w:hint="eastAsia"/>
          <w:sz w:val="24"/>
        </w:rPr>
        <w:t>（县、镇）</w:t>
      </w:r>
      <w:r w:rsidRPr="00DF211C">
        <w:rPr>
          <w:rFonts w:ascii="仿宋" w:eastAsia="仿宋" w:hAnsi="仿宋" w:hint="eastAsia"/>
          <w:sz w:val="24"/>
        </w:rPr>
        <w:t>绿地系统等生态空间布局，修复城市</w:t>
      </w:r>
      <w:r>
        <w:rPr>
          <w:rFonts w:ascii="仿宋" w:eastAsia="仿宋" w:hAnsi="仿宋" w:hint="eastAsia"/>
          <w:sz w:val="24"/>
        </w:rPr>
        <w:t>（县、镇）</w:t>
      </w:r>
      <w:r w:rsidRPr="00DF211C">
        <w:rPr>
          <w:rFonts w:ascii="仿宋" w:eastAsia="仿宋" w:hAnsi="仿宋" w:hint="eastAsia"/>
          <w:sz w:val="24"/>
        </w:rPr>
        <w:t>中被破坏且不能自我恢复的山体、水体、植被等，修复和再利用城市</w:t>
      </w:r>
      <w:r>
        <w:rPr>
          <w:rFonts w:ascii="仿宋" w:eastAsia="仿宋" w:hAnsi="仿宋" w:hint="eastAsia"/>
          <w:sz w:val="24"/>
        </w:rPr>
        <w:t>（县、镇）</w:t>
      </w:r>
      <w:r w:rsidRPr="00DF211C">
        <w:rPr>
          <w:rFonts w:ascii="仿宋" w:eastAsia="仿宋" w:hAnsi="仿宋" w:hint="eastAsia"/>
          <w:sz w:val="24"/>
        </w:rPr>
        <w:t>废弃地，实现城市</w:t>
      </w:r>
      <w:r>
        <w:rPr>
          <w:rFonts w:ascii="仿宋" w:eastAsia="仿宋" w:hAnsi="仿宋" w:hint="eastAsia"/>
          <w:sz w:val="24"/>
        </w:rPr>
        <w:t>（县、镇）</w:t>
      </w:r>
      <w:r w:rsidRPr="00DF211C">
        <w:rPr>
          <w:rFonts w:ascii="仿宋" w:eastAsia="仿宋" w:hAnsi="仿宋" w:hint="eastAsia"/>
          <w:sz w:val="24"/>
        </w:rPr>
        <w:t>生态系统净化环境、调节气候与水文、维护生物多样性等功能，促进人与自然和谐共生的城市</w:t>
      </w:r>
      <w:r>
        <w:rPr>
          <w:rFonts w:ascii="仿宋" w:eastAsia="仿宋" w:hAnsi="仿宋" w:hint="eastAsia"/>
          <w:sz w:val="24"/>
        </w:rPr>
        <w:t>（县、镇）</w:t>
      </w:r>
      <w:r w:rsidRPr="00DF211C">
        <w:rPr>
          <w:rFonts w:ascii="仿宋" w:eastAsia="仿宋" w:hAnsi="仿宋" w:hint="eastAsia"/>
          <w:sz w:val="24"/>
        </w:rPr>
        <w:t>建设方式。</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Pr>
          <w:rFonts w:ascii="仿宋" w:eastAsia="仿宋" w:hAnsi="仿宋" w:cs="仿宋_GB2312" w:hint="eastAsia"/>
          <w:b/>
          <w:bCs/>
          <w:kern w:val="0"/>
          <w:sz w:val="24"/>
        </w:rPr>
        <w:t>本地木本植物</w:t>
      </w:r>
      <w:r w:rsidRPr="00DF211C">
        <w:rPr>
          <w:rFonts w:ascii="仿宋" w:eastAsia="仿宋" w:hAnsi="仿宋" w:cs="仿宋_GB2312" w:hint="eastAsia"/>
          <w:b/>
          <w:bCs/>
          <w:kern w:val="0"/>
          <w:sz w:val="24"/>
        </w:rPr>
        <w:t>指数</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本地木本植物应包括：</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① 在本地自然生长的野生木本植物种及其衍生品种；</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② 归化种（非本地原生，</w:t>
      </w:r>
      <w:proofErr w:type="gramStart"/>
      <w:r w:rsidRPr="00DF211C">
        <w:rPr>
          <w:rFonts w:ascii="仿宋" w:eastAsia="仿宋" w:hAnsi="仿宋" w:hint="eastAsia"/>
          <w:kern w:val="0"/>
          <w:sz w:val="24"/>
        </w:rPr>
        <w:t>但已逸生</w:t>
      </w:r>
      <w:proofErr w:type="gramEnd"/>
      <w:r w:rsidRPr="00DF211C">
        <w:rPr>
          <w:rFonts w:ascii="仿宋" w:eastAsia="仿宋" w:hAnsi="仿宋" w:hint="eastAsia"/>
          <w:kern w:val="0"/>
          <w:sz w:val="24"/>
        </w:rPr>
        <w:t>）及其衍生品种；</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③ 驯化种（非本地原生，但在本地正常生长，并且完成其生活史的植物种类）及其衍生品种，不包括标本园、种质资源</w:t>
      </w:r>
      <w:proofErr w:type="gramStart"/>
      <w:r w:rsidRPr="00DF211C">
        <w:rPr>
          <w:rFonts w:ascii="仿宋" w:eastAsia="仿宋" w:hAnsi="仿宋" w:hint="eastAsia"/>
          <w:kern w:val="0"/>
          <w:sz w:val="24"/>
        </w:rPr>
        <w:t>圃</w:t>
      </w:r>
      <w:proofErr w:type="gramEnd"/>
      <w:r w:rsidRPr="00DF211C">
        <w:rPr>
          <w:rFonts w:ascii="仿宋" w:eastAsia="仿宋" w:hAnsi="仿宋" w:hint="eastAsia"/>
          <w:kern w:val="0"/>
          <w:sz w:val="24"/>
        </w:rPr>
        <w:t>、科研引种试验的木本植物种类。</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计算方法：</w:t>
      </w:r>
      <w:r w:rsidRPr="00DF211C">
        <w:rPr>
          <w:rFonts w:ascii="仿宋" w:eastAsia="仿宋" w:hAnsi="仿宋"/>
          <w:kern w:val="0"/>
          <w:sz w:val="24"/>
        </w:rPr>
        <w:t>本地木本植物指数</w:t>
      </w:r>
      <w:r w:rsidRPr="00DF211C">
        <w:rPr>
          <w:rFonts w:ascii="仿宋" w:eastAsia="仿宋" w:hAnsi="仿宋" w:hint="eastAsia"/>
          <w:kern w:val="0"/>
          <w:sz w:val="24"/>
        </w:rPr>
        <w:t>=</w:t>
      </w:r>
      <w:r w:rsidRPr="00DF211C">
        <w:rPr>
          <w:rFonts w:ascii="仿宋" w:eastAsia="仿宋" w:hAnsi="仿宋"/>
          <w:kern w:val="0"/>
          <w:sz w:val="24"/>
        </w:rPr>
        <w:t>本地木本植物物种数</w:t>
      </w:r>
      <w:r w:rsidRPr="00DF211C">
        <w:rPr>
          <w:rFonts w:ascii="仿宋" w:eastAsia="仿宋" w:hAnsi="仿宋" w:hint="eastAsia"/>
          <w:kern w:val="0"/>
          <w:sz w:val="24"/>
        </w:rPr>
        <w:t>（种）/木本植物物种总数（种）</w:t>
      </w:r>
    </w:p>
    <w:p w:rsidR="00FA2C12" w:rsidRPr="00DF211C" w:rsidRDefault="00FA2C12" w:rsidP="00FA2C12">
      <w:pPr>
        <w:adjustRightInd w:val="0"/>
        <w:snapToGrid w:val="0"/>
        <w:spacing w:line="480" w:lineRule="exact"/>
        <w:ind w:firstLineChars="200" w:firstLine="480"/>
        <w:rPr>
          <w:rFonts w:ascii="仿宋" w:eastAsia="仿宋" w:hAnsi="仿宋"/>
          <w:kern w:val="0"/>
          <w:sz w:val="24"/>
        </w:rPr>
      </w:pPr>
      <w:r w:rsidRPr="00DF211C">
        <w:rPr>
          <w:rFonts w:ascii="仿宋" w:eastAsia="仿宋" w:hAnsi="仿宋" w:hint="eastAsia"/>
          <w:kern w:val="0"/>
          <w:sz w:val="24"/>
        </w:rPr>
        <w:t>考核说明：纳入本地木本植物种类统计的每种本地植物应符合在建成区每种种植数量不应小于50株的群体要求。</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水体岸线自然化率</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计算方法：水体岸线自然化率（%）=符合自然岸线要求的水体岸线长度（km）/水体岸线总长度（km）×100%</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kern w:val="0"/>
          <w:sz w:val="24"/>
        </w:rPr>
        <w:t>考核说明</w:t>
      </w:r>
      <w:r w:rsidRPr="00DF211C">
        <w:rPr>
          <w:rFonts w:ascii="仿宋" w:eastAsia="仿宋" w:hAnsi="仿宋" w:hint="eastAsia"/>
          <w:kern w:val="0"/>
          <w:sz w:val="24"/>
        </w:rPr>
        <w:t>：</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（1）纳入统计的水体，应包括《城市总体规划》中被列入E水域的水体；</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（2）纳入自然岸线统计的水体应同时满足以下两个条件：</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①在满足防洪、排涝等水工（水利）功能基础上，</w:t>
      </w:r>
      <w:proofErr w:type="gramStart"/>
      <w:r w:rsidRPr="00DF211C">
        <w:rPr>
          <w:rFonts w:ascii="仿宋" w:eastAsia="仿宋" w:hAnsi="仿宋" w:hint="eastAsia"/>
          <w:kern w:val="0"/>
          <w:sz w:val="24"/>
        </w:rPr>
        <w:t>岸体构筑</w:t>
      </w:r>
      <w:proofErr w:type="gramEnd"/>
      <w:r w:rsidRPr="00DF211C">
        <w:rPr>
          <w:rFonts w:ascii="仿宋" w:eastAsia="仿宋" w:hAnsi="仿宋" w:hint="eastAsia"/>
          <w:kern w:val="0"/>
          <w:sz w:val="24"/>
        </w:rPr>
        <w:t>形式和所用材料均符合生态学和自然美学要求，岸线形态接近自然形态；</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②滨水绿地的构建本着尊重自然地势、地形、生境等原则，充分保护和利用滨水区域原有野生和半野生生境；</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（3）岸线长度为河道两侧岸线的总长度；</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（4）具有地方传统特色的水巷、码头和历史名胜公园的岸线可不计</w:t>
      </w:r>
      <w:proofErr w:type="gramStart"/>
      <w:r w:rsidRPr="00DF211C">
        <w:rPr>
          <w:rFonts w:ascii="仿宋" w:eastAsia="仿宋" w:hAnsi="仿宋" w:hint="eastAsia"/>
          <w:kern w:val="0"/>
          <w:sz w:val="24"/>
        </w:rPr>
        <w:t>入统计</w:t>
      </w:r>
      <w:proofErr w:type="gramEnd"/>
      <w:r w:rsidRPr="00DF211C">
        <w:rPr>
          <w:rFonts w:ascii="仿宋" w:eastAsia="仿宋" w:hAnsi="仿宋" w:hint="eastAsia"/>
          <w:kern w:val="0"/>
          <w:sz w:val="24"/>
        </w:rPr>
        <w:t>范围。</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lastRenderedPageBreak/>
        <w:t>地表水Ⅳ类及以上水体比率</w:t>
      </w:r>
    </w:p>
    <w:p w:rsidR="00FA2C12" w:rsidRPr="00DF211C" w:rsidRDefault="00FA2C12" w:rsidP="00FA2C12">
      <w:pPr>
        <w:spacing w:line="480" w:lineRule="exact"/>
        <w:ind w:firstLineChars="200" w:firstLine="480"/>
        <w:rPr>
          <w:rFonts w:ascii="仿宋" w:eastAsia="仿宋" w:hAnsi="仿宋"/>
          <w:kern w:val="0"/>
          <w:sz w:val="24"/>
        </w:rPr>
      </w:pPr>
      <w:r w:rsidRPr="00DF211C">
        <w:rPr>
          <w:rFonts w:ascii="仿宋" w:eastAsia="仿宋" w:hAnsi="仿宋" w:hint="eastAsia"/>
          <w:kern w:val="0"/>
          <w:sz w:val="24"/>
        </w:rPr>
        <w:t>计算方法：地表水IV类及以上水体比率（%）=地表水体中达到和优于IV类标准的监测断面数量/地表水体监测断面总量×100%</w:t>
      </w:r>
    </w:p>
    <w:p w:rsidR="00FA2C12" w:rsidRPr="00DF211C" w:rsidRDefault="00FA2C12" w:rsidP="00FA2C12">
      <w:pPr>
        <w:spacing w:line="480" w:lineRule="exact"/>
        <w:ind w:firstLineChars="200" w:firstLine="480"/>
        <w:rPr>
          <w:rFonts w:ascii="仿宋" w:eastAsia="仿宋" w:hAnsi="仿宋" w:cs="仿宋_GB2312"/>
          <w:bCs/>
          <w:kern w:val="0"/>
          <w:sz w:val="24"/>
        </w:rPr>
      </w:pPr>
      <w:r w:rsidRPr="00DF211C">
        <w:rPr>
          <w:rFonts w:ascii="仿宋" w:eastAsia="仿宋" w:hAnsi="仿宋" w:hint="eastAsia"/>
          <w:kern w:val="0"/>
          <w:sz w:val="24"/>
        </w:rPr>
        <w:t>考核说明：</w:t>
      </w:r>
      <w:r w:rsidRPr="00DF211C">
        <w:rPr>
          <w:rFonts w:ascii="仿宋" w:eastAsia="仿宋" w:hAnsi="仿宋" w:cs="仿宋_GB2312" w:hint="eastAsia"/>
          <w:bCs/>
          <w:kern w:val="0"/>
          <w:sz w:val="24"/>
        </w:rPr>
        <w:t>水质评价按照《地表水环境质量标准》规定执行。</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全年空气质量优良天数</w:t>
      </w:r>
    </w:p>
    <w:p w:rsidR="00FA2C12" w:rsidRPr="00DF211C" w:rsidRDefault="00FA2C12" w:rsidP="00FA2C12">
      <w:pPr>
        <w:pStyle w:val="af1"/>
        <w:spacing w:line="480" w:lineRule="exact"/>
        <w:ind w:firstLine="480"/>
        <w:rPr>
          <w:rFonts w:ascii="仿宋" w:eastAsia="仿宋" w:hAnsi="仿宋" w:cs="仿宋_GB2312"/>
          <w:b/>
          <w:bCs/>
          <w:kern w:val="0"/>
          <w:sz w:val="24"/>
        </w:rPr>
      </w:pPr>
      <w:r w:rsidRPr="00DF211C">
        <w:rPr>
          <w:rFonts w:ascii="仿宋" w:eastAsia="仿宋" w:hAnsi="仿宋" w:hint="eastAsia"/>
          <w:sz w:val="24"/>
        </w:rPr>
        <w:t>根据《环境空气质量指数（AQI）技术规定（试行）》（HJ 633—2012）规定，空气污染指数划分为0－50、51－100、101－150、151－200、201－300和大于300</w:t>
      </w:r>
      <w:proofErr w:type="gramStart"/>
      <w:r w:rsidRPr="00DF211C">
        <w:rPr>
          <w:rFonts w:ascii="仿宋" w:eastAsia="仿宋" w:hAnsi="仿宋" w:hint="eastAsia"/>
          <w:sz w:val="24"/>
        </w:rPr>
        <w:t>六个</w:t>
      </w:r>
      <w:proofErr w:type="gramEnd"/>
      <w:r w:rsidRPr="00DF211C">
        <w:rPr>
          <w:rFonts w:ascii="仿宋" w:eastAsia="仿宋" w:hAnsi="仿宋" w:hint="eastAsia"/>
          <w:sz w:val="24"/>
        </w:rPr>
        <w:t>等级，与之相对应的空气质量指数分别为一级、二级、三级、四级、五级、六级，共六个级别。空气质量指数达到一级或二级为良。</w:t>
      </w:r>
      <w:r w:rsidRPr="00DF211C">
        <w:rPr>
          <w:rFonts w:ascii="仿宋" w:eastAsia="仿宋" w:hAnsi="仿宋" w:cs="仿宋_GB2312" w:hint="eastAsia"/>
          <w:bCs/>
          <w:kern w:val="0"/>
          <w:sz w:val="24"/>
        </w:rPr>
        <w:t>全年空气质量优良天数指</w:t>
      </w:r>
      <w:r w:rsidRPr="00DF211C">
        <w:rPr>
          <w:rFonts w:ascii="仿宋" w:eastAsia="仿宋" w:hAnsi="仿宋" w:hint="eastAsia"/>
          <w:sz w:val="24"/>
        </w:rPr>
        <w:t>《环境空气质量指数（AQI）技术规定（试行）》评价，每年达到空气质量指数二级以上的总天数。</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城市热岛效应强度</w:t>
      </w:r>
    </w:p>
    <w:p w:rsidR="00FA2C12" w:rsidRPr="00DF211C" w:rsidRDefault="00FA2C12" w:rsidP="00FA2C12">
      <w:pPr>
        <w:autoSpaceDE w:val="0"/>
        <w:autoSpaceDN w:val="0"/>
        <w:adjustRightInd w:val="0"/>
        <w:spacing w:line="480" w:lineRule="exact"/>
        <w:ind w:firstLineChars="200" w:firstLine="512"/>
        <w:rPr>
          <w:rFonts w:ascii="仿宋" w:eastAsia="仿宋" w:hAnsi="仿宋" w:cs="Arial"/>
          <w:spacing w:val="8"/>
          <w:sz w:val="24"/>
        </w:rPr>
      </w:pPr>
      <w:r w:rsidRPr="00DF211C">
        <w:rPr>
          <w:rFonts w:ascii="仿宋" w:eastAsia="仿宋" w:hAnsi="仿宋" w:cs="Arial" w:hint="eastAsia"/>
          <w:spacing w:val="8"/>
          <w:sz w:val="24"/>
        </w:rPr>
        <w:t>指因城市环境造成城市市区气温明显高于外围郊区同期气温的现象。</w:t>
      </w:r>
    </w:p>
    <w:p w:rsidR="00FA2C12" w:rsidRPr="00DF211C" w:rsidRDefault="00FA2C12" w:rsidP="00FA2C12">
      <w:pPr>
        <w:spacing w:line="480" w:lineRule="exact"/>
        <w:ind w:firstLineChars="200" w:firstLine="512"/>
        <w:rPr>
          <w:rFonts w:ascii="仿宋" w:eastAsia="仿宋" w:hAnsi="仿宋" w:cs="Arial"/>
          <w:spacing w:val="8"/>
          <w:sz w:val="24"/>
        </w:rPr>
      </w:pPr>
      <w:r w:rsidRPr="00DF211C">
        <w:rPr>
          <w:rFonts w:ascii="仿宋" w:eastAsia="仿宋" w:hAnsi="仿宋" w:cs="Arial" w:hint="eastAsia"/>
          <w:spacing w:val="8"/>
          <w:sz w:val="24"/>
        </w:rPr>
        <w:t>计算方法：城市热岛效应强度(℃)=建成区气温的平均值(℃)-建成区周边区域气温的平均值(℃)</w:t>
      </w:r>
    </w:p>
    <w:p w:rsidR="00FA2C12" w:rsidRPr="00DF211C" w:rsidRDefault="00FA2C12" w:rsidP="00FA2C12">
      <w:pPr>
        <w:spacing w:line="480" w:lineRule="exact"/>
        <w:ind w:firstLineChars="200" w:firstLine="512"/>
        <w:rPr>
          <w:rFonts w:ascii="仿宋" w:eastAsia="仿宋" w:hAnsi="仿宋" w:cs="Arial"/>
          <w:spacing w:val="8"/>
          <w:sz w:val="24"/>
        </w:rPr>
      </w:pPr>
      <w:r w:rsidRPr="00DF211C">
        <w:rPr>
          <w:rFonts w:ascii="仿宋" w:eastAsia="仿宋" w:hAnsi="仿宋" w:cs="Arial" w:hint="eastAsia"/>
          <w:spacing w:val="8"/>
          <w:sz w:val="24"/>
        </w:rPr>
        <w:t>考核说明：城市建成区与建成区周边区域(郊区、农村)气温的平均值应采用在 6月～8月间的气温平均值。</w:t>
      </w:r>
    </w:p>
    <w:p w:rsidR="00FA2C12" w:rsidRPr="00DF211C" w:rsidRDefault="00FA2C12" w:rsidP="00FA2C12">
      <w:pPr>
        <w:pStyle w:val="af1"/>
        <w:numPr>
          <w:ilvl w:val="0"/>
          <w:numId w:val="45"/>
        </w:numPr>
        <w:spacing w:line="480" w:lineRule="exact"/>
        <w:ind w:firstLineChars="0"/>
        <w:rPr>
          <w:rFonts w:ascii="仿宋" w:eastAsia="仿宋" w:hAnsi="仿宋" w:cs="仿宋_GB2312"/>
          <w:b/>
          <w:bCs/>
          <w:kern w:val="0"/>
          <w:sz w:val="24"/>
        </w:rPr>
      </w:pPr>
      <w:r w:rsidRPr="00DF211C">
        <w:rPr>
          <w:rFonts w:ascii="仿宋" w:eastAsia="仿宋" w:hAnsi="仿宋" w:cs="仿宋_GB2312" w:hint="eastAsia"/>
          <w:b/>
          <w:bCs/>
          <w:kern w:val="0"/>
          <w:sz w:val="24"/>
        </w:rPr>
        <w:t>城市容貌评价值</w:t>
      </w:r>
    </w:p>
    <w:p w:rsidR="00FA2C12" w:rsidRDefault="00FA2C12" w:rsidP="00FA2C12">
      <w:pPr>
        <w:spacing w:line="480" w:lineRule="exact"/>
        <w:ind w:firstLineChars="200" w:firstLine="480"/>
        <w:rPr>
          <w:rFonts w:ascii="仿宋" w:eastAsia="仿宋" w:hAnsi="仿宋"/>
          <w:sz w:val="24"/>
        </w:rPr>
      </w:pPr>
      <w:r w:rsidRPr="00DF211C">
        <w:rPr>
          <w:rFonts w:ascii="仿宋" w:eastAsia="仿宋" w:hAnsi="仿宋" w:hint="eastAsia"/>
          <w:sz w:val="24"/>
        </w:rPr>
        <w:t>计算公式：E</w:t>
      </w:r>
      <w:r w:rsidRPr="00DF211C">
        <w:rPr>
          <w:rFonts w:ascii="仿宋" w:eastAsia="仿宋" w:hAnsi="仿宋" w:hint="eastAsia"/>
          <w:sz w:val="24"/>
          <w:vertAlign w:val="subscript"/>
        </w:rPr>
        <w:t>容</w:t>
      </w:r>
      <w:r w:rsidRPr="00DF211C">
        <w:rPr>
          <w:rFonts w:ascii="仿宋" w:eastAsia="仿宋" w:hAnsi="仿宋" w:hint="eastAsia"/>
          <w:sz w:val="24"/>
        </w:rPr>
        <w:t>= E</w:t>
      </w:r>
      <w:r w:rsidRPr="00DF211C">
        <w:rPr>
          <w:rFonts w:ascii="仿宋" w:eastAsia="仿宋" w:hAnsi="仿宋" w:hint="eastAsia"/>
          <w:sz w:val="24"/>
          <w:vertAlign w:val="subscript"/>
        </w:rPr>
        <w:t>容1</w:t>
      </w:r>
      <w:r w:rsidRPr="00DF211C">
        <w:rPr>
          <w:rFonts w:ascii="仿宋" w:eastAsia="仿宋" w:hAnsi="仿宋" w:hint="eastAsia"/>
          <w:sz w:val="24"/>
        </w:rPr>
        <w:t>×0.3+E</w:t>
      </w:r>
      <w:r w:rsidRPr="00DF211C">
        <w:rPr>
          <w:rFonts w:ascii="仿宋" w:eastAsia="仿宋" w:hAnsi="仿宋" w:hint="eastAsia"/>
          <w:sz w:val="24"/>
          <w:vertAlign w:val="subscript"/>
        </w:rPr>
        <w:t>容2</w:t>
      </w:r>
      <w:r w:rsidRPr="00DF211C">
        <w:rPr>
          <w:rFonts w:ascii="仿宋" w:eastAsia="仿宋" w:hAnsi="仿宋" w:hint="eastAsia"/>
          <w:sz w:val="24"/>
        </w:rPr>
        <w:t>×0.3+E</w:t>
      </w:r>
      <w:r w:rsidRPr="00DF211C">
        <w:rPr>
          <w:rFonts w:ascii="仿宋" w:eastAsia="仿宋" w:hAnsi="仿宋" w:hint="eastAsia"/>
          <w:sz w:val="24"/>
          <w:vertAlign w:val="subscript"/>
        </w:rPr>
        <w:t>容3</w:t>
      </w:r>
      <w:r w:rsidRPr="00DF211C">
        <w:rPr>
          <w:rFonts w:ascii="仿宋" w:eastAsia="仿宋" w:hAnsi="仿宋" w:hint="eastAsia"/>
          <w:sz w:val="24"/>
        </w:rPr>
        <w:t>×0.2+E</w:t>
      </w:r>
      <w:r w:rsidRPr="00DF211C">
        <w:rPr>
          <w:rFonts w:ascii="仿宋" w:eastAsia="仿宋" w:hAnsi="仿宋" w:hint="eastAsia"/>
          <w:sz w:val="24"/>
          <w:vertAlign w:val="subscript"/>
        </w:rPr>
        <w:t>容4</w:t>
      </w:r>
      <w:r w:rsidRPr="00DF211C">
        <w:rPr>
          <w:rFonts w:ascii="仿宋" w:eastAsia="仿宋" w:hAnsi="仿宋" w:hint="eastAsia"/>
          <w:sz w:val="24"/>
        </w:rPr>
        <w:t>×0.2</w:t>
      </w:r>
    </w:p>
    <w:p w:rsidR="00FA2C12" w:rsidRPr="008D6D76" w:rsidRDefault="00FA2C12" w:rsidP="00FA2C12">
      <w:pPr>
        <w:spacing w:line="480" w:lineRule="exact"/>
        <w:ind w:firstLineChars="200" w:firstLine="480"/>
        <w:rPr>
          <w:rFonts w:ascii="仿宋" w:eastAsia="仿宋" w:hAnsi="仿宋"/>
          <w:sz w:val="24"/>
        </w:rPr>
      </w:pPr>
      <w:r w:rsidRPr="008D6D76">
        <w:rPr>
          <w:rFonts w:ascii="仿宋" w:eastAsia="仿宋" w:hAnsi="仿宋" w:hint="eastAsia"/>
          <w:sz w:val="24"/>
        </w:rPr>
        <w:t xml:space="preserve"> 式中：E</w:t>
      </w:r>
      <w:r w:rsidRPr="008D6D76">
        <w:rPr>
          <w:rFonts w:ascii="仿宋" w:eastAsia="仿宋" w:hAnsi="仿宋" w:hint="eastAsia"/>
          <w:sz w:val="24"/>
          <w:vertAlign w:val="subscript"/>
        </w:rPr>
        <w:t xml:space="preserve">容   </w:t>
      </w:r>
      <w:r w:rsidRPr="008D6D76">
        <w:rPr>
          <w:rFonts w:ascii="仿宋" w:eastAsia="仿宋" w:hAnsi="仿宋" w:hint="eastAsia"/>
          <w:sz w:val="24"/>
        </w:rPr>
        <w:t>—— 城市容貌评价值； E</w:t>
      </w:r>
      <w:r w:rsidRPr="008D6D76">
        <w:rPr>
          <w:rFonts w:ascii="仿宋" w:eastAsia="仿宋" w:hAnsi="仿宋" w:hint="eastAsia"/>
          <w:sz w:val="24"/>
          <w:vertAlign w:val="subscript"/>
        </w:rPr>
        <w:t xml:space="preserve">容1  </w:t>
      </w:r>
      <w:r w:rsidRPr="008D6D76">
        <w:rPr>
          <w:rFonts w:ascii="仿宋" w:eastAsia="仿宋" w:hAnsi="仿宋" w:hint="eastAsia"/>
          <w:sz w:val="24"/>
        </w:rPr>
        <w:t>—— 公共场所评价分值； E</w:t>
      </w:r>
      <w:r w:rsidRPr="008D6D76">
        <w:rPr>
          <w:rFonts w:ascii="仿宋" w:eastAsia="仿宋" w:hAnsi="仿宋" w:hint="eastAsia"/>
          <w:sz w:val="24"/>
          <w:vertAlign w:val="subscript"/>
        </w:rPr>
        <w:t xml:space="preserve">容2  </w:t>
      </w:r>
      <w:r w:rsidRPr="008D6D76">
        <w:rPr>
          <w:rFonts w:ascii="仿宋" w:eastAsia="仿宋" w:hAnsi="仿宋" w:hint="eastAsia"/>
          <w:sz w:val="24"/>
        </w:rPr>
        <w:t xml:space="preserve">—— </w:t>
      </w:r>
      <w:r w:rsidRPr="008D6D76">
        <w:rPr>
          <w:rFonts w:ascii="仿宋" w:eastAsia="仿宋" w:hAnsi="仿宋" w:hint="eastAsia"/>
          <w:kern w:val="0"/>
          <w:sz w:val="24"/>
        </w:rPr>
        <w:t>广告设施与标识</w:t>
      </w:r>
      <w:r w:rsidRPr="008D6D76">
        <w:rPr>
          <w:rFonts w:ascii="仿宋" w:eastAsia="仿宋" w:hAnsi="仿宋" w:hint="eastAsia"/>
          <w:sz w:val="24"/>
        </w:rPr>
        <w:t>评价分值； E</w:t>
      </w:r>
      <w:r w:rsidRPr="008D6D76">
        <w:rPr>
          <w:rFonts w:ascii="仿宋" w:eastAsia="仿宋" w:hAnsi="仿宋" w:hint="eastAsia"/>
          <w:sz w:val="24"/>
          <w:vertAlign w:val="subscript"/>
        </w:rPr>
        <w:t xml:space="preserve">容3  </w:t>
      </w:r>
      <w:r w:rsidRPr="008D6D76">
        <w:rPr>
          <w:rFonts w:ascii="仿宋" w:eastAsia="仿宋" w:hAnsi="仿宋" w:hint="eastAsia"/>
          <w:sz w:val="24"/>
        </w:rPr>
        <w:t xml:space="preserve">—— </w:t>
      </w:r>
      <w:r w:rsidRPr="008D6D76">
        <w:rPr>
          <w:rFonts w:ascii="仿宋" w:eastAsia="仿宋" w:hAnsi="仿宋" w:hint="eastAsia"/>
          <w:kern w:val="0"/>
          <w:sz w:val="24"/>
        </w:rPr>
        <w:t>公共设施</w:t>
      </w:r>
      <w:r w:rsidRPr="008D6D76">
        <w:rPr>
          <w:rFonts w:ascii="仿宋" w:eastAsia="仿宋" w:hAnsi="仿宋" w:hint="eastAsia"/>
          <w:sz w:val="24"/>
        </w:rPr>
        <w:t>评价分值； E</w:t>
      </w:r>
      <w:r w:rsidRPr="008D6D76">
        <w:rPr>
          <w:rFonts w:ascii="仿宋" w:eastAsia="仿宋" w:hAnsi="仿宋" w:hint="eastAsia"/>
          <w:sz w:val="24"/>
          <w:vertAlign w:val="subscript"/>
        </w:rPr>
        <w:t xml:space="preserve">容4  </w:t>
      </w:r>
      <w:r w:rsidRPr="008D6D76">
        <w:rPr>
          <w:rFonts w:ascii="仿宋" w:eastAsia="仿宋" w:hAnsi="仿宋" w:hint="eastAsia"/>
          <w:sz w:val="24"/>
        </w:rPr>
        <w:t xml:space="preserve">—— </w:t>
      </w:r>
      <w:r w:rsidRPr="008D6D76">
        <w:rPr>
          <w:rFonts w:ascii="仿宋" w:eastAsia="仿宋" w:hAnsi="仿宋" w:hint="eastAsia"/>
          <w:kern w:val="0"/>
          <w:sz w:val="24"/>
        </w:rPr>
        <w:t>城市照明</w:t>
      </w:r>
      <w:r w:rsidRPr="008D6D76">
        <w:rPr>
          <w:rFonts w:ascii="仿宋" w:eastAsia="仿宋" w:hAnsi="仿宋" w:hint="eastAsia"/>
          <w:sz w:val="24"/>
        </w:rPr>
        <w:t>评价分值。</w:t>
      </w:r>
    </w:p>
    <w:p w:rsidR="00FA2C12" w:rsidRDefault="00FA2C12" w:rsidP="00FA2C12">
      <w:pPr>
        <w:spacing w:line="480" w:lineRule="exact"/>
        <w:ind w:firstLineChars="200" w:firstLine="480"/>
        <w:rPr>
          <w:rFonts w:ascii="仿宋" w:eastAsia="仿宋" w:hAnsi="仿宋"/>
          <w:sz w:val="24"/>
        </w:rPr>
      </w:pPr>
      <w:r w:rsidRPr="00DF211C">
        <w:rPr>
          <w:rFonts w:ascii="仿宋" w:eastAsia="仿宋" w:hAnsi="仿宋" w:hint="eastAsia"/>
          <w:sz w:val="24"/>
        </w:rPr>
        <w:t>考核说明：</w:t>
      </w:r>
      <w:r w:rsidRPr="00DF211C">
        <w:rPr>
          <w:rFonts w:ascii="仿宋" w:eastAsia="仿宋" w:hAnsi="仿宋" w:cs="Arial" w:hint="eastAsia"/>
          <w:spacing w:val="8"/>
          <w:sz w:val="24"/>
        </w:rPr>
        <w:t>城市容貌中的公共场所、广告设施与标识、公共设施和环境照明等对城市园林绿化的整体效果也有较大影响。</w:t>
      </w:r>
      <w:r w:rsidRPr="00DF211C">
        <w:rPr>
          <w:rFonts w:ascii="仿宋" w:eastAsia="仿宋" w:hAnsi="仿宋" w:hint="eastAsia"/>
          <w:sz w:val="24"/>
        </w:rPr>
        <w:t>本项内容依据现行</w:t>
      </w:r>
      <w:r>
        <w:rPr>
          <w:rFonts w:ascii="仿宋" w:eastAsia="仿宋" w:hAnsi="仿宋" w:hint="eastAsia"/>
          <w:sz w:val="24"/>
        </w:rPr>
        <w:t>国家</w:t>
      </w:r>
      <w:r w:rsidRPr="00DF211C">
        <w:rPr>
          <w:rFonts w:ascii="仿宋" w:eastAsia="仿宋" w:hAnsi="仿宋" w:hint="eastAsia"/>
          <w:sz w:val="24"/>
        </w:rPr>
        <w:t>标准《城市容貌标准》的要求进行评价，具体评价如下表所示：</w:t>
      </w:r>
    </w:p>
    <w:p w:rsidR="00FA2C12" w:rsidRDefault="00FA2C12" w:rsidP="00FA2C12">
      <w:pPr>
        <w:spacing w:line="360" w:lineRule="auto"/>
        <w:ind w:firstLineChars="200" w:firstLine="480"/>
        <w:rPr>
          <w:rFonts w:ascii="仿宋" w:eastAsia="仿宋" w:hAnsi="仿宋"/>
          <w:sz w:val="24"/>
        </w:rPr>
      </w:pPr>
    </w:p>
    <w:p w:rsidR="00FA2C12" w:rsidRDefault="00FA2C12" w:rsidP="00FA2C12">
      <w:pPr>
        <w:spacing w:line="360" w:lineRule="auto"/>
        <w:ind w:firstLineChars="200" w:firstLine="480"/>
        <w:rPr>
          <w:rFonts w:ascii="仿宋" w:eastAsia="仿宋" w:hAnsi="仿宋"/>
          <w:sz w:val="24"/>
        </w:rPr>
      </w:pPr>
    </w:p>
    <w:p w:rsidR="00FA2C12" w:rsidRPr="00FD30CC" w:rsidRDefault="00FA2C12" w:rsidP="00FA2C12">
      <w:pPr>
        <w:spacing w:beforeLines="50" w:before="156"/>
        <w:jc w:val="center"/>
        <w:rPr>
          <w:rFonts w:ascii="方正小标宋_GBK" w:eastAsia="方正小标宋_GBK" w:hAnsi="仿宋"/>
          <w:kern w:val="0"/>
          <w:sz w:val="32"/>
          <w:szCs w:val="32"/>
        </w:rPr>
      </w:pPr>
      <w:r w:rsidRPr="00FD30CC">
        <w:rPr>
          <w:rFonts w:ascii="方正小标宋_GBK" w:eastAsia="方正小标宋_GBK" w:hAnsi="仿宋" w:hint="eastAsia"/>
          <w:kern w:val="0"/>
          <w:sz w:val="32"/>
          <w:szCs w:val="32"/>
        </w:rPr>
        <w:lastRenderedPageBreak/>
        <w:t>城市容貌评价</w:t>
      </w:r>
      <w:proofErr w:type="gramStart"/>
      <w:r w:rsidRPr="00FD30CC">
        <w:rPr>
          <w:rFonts w:ascii="方正小标宋_GBK" w:eastAsia="方正小标宋_GBK" w:hAnsi="仿宋" w:hint="eastAsia"/>
          <w:kern w:val="0"/>
          <w:sz w:val="32"/>
          <w:szCs w:val="32"/>
        </w:rPr>
        <w:t>值评价</w:t>
      </w:r>
      <w:proofErr w:type="gramEnd"/>
      <w:r w:rsidRPr="00FD30CC">
        <w:rPr>
          <w:rFonts w:ascii="方正小标宋_GBK" w:eastAsia="方正小标宋_GBK" w:hAnsi="仿宋" w:hint="eastAsia"/>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134"/>
        <w:gridCol w:w="1276"/>
        <w:gridCol w:w="1134"/>
        <w:gridCol w:w="1097"/>
        <w:gridCol w:w="992"/>
        <w:gridCol w:w="999"/>
        <w:gridCol w:w="849"/>
        <w:gridCol w:w="672"/>
        <w:gridCol w:w="636"/>
      </w:tblGrid>
      <w:tr w:rsidR="00FA2C12" w:rsidRPr="00DF211C" w:rsidTr="006E5A8B">
        <w:trPr>
          <w:trHeight w:val="435"/>
          <w:jc w:val="center"/>
        </w:trPr>
        <w:tc>
          <w:tcPr>
            <w:tcW w:w="2872" w:type="dxa"/>
            <w:gridSpan w:val="3"/>
            <w:vMerge w:val="restart"/>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评价内容</w:t>
            </w:r>
          </w:p>
        </w:tc>
        <w:tc>
          <w:tcPr>
            <w:tcW w:w="5071" w:type="dxa"/>
            <w:gridSpan w:val="5"/>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评价取分标准</w:t>
            </w:r>
          </w:p>
        </w:tc>
        <w:tc>
          <w:tcPr>
            <w:tcW w:w="672" w:type="dxa"/>
            <w:vMerge w:val="restart"/>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评价分值</w:t>
            </w:r>
          </w:p>
        </w:tc>
        <w:tc>
          <w:tcPr>
            <w:tcW w:w="636" w:type="dxa"/>
            <w:vMerge w:val="restart"/>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权 重</w:t>
            </w:r>
          </w:p>
        </w:tc>
      </w:tr>
      <w:tr w:rsidR="00FA2C12" w:rsidRPr="00DF211C" w:rsidTr="006E5A8B">
        <w:trPr>
          <w:jc w:val="center"/>
        </w:trPr>
        <w:tc>
          <w:tcPr>
            <w:tcW w:w="2872" w:type="dxa"/>
            <w:gridSpan w:val="3"/>
            <w:vMerge/>
            <w:vAlign w:val="center"/>
          </w:tcPr>
          <w:p w:rsidR="00FA2C12" w:rsidRPr="00DF211C" w:rsidRDefault="00FA2C12" w:rsidP="006E5A8B">
            <w:pPr>
              <w:jc w:val="center"/>
              <w:rPr>
                <w:rFonts w:ascii="仿宋" w:eastAsia="仿宋" w:hAnsi="仿宋"/>
                <w:kern w:val="0"/>
                <w:szCs w:val="21"/>
              </w:rPr>
            </w:pP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9.0分～10.0分</w:t>
            </w:r>
          </w:p>
        </w:tc>
        <w:tc>
          <w:tcPr>
            <w:tcW w:w="1097"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8.0分～8.9分</w:t>
            </w:r>
          </w:p>
        </w:tc>
        <w:tc>
          <w:tcPr>
            <w:tcW w:w="99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7.0分～7.9分</w:t>
            </w:r>
          </w:p>
        </w:tc>
        <w:tc>
          <w:tcPr>
            <w:tcW w:w="99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6.0分～6.9分</w:t>
            </w:r>
          </w:p>
        </w:tc>
        <w:tc>
          <w:tcPr>
            <w:tcW w:w="84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小于6.0分</w:t>
            </w:r>
          </w:p>
        </w:tc>
        <w:tc>
          <w:tcPr>
            <w:tcW w:w="672" w:type="dxa"/>
            <w:vMerge/>
            <w:vAlign w:val="center"/>
          </w:tcPr>
          <w:p w:rsidR="00FA2C12" w:rsidRPr="00DF211C" w:rsidRDefault="00FA2C12" w:rsidP="006E5A8B">
            <w:pPr>
              <w:jc w:val="center"/>
              <w:rPr>
                <w:rFonts w:ascii="仿宋" w:eastAsia="仿宋" w:hAnsi="仿宋"/>
                <w:kern w:val="0"/>
                <w:szCs w:val="21"/>
              </w:rPr>
            </w:pPr>
          </w:p>
        </w:tc>
        <w:tc>
          <w:tcPr>
            <w:tcW w:w="636" w:type="dxa"/>
            <w:vMerge/>
            <w:vAlign w:val="center"/>
          </w:tcPr>
          <w:p w:rsidR="00FA2C12" w:rsidRPr="00DF211C" w:rsidRDefault="00FA2C12" w:rsidP="006E5A8B">
            <w:pPr>
              <w:jc w:val="center"/>
              <w:rPr>
                <w:rFonts w:ascii="仿宋" w:eastAsia="仿宋" w:hAnsi="仿宋"/>
                <w:kern w:val="0"/>
                <w:szCs w:val="21"/>
              </w:rPr>
            </w:pPr>
          </w:p>
        </w:tc>
      </w:tr>
      <w:tr w:rsidR="00FA2C12" w:rsidRPr="00DF211C" w:rsidTr="006E5A8B">
        <w:trPr>
          <w:trHeight w:val="567"/>
          <w:jc w:val="center"/>
        </w:trPr>
        <w:tc>
          <w:tcPr>
            <w:tcW w:w="46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1</w:t>
            </w: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公共场所</w:t>
            </w:r>
          </w:p>
        </w:tc>
        <w:tc>
          <w:tcPr>
            <w:tcW w:w="1276" w:type="dxa"/>
            <w:vMerge w:val="restart"/>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依据现行</w:t>
            </w:r>
            <w:r>
              <w:rPr>
                <w:rFonts w:ascii="仿宋" w:eastAsia="仿宋" w:hAnsi="仿宋" w:hint="eastAsia"/>
                <w:kern w:val="0"/>
                <w:szCs w:val="21"/>
              </w:rPr>
              <w:t>国家</w:t>
            </w:r>
            <w:r w:rsidRPr="00DF211C">
              <w:rPr>
                <w:rFonts w:ascii="仿宋" w:eastAsia="仿宋" w:hAnsi="仿宋" w:hint="eastAsia"/>
                <w:kern w:val="0"/>
                <w:szCs w:val="21"/>
              </w:rPr>
              <w:t>标准《城市容貌标准》GB50449的有关规定</w:t>
            </w:r>
          </w:p>
          <w:p w:rsidR="00FA2C12" w:rsidRPr="00DF211C" w:rsidRDefault="00FA2C12" w:rsidP="006E5A8B">
            <w:pPr>
              <w:jc w:val="center"/>
              <w:rPr>
                <w:rFonts w:ascii="仿宋" w:eastAsia="仿宋" w:hAnsi="仿宋"/>
                <w:kern w:val="0"/>
                <w:szCs w:val="21"/>
              </w:rPr>
            </w:pP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好</w:t>
            </w:r>
          </w:p>
        </w:tc>
        <w:tc>
          <w:tcPr>
            <w:tcW w:w="1097"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较好</w:t>
            </w:r>
          </w:p>
        </w:tc>
        <w:tc>
          <w:tcPr>
            <w:tcW w:w="99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一般</w:t>
            </w:r>
          </w:p>
        </w:tc>
        <w:tc>
          <w:tcPr>
            <w:tcW w:w="99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较差</w:t>
            </w:r>
          </w:p>
        </w:tc>
        <w:tc>
          <w:tcPr>
            <w:tcW w:w="84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差</w:t>
            </w:r>
          </w:p>
        </w:tc>
        <w:tc>
          <w:tcPr>
            <w:tcW w:w="67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i/>
                <w:kern w:val="0"/>
                <w:szCs w:val="21"/>
              </w:rPr>
              <w:t>E</w:t>
            </w:r>
            <w:r w:rsidRPr="00DF211C">
              <w:rPr>
                <w:rFonts w:ascii="仿宋" w:eastAsia="仿宋" w:hAnsi="仿宋" w:hint="eastAsia"/>
                <w:i/>
                <w:kern w:val="0"/>
                <w:szCs w:val="21"/>
                <w:vertAlign w:val="subscript"/>
              </w:rPr>
              <w:t>容1</w:t>
            </w:r>
          </w:p>
        </w:tc>
        <w:tc>
          <w:tcPr>
            <w:tcW w:w="636"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0.30</w:t>
            </w:r>
          </w:p>
        </w:tc>
      </w:tr>
      <w:tr w:rsidR="00FA2C12" w:rsidRPr="00DF211C" w:rsidTr="006E5A8B">
        <w:trPr>
          <w:trHeight w:val="567"/>
          <w:jc w:val="center"/>
        </w:trPr>
        <w:tc>
          <w:tcPr>
            <w:tcW w:w="46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2</w:t>
            </w: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广告设施与标识</w:t>
            </w:r>
          </w:p>
        </w:tc>
        <w:tc>
          <w:tcPr>
            <w:tcW w:w="1276" w:type="dxa"/>
            <w:vMerge/>
            <w:vAlign w:val="center"/>
          </w:tcPr>
          <w:p w:rsidR="00FA2C12" w:rsidRPr="00DF211C" w:rsidRDefault="00FA2C12" w:rsidP="006E5A8B">
            <w:pPr>
              <w:jc w:val="center"/>
              <w:rPr>
                <w:rFonts w:ascii="仿宋" w:eastAsia="仿宋" w:hAnsi="仿宋"/>
                <w:kern w:val="0"/>
                <w:szCs w:val="21"/>
              </w:rPr>
            </w:pP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好</w:t>
            </w:r>
          </w:p>
        </w:tc>
        <w:tc>
          <w:tcPr>
            <w:tcW w:w="1097"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较好</w:t>
            </w:r>
          </w:p>
        </w:tc>
        <w:tc>
          <w:tcPr>
            <w:tcW w:w="99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一般</w:t>
            </w:r>
          </w:p>
        </w:tc>
        <w:tc>
          <w:tcPr>
            <w:tcW w:w="99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较差</w:t>
            </w:r>
          </w:p>
        </w:tc>
        <w:tc>
          <w:tcPr>
            <w:tcW w:w="84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差</w:t>
            </w:r>
          </w:p>
        </w:tc>
        <w:tc>
          <w:tcPr>
            <w:tcW w:w="67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i/>
                <w:kern w:val="0"/>
                <w:szCs w:val="21"/>
              </w:rPr>
              <w:t>E</w:t>
            </w:r>
            <w:r w:rsidRPr="00DF211C">
              <w:rPr>
                <w:rFonts w:ascii="仿宋" w:eastAsia="仿宋" w:hAnsi="仿宋" w:hint="eastAsia"/>
                <w:i/>
                <w:kern w:val="0"/>
                <w:szCs w:val="21"/>
                <w:vertAlign w:val="subscript"/>
              </w:rPr>
              <w:t>容2</w:t>
            </w:r>
          </w:p>
        </w:tc>
        <w:tc>
          <w:tcPr>
            <w:tcW w:w="636"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0.30</w:t>
            </w:r>
          </w:p>
        </w:tc>
      </w:tr>
      <w:tr w:rsidR="00FA2C12" w:rsidRPr="00DF211C" w:rsidTr="006E5A8B">
        <w:trPr>
          <w:trHeight w:val="567"/>
          <w:jc w:val="center"/>
        </w:trPr>
        <w:tc>
          <w:tcPr>
            <w:tcW w:w="46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3</w:t>
            </w: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公共设施</w:t>
            </w:r>
          </w:p>
        </w:tc>
        <w:tc>
          <w:tcPr>
            <w:tcW w:w="1276" w:type="dxa"/>
            <w:vMerge/>
            <w:vAlign w:val="center"/>
          </w:tcPr>
          <w:p w:rsidR="00FA2C12" w:rsidRPr="00DF211C" w:rsidRDefault="00FA2C12" w:rsidP="006E5A8B">
            <w:pPr>
              <w:jc w:val="center"/>
              <w:rPr>
                <w:rFonts w:ascii="仿宋" w:eastAsia="仿宋" w:hAnsi="仿宋"/>
                <w:kern w:val="0"/>
                <w:szCs w:val="21"/>
              </w:rPr>
            </w:pP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好</w:t>
            </w:r>
          </w:p>
        </w:tc>
        <w:tc>
          <w:tcPr>
            <w:tcW w:w="1097"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较好</w:t>
            </w:r>
          </w:p>
        </w:tc>
        <w:tc>
          <w:tcPr>
            <w:tcW w:w="99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一般</w:t>
            </w:r>
          </w:p>
        </w:tc>
        <w:tc>
          <w:tcPr>
            <w:tcW w:w="99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较差</w:t>
            </w:r>
          </w:p>
        </w:tc>
        <w:tc>
          <w:tcPr>
            <w:tcW w:w="84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差</w:t>
            </w:r>
          </w:p>
        </w:tc>
        <w:tc>
          <w:tcPr>
            <w:tcW w:w="67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i/>
                <w:kern w:val="0"/>
                <w:szCs w:val="21"/>
              </w:rPr>
              <w:t>E</w:t>
            </w:r>
            <w:r w:rsidRPr="00DF211C">
              <w:rPr>
                <w:rFonts w:ascii="仿宋" w:eastAsia="仿宋" w:hAnsi="仿宋" w:hint="eastAsia"/>
                <w:i/>
                <w:kern w:val="0"/>
                <w:szCs w:val="21"/>
                <w:vertAlign w:val="subscript"/>
              </w:rPr>
              <w:t>容3</w:t>
            </w:r>
          </w:p>
        </w:tc>
        <w:tc>
          <w:tcPr>
            <w:tcW w:w="636"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0.20</w:t>
            </w:r>
          </w:p>
        </w:tc>
      </w:tr>
      <w:tr w:rsidR="00FA2C12" w:rsidRPr="00DF211C" w:rsidTr="006E5A8B">
        <w:trPr>
          <w:trHeight w:val="567"/>
          <w:jc w:val="center"/>
        </w:trPr>
        <w:tc>
          <w:tcPr>
            <w:tcW w:w="46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4</w:t>
            </w: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城市照明</w:t>
            </w:r>
          </w:p>
        </w:tc>
        <w:tc>
          <w:tcPr>
            <w:tcW w:w="1276" w:type="dxa"/>
            <w:vMerge/>
            <w:vAlign w:val="center"/>
          </w:tcPr>
          <w:p w:rsidR="00FA2C12" w:rsidRPr="00DF211C" w:rsidRDefault="00FA2C12" w:rsidP="006E5A8B">
            <w:pPr>
              <w:jc w:val="center"/>
              <w:rPr>
                <w:rFonts w:ascii="仿宋" w:eastAsia="仿宋" w:hAnsi="仿宋"/>
                <w:kern w:val="0"/>
                <w:szCs w:val="21"/>
              </w:rPr>
            </w:pPr>
          </w:p>
        </w:tc>
        <w:tc>
          <w:tcPr>
            <w:tcW w:w="1134"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好</w:t>
            </w:r>
          </w:p>
        </w:tc>
        <w:tc>
          <w:tcPr>
            <w:tcW w:w="1097"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较好</w:t>
            </w:r>
          </w:p>
        </w:tc>
        <w:tc>
          <w:tcPr>
            <w:tcW w:w="99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一般</w:t>
            </w:r>
          </w:p>
        </w:tc>
        <w:tc>
          <w:tcPr>
            <w:tcW w:w="99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较差</w:t>
            </w:r>
          </w:p>
        </w:tc>
        <w:tc>
          <w:tcPr>
            <w:tcW w:w="849"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差</w:t>
            </w:r>
          </w:p>
        </w:tc>
        <w:tc>
          <w:tcPr>
            <w:tcW w:w="672"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i/>
                <w:kern w:val="0"/>
                <w:szCs w:val="21"/>
              </w:rPr>
              <w:t>E</w:t>
            </w:r>
            <w:r w:rsidRPr="00DF211C">
              <w:rPr>
                <w:rFonts w:ascii="仿宋" w:eastAsia="仿宋" w:hAnsi="仿宋" w:hint="eastAsia"/>
                <w:i/>
                <w:kern w:val="0"/>
                <w:szCs w:val="21"/>
                <w:vertAlign w:val="subscript"/>
              </w:rPr>
              <w:t>容4</w:t>
            </w:r>
          </w:p>
        </w:tc>
        <w:tc>
          <w:tcPr>
            <w:tcW w:w="636" w:type="dxa"/>
            <w:vAlign w:val="center"/>
          </w:tcPr>
          <w:p w:rsidR="00FA2C12" w:rsidRPr="00DF211C" w:rsidRDefault="00FA2C12" w:rsidP="006E5A8B">
            <w:pPr>
              <w:jc w:val="center"/>
              <w:rPr>
                <w:rFonts w:ascii="仿宋" w:eastAsia="仿宋" w:hAnsi="仿宋"/>
                <w:kern w:val="0"/>
                <w:szCs w:val="21"/>
              </w:rPr>
            </w:pPr>
            <w:r w:rsidRPr="00DF211C">
              <w:rPr>
                <w:rFonts w:ascii="仿宋" w:eastAsia="仿宋" w:hAnsi="仿宋" w:hint="eastAsia"/>
                <w:kern w:val="0"/>
                <w:szCs w:val="21"/>
              </w:rPr>
              <w:t>0.20</w:t>
            </w:r>
          </w:p>
        </w:tc>
      </w:tr>
    </w:tbl>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管网水检验项目合格率</w:t>
      </w:r>
    </w:p>
    <w:p w:rsidR="00FA2C12" w:rsidRPr="006D259B" w:rsidRDefault="00FA2C12" w:rsidP="00FA2C12">
      <w:pPr>
        <w:spacing w:line="360" w:lineRule="auto"/>
        <w:ind w:firstLineChars="200" w:firstLine="480"/>
        <w:rPr>
          <w:rFonts w:ascii="仿宋" w:eastAsia="仿宋" w:hAnsi="仿宋"/>
          <w:sz w:val="24"/>
        </w:rPr>
      </w:pPr>
      <w:r w:rsidRPr="006D259B">
        <w:rPr>
          <w:rFonts w:ascii="仿宋" w:eastAsia="仿宋" w:hAnsi="仿宋" w:hint="eastAsia"/>
          <w:sz w:val="24"/>
        </w:rPr>
        <w:t>根据《城市供水水质标准》管网水检验项目合格率为浑浊度、色度、臭和</w:t>
      </w:r>
      <w:proofErr w:type="gramStart"/>
      <w:r w:rsidRPr="006D259B">
        <w:rPr>
          <w:rFonts w:ascii="仿宋" w:eastAsia="仿宋" w:hAnsi="仿宋" w:hint="eastAsia"/>
          <w:sz w:val="24"/>
        </w:rPr>
        <w:t>味、</w:t>
      </w:r>
      <w:proofErr w:type="gramEnd"/>
      <w:r w:rsidRPr="006D259B">
        <w:rPr>
          <w:rFonts w:ascii="仿宋" w:eastAsia="仿宋" w:hAnsi="仿宋" w:hint="eastAsia"/>
          <w:sz w:val="24"/>
        </w:rPr>
        <w:t>余氯、细菌总数、总大肠菌群 、COD</w:t>
      </w:r>
      <w:r w:rsidRPr="006D259B">
        <w:rPr>
          <w:rFonts w:ascii="仿宋" w:eastAsia="仿宋" w:hAnsi="仿宋" w:hint="eastAsia"/>
          <w:sz w:val="24"/>
          <w:vertAlign w:val="subscript"/>
        </w:rPr>
        <w:t>Mn</w:t>
      </w:r>
      <w:r w:rsidRPr="006D259B">
        <w:rPr>
          <w:rFonts w:ascii="仿宋" w:eastAsia="仿宋" w:hAnsi="仿宋" w:hint="eastAsia"/>
          <w:sz w:val="24"/>
        </w:rPr>
        <w:t>7项指标的合格率。</w:t>
      </w:r>
    </w:p>
    <w:p w:rsidR="00FA2C12" w:rsidRPr="006D259B" w:rsidRDefault="00FA2C12" w:rsidP="00FA2C12">
      <w:pPr>
        <w:spacing w:line="360" w:lineRule="auto"/>
        <w:ind w:firstLineChars="200" w:firstLine="480"/>
        <w:rPr>
          <w:rFonts w:ascii="仿宋" w:eastAsia="仿宋" w:hAnsi="仿宋"/>
          <w:sz w:val="24"/>
        </w:rPr>
      </w:pPr>
      <w:r>
        <w:rPr>
          <w:rFonts w:ascii="仿宋" w:eastAsia="仿宋" w:hAnsi="仿宋" w:hint="eastAsia"/>
          <w:sz w:val="24"/>
        </w:rPr>
        <w:t>计算方法：</w:t>
      </w:r>
      <w:r w:rsidRPr="006D259B">
        <w:rPr>
          <w:rFonts w:ascii="仿宋" w:eastAsia="仿宋" w:hAnsi="仿宋" w:hint="eastAsia"/>
          <w:sz w:val="24"/>
        </w:rPr>
        <w:t>管网水检验项目合格率（%）=管网水检验合格的项目数量（项）/管网水检验的项目数量（项）×100%</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污水处理率</w:t>
      </w:r>
    </w:p>
    <w:p w:rsidR="00FA2C12" w:rsidRPr="006D259B" w:rsidRDefault="00FA2C12" w:rsidP="00FA2C12">
      <w:pPr>
        <w:spacing w:line="360" w:lineRule="auto"/>
        <w:ind w:firstLineChars="200" w:firstLine="480"/>
        <w:rPr>
          <w:rFonts w:ascii="仿宋" w:eastAsia="仿宋" w:hAnsi="仿宋"/>
          <w:sz w:val="24"/>
        </w:rPr>
      </w:pPr>
      <w:r>
        <w:rPr>
          <w:rFonts w:ascii="仿宋" w:eastAsia="仿宋" w:hAnsi="仿宋" w:hint="eastAsia"/>
          <w:sz w:val="24"/>
        </w:rPr>
        <w:t>计算方法：</w:t>
      </w:r>
      <w:r w:rsidRPr="006D259B">
        <w:rPr>
          <w:rFonts w:ascii="仿宋" w:eastAsia="仿宋" w:hAnsi="仿宋" w:hint="eastAsia"/>
          <w:sz w:val="24"/>
        </w:rPr>
        <w:t>污水处理率（%）=经过污水处理设施处理并达到排放标准的污水量（万吨）/污水排放总量（万吨）×100%</w:t>
      </w:r>
    </w:p>
    <w:p w:rsidR="00FA2C12" w:rsidRPr="006D259B" w:rsidRDefault="00FA2C12" w:rsidP="00FA2C12">
      <w:pPr>
        <w:spacing w:line="360" w:lineRule="auto"/>
        <w:ind w:firstLineChars="200" w:firstLine="480"/>
        <w:rPr>
          <w:rFonts w:ascii="仿宋" w:eastAsia="仿宋" w:hAnsi="仿宋"/>
          <w:sz w:val="24"/>
        </w:rPr>
      </w:pPr>
      <w:r w:rsidRPr="006D259B">
        <w:rPr>
          <w:rFonts w:ascii="仿宋" w:eastAsia="仿宋" w:hAnsi="仿宋" w:hint="eastAsia"/>
          <w:sz w:val="24"/>
        </w:rPr>
        <w:t>考核说明：</w:t>
      </w:r>
    </w:p>
    <w:p w:rsidR="00FA2C12" w:rsidRPr="006D259B" w:rsidRDefault="00FA2C12" w:rsidP="00FA2C12">
      <w:pPr>
        <w:spacing w:line="360" w:lineRule="auto"/>
        <w:ind w:firstLineChars="200" w:firstLine="480"/>
        <w:rPr>
          <w:rFonts w:ascii="仿宋" w:eastAsia="仿宋" w:hAnsi="仿宋"/>
          <w:sz w:val="24"/>
        </w:rPr>
      </w:pPr>
      <w:r w:rsidRPr="006D259B">
        <w:rPr>
          <w:rFonts w:ascii="仿宋" w:eastAsia="仿宋" w:hAnsi="仿宋" w:hint="eastAsia"/>
          <w:sz w:val="24"/>
        </w:rPr>
        <w:t>（1）城市</w:t>
      </w:r>
      <w:r>
        <w:rPr>
          <w:rFonts w:ascii="仿宋" w:eastAsia="仿宋" w:hAnsi="仿宋" w:hint="eastAsia"/>
          <w:sz w:val="24"/>
        </w:rPr>
        <w:t>（县）</w:t>
      </w:r>
      <w:r w:rsidRPr="006D259B">
        <w:rPr>
          <w:rFonts w:ascii="仿宋" w:eastAsia="仿宋" w:hAnsi="仿宋" w:hint="eastAsia"/>
          <w:sz w:val="24"/>
        </w:rPr>
        <w:t>污水排放总量为城市</w:t>
      </w:r>
      <w:r>
        <w:rPr>
          <w:rFonts w:ascii="仿宋" w:eastAsia="仿宋" w:hAnsi="仿宋" w:hint="eastAsia"/>
          <w:sz w:val="24"/>
        </w:rPr>
        <w:t>（县）</w:t>
      </w:r>
      <w:r w:rsidRPr="006D259B">
        <w:rPr>
          <w:rFonts w:ascii="仿宋" w:eastAsia="仿宋" w:hAnsi="仿宋" w:hint="eastAsia"/>
          <w:sz w:val="24"/>
        </w:rPr>
        <w:t>生活污水和工业污水排放总量之和；</w:t>
      </w:r>
    </w:p>
    <w:p w:rsidR="00FA2C12" w:rsidRPr="006D259B" w:rsidRDefault="00FA2C12" w:rsidP="00FA2C12">
      <w:pPr>
        <w:spacing w:line="360" w:lineRule="auto"/>
        <w:ind w:firstLineChars="200" w:firstLine="480"/>
        <w:rPr>
          <w:rFonts w:ascii="仿宋" w:eastAsia="仿宋" w:hAnsi="仿宋"/>
          <w:sz w:val="24"/>
        </w:rPr>
      </w:pPr>
      <w:r w:rsidRPr="006D259B">
        <w:rPr>
          <w:rFonts w:ascii="仿宋" w:eastAsia="仿宋" w:hAnsi="仿宋" w:hint="eastAsia"/>
          <w:sz w:val="24"/>
        </w:rPr>
        <w:t>（2）经处理后达到《城镇污水处理厂污染物排放标准》和《污水综合排放标准》要求的出厂水均为达标排放。</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b/>
          <w:bCs/>
          <w:kern w:val="0"/>
          <w:sz w:val="24"/>
        </w:rPr>
        <w:t>污水处理</w:t>
      </w:r>
      <w:r w:rsidRPr="006D259B">
        <w:rPr>
          <w:rFonts w:ascii="仿宋" w:eastAsia="仿宋" w:hAnsi="仿宋" w:cs="仿宋_GB2312" w:hint="eastAsia"/>
          <w:b/>
          <w:bCs/>
          <w:kern w:val="0"/>
          <w:sz w:val="24"/>
        </w:rPr>
        <w:t>厂污泥处置达标率</w:t>
      </w:r>
    </w:p>
    <w:p w:rsidR="00FA2C12" w:rsidRPr="006D259B" w:rsidRDefault="00FA2C12" w:rsidP="00FA2C12">
      <w:pPr>
        <w:adjustRightInd w:val="0"/>
        <w:snapToGrid w:val="0"/>
        <w:spacing w:line="360" w:lineRule="auto"/>
        <w:ind w:firstLineChars="200" w:firstLine="480"/>
        <w:rPr>
          <w:rFonts w:ascii="仿宋" w:eastAsia="仿宋" w:hAnsi="仿宋"/>
          <w:sz w:val="24"/>
        </w:rPr>
      </w:pPr>
      <w:proofErr w:type="gramStart"/>
      <w:r w:rsidRPr="006D259B">
        <w:rPr>
          <w:rFonts w:ascii="仿宋" w:eastAsia="仿宋" w:hAnsi="仿宋" w:hint="eastAsia"/>
          <w:sz w:val="24"/>
        </w:rPr>
        <w:t>指</w:t>
      </w:r>
      <w:r w:rsidRPr="006D259B">
        <w:rPr>
          <w:rFonts w:ascii="仿宋" w:eastAsia="仿宋" w:hAnsi="仿宋"/>
          <w:sz w:val="24"/>
        </w:rPr>
        <w:t>统计</w:t>
      </w:r>
      <w:proofErr w:type="gramEnd"/>
      <w:r w:rsidRPr="006D259B">
        <w:rPr>
          <w:rFonts w:ascii="仿宋" w:eastAsia="仿宋" w:hAnsi="仿宋"/>
          <w:sz w:val="24"/>
        </w:rPr>
        <w:t>周期内，</w:t>
      </w:r>
      <w:r w:rsidRPr="006D259B">
        <w:rPr>
          <w:rFonts w:ascii="仿宋" w:eastAsia="仿宋" w:hAnsi="仿宋" w:hint="eastAsia"/>
          <w:sz w:val="24"/>
        </w:rPr>
        <w:t>城镇污水</w:t>
      </w:r>
      <w:r w:rsidRPr="006D259B">
        <w:rPr>
          <w:rFonts w:ascii="仿宋" w:eastAsia="仿宋" w:hAnsi="仿宋"/>
          <w:sz w:val="24"/>
        </w:rPr>
        <w:t>处理厂污泥</w:t>
      </w:r>
      <w:r>
        <w:rPr>
          <w:rFonts w:ascii="仿宋" w:eastAsia="仿宋" w:hAnsi="仿宋" w:hint="eastAsia"/>
          <w:sz w:val="24"/>
        </w:rPr>
        <w:t>处置</w:t>
      </w:r>
      <w:r w:rsidRPr="006D259B">
        <w:rPr>
          <w:rFonts w:ascii="仿宋" w:eastAsia="仿宋" w:hAnsi="仿宋" w:hint="eastAsia"/>
          <w:sz w:val="24"/>
        </w:rPr>
        <w:t>达到</w:t>
      </w:r>
      <w:r w:rsidRPr="006D259B">
        <w:rPr>
          <w:rFonts w:ascii="仿宋" w:eastAsia="仿宋" w:hAnsi="仿宋"/>
          <w:sz w:val="24"/>
        </w:rPr>
        <w:t>相应污泥泥质标准</w:t>
      </w:r>
      <w:r w:rsidRPr="006D259B">
        <w:rPr>
          <w:rFonts w:ascii="仿宋" w:eastAsia="仿宋" w:hAnsi="仿宋" w:hint="eastAsia"/>
          <w:sz w:val="24"/>
        </w:rPr>
        <w:t>的</w:t>
      </w:r>
      <w:r>
        <w:rPr>
          <w:rFonts w:ascii="仿宋" w:eastAsia="仿宋" w:hAnsi="仿宋" w:hint="eastAsia"/>
          <w:sz w:val="24"/>
        </w:rPr>
        <w:t>处置</w:t>
      </w:r>
      <w:r w:rsidRPr="006D259B">
        <w:rPr>
          <w:rFonts w:ascii="仿宋" w:eastAsia="仿宋" w:hAnsi="仿宋"/>
          <w:sz w:val="24"/>
        </w:rPr>
        <w:t>量</w:t>
      </w:r>
      <w:r w:rsidRPr="006D259B">
        <w:rPr>
          <w:rFonts w:ascii="仿宋" w:eastAsia="仿宋" w:hAnsi="仿宋" w:hint="eastAsia"/>
          <w:sz w:val="24"/>
        </w:rPr>
        <w:t>，</w:t>
      </w:r>
      <w:r w:rsidRPr="006D259B">
        <w:rPr>
          <w:rFonts w:ascii="仿宋" w:eastAsia="仿宋" w:hAnsi="仿宋"/>
          <w:sz w:val="24"/>
        </w:rPr>
        <w:t>占</w:t>
      </w:r>
      <w:r w:rsidRPr="006D259B">
        <w:rPr>
          <w:rFonts w:ascii="仿宋" w:eastAsia="仿宋" w:hAnsi="仿宋" w:hint="eastAsia"/>
          <w:sz w:val="24"/>
        </w:rPr>
        <w:t>同期</w:t>
      </w:r>
      <w:r w:rsidRPr="006D259B">
        <w:rPr>
          <w:rFonts w:ascii="仿宋" w:eastAsia="仿宋" w:hAnsi="仿宋"/>
          <w:sz w:val="24"/>
        </w:rPr>
        <w:t>污泥产生量的</w:t>
      </w:r>
      <w:r w:rsidRPr="006D259B">
        <w:rPr>
          <w:rFonts w:ascii="仿宋" w:eastAsia="仿宋" w:hAnsi="仿宋" w:hint="eastAsia"/>
          <w:sz w:val="24"/>
        </w:rPr>
        <w:t>百分比</w:t>
      </w:r>
      <w:r w:rsidRPr="006D259B">
        <w:rPr>
          <w:rFonts w:ascii="仿宋" w:eastAsia="仿宋" w:hAnsi="仿宋"/>
          <w:sz w:val="24"/>
        </w:rPr>
        <w:t>。</w:t>
      </w:r>
      <w:r w:rsidRPr="006D259B">
        <w:rPr>
          <w:rFonts w:ascii="仿宋" w:eastAsia="仿宋" w:hAnsi="仿宋" w:hint="eastAsia"/>
          <w:sz w:val="24"/>
        </w:rPr>
        <w:t>其中，</w:t>
      </w:r>
      <w:r w:rsidRPr="006D259B">
        <w:rPr>
          <w:rFonts w:ascii="仿宋" w:eastAsia="仿宋" w:hAnsi="仿宋"/>
          <w:sz w:val="24"/>
        </w:rPr>
        <w:t>污泥泥质</w:t>
      </w:r>
      <w:r w:rsidRPr="006D259B">
        <w:rPr>
          <w:rFonts w:ascii="仿宋" w:eastAsia="仿宋" w:hAnsi="仿宋" w:hint="eastAsia"/>
          <w:sz w:val="24"/>
        </w:rPr>
        <w:t>按照</w:t>
      </w:r>
      <w:r>
        <w:rPr>
          <w:rFonts w:ascii="仿宋" w:eastAsia="仿宋" w:hAnsi="仿宋" w:hint="eastAsia"/>
          <w:sz w:val="24"/>
        </w:rPr>
        <w:t>国家</w:t>
      </w:r>
      <w:r w:rsidRPr="006D259B">
        <w:rPr>
          <w:rFonts w:ascii="仿宋" w:eastAsia="仿宋" w:hAnsi="仿宋"/>
          <w:sz w:val="24"/>
        </w:rPr>
        <w:t>现行的</w:t>
      </w:r>
      <w:r w:rsidRPr="006D259B">
        <w:rPr>
          <w:rFonts w:ascii="仿宋" w:eastAsia="仿宋" w:hAnsi="仿宋" w:hint="eastAsia"/>
          <w:sz w:val="24"/>
        </w:rPr>
        <w:t>城镇</w:t>
      </w:r>
      <w:r w:rsidRPr="006D259B">
        <w:rPr>
          <w:rFonts w:ascii="仿宋" w:eastAsia="仿宋" w:hAnsi="仿宋"/>
          <w:sz w:val="24"/>
        </w:rPr>
        <w:t>污水处理厂污泥处置</w:t>
      </w:r>
      <w:r w:rsidRPr="006D259B">
        <w:rPr>
          <w:rFonts w:ascii="仿宋" w:eastAsia="仿宋" w:hAnsi="仿宋" w:hint="eastAsia"/>
          <w:sz w:val="24"/>
        </w:rPr>
        <w:t>泥质，</w:t>
      </w:r>
      <w:r w:rsidRPr="006D259B">
        <w:rPr>
          <w:rFonts w:ascii="仿宋" w:eastAsia="仿宋" w:hAnsi="仿宋"/>
          <w:sz w:val="24"/>
        </w:rPr>
        <w:t>包括土地改良</w:t>
      </w:r>
      <w:r w:rsidRPr="006D259B">
        <w:rPr>
          <w:rFonts w:ascii="仿宋" w:eastAsia="仿宋" w:hAnsi="仿宋" w:hint="eastAsia"/>
          <w:sz w:val="24"/>
        </w:rPr>
        <w:t>用</w:t>
      </w:r>
      <w:r w:rsidRPr="006D259B">
        <w:rPr>
          <w:rFonts w:ascii="仿宋" w:eastAsia="仿宋" w:hAnsi="仿宋"/>
          <w:sz w:val="24"/>
        </w:rPr>
        <w:t>、园林绿化</w:t>
      </w:r>
      <w:r w:rsidRPr="006D259B">
        <w:rPr>
          <w:rFonts w:ascii="仿宋" w:eastAsia="仿宋" w:hAnsi="仿宋" w:hint="eastAsia"/>
          <w:sz w:val="24"/>
        </w:rPr>
        <w:t>用、</w:t>
      </w:r>
      <w:r w:rsidRPr="006D259B">
        <w:rPr>
          <w:rFonts w:ascii="仿宋" w:eastAsia="仿宋" w:hAnsi="仿宋"/>
          <w:sz w:val="24"/>
        </w:rPr>
        <w:t>林地</w:t>
      </w:r>
      <w:r w:rsidRPr="006D259B">
        <w:rPr>
          <w:rFonts w:ascii="仿宋" w:eastAsia="仿宋" w:hAnsi="仿宋" w:hint="eastAsia"/>
          <w:sz w:val="24"/>
        </w:rPr>
        <w:t>用</w:t>
      </w:r>
      <w:r w:rsidRPr="006D259B">
        <w:rPr>
          <w:rFonts w:ascii="仿宋" w:eastAsia="仿宋" w:hAnsi="仿宋"/>
          <w:sz w:val="24"/>
        </w:rPr>
        <w:t>、农用</w:t>
      </w:r>
      <w:r w:rsidRPr="006D259B">
        <w:rPr>
          <w:rFonts w:ascii="仿宋" w:eastAsia="仿宋" w:hAnsi="仿宋" w:hint="eastAsia"/>
          <w:sz w:val="24"/>
        </w:rPr>
        <w:t>、</w:t>
      </w:r>
      <w:r w:rsidRPr="006D259B">
        <w:rPr>
          <w:rFonts w:ascii="仿宋" w:eastAsia="仿宋" w:hAnsi="仿宋"/>
          <w:sz w:val="24"/>
        </w:rPr>
        <w:t>制砖</w:t>
      </w:r>
      <w:r w:rsidRPr="006D259B">
        <w:rPr>
          <w:rFonts w:ascii="仿宋" w:eastAsia="仿宋" w:hAnsi="仿宋" w:hint="eastAsia"/>
          <w:sz w:val="24"/>
        </w:rPr>
        <w:t>用</w:t>
      </w:r>
      <w:r w:rsidRPr="006D259B">
        <w:rPr>
          <w:rFonts w:ascii="仿宋" w:eastAsia="仿宋" w:hAnsi="仿宋"/>
          <w:sz w:val="24"/>
        </w:rPr>
        <w:t>、混合填埋</w:t>
      </w:r>
      <w:r w:rsidRPr="006D259B">
        <w:rPr>
          <w:rFonts w:ascii="仿宋" w:eastAsia="仿宋" w:hAnsi="仿宋" w:hint="eastAsia"/>
          <w:sz w:val="24"/>
        </w:rPr>
        <w:t>用</w:t>
      </w:r>
      <w:r w:rsidRPr="006D259B">
        <w:rPr>
          <w:rFonts w:ascii="仿宋" w:eastAsia="仿宋" w:hAnsi="仿宋"/>
          <w:sz w:val="24"/>
        </w:rPr>
        <w:t>、焚烧</w:t>
      </w:r>
      <w:r w:rsidRPr="006D259B">
        <w:rPr>
          <w:rFonts w:ascii="仿宋" w:eastAsia="仿宋" w:hAnsi="仿宋" w:hint="eastAsia"/>
          <w:sz w:val="24"/>
        </w:rPr>
        <w:t>用</w:t>
      </w:r>
      <w:r w:rsidRPr="006D259B">
        <w:rPr>
          <w:rFonts w:ascii="仿宋" w:eastAsia="仿宋" w:hAnsi="仿宋"/>
          <w:sz w:val="24"/>
        </w:rPr>
        <w:t>等</w:t>
      </w:r>
      <w:r w:rsidRPr="006D259B">
        <w:rPr>
          <w:rFonts w:ascii="仿宋" w:eastAsia="仿宋" w:hAnsi="仿宋" w:hint="eastAsia"/>
          <w:sz w:val="24"/>
        </w:rPr>
        <w:t>标准</w:t>
      </w:r>
      <w:r w:rsidRPr="006D259B">
        <w:rPr>
          <w:rFonts w:ascii="仿宋" w:eastAsia="仿宋" w:hAnsi="仿宋"/>
          <w:sz w:val="24"/>
        </w:rPr>
        <w:t>执行。</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计算方法</w:t>
      </w:r>
      <w:r w:rsidRPr="006D259B">
        <w:rPr>
          <w:rFonts w:ascii="仿宋" w:eastAsia="仿宋" w:hAnsi="仿宋"/>
          <w:sz w:val="24"/>
        </w:rPr>
        <w:t>：</w:t>
      </w:r>
      <w:r w:rsidRPr="006D259B">
        <w:rPr>
          <w:rFonts w:ascii="仿宋" w:eastAsia="仿宋" w:hAnsi="仿宋" w:hint="eastAsia"/>
          <w:sz w:val="24"/>
        </w:rPr>
        <w:t>污泥</w:t>
      </w:r>
      <w:r w:rsidRPr="006D259B">
        <w:rPr>
          <w:rFonts w:ascii="仿宋" w:eastAsia="仿宋" w:hAnsi="仿宋"/>
          <w:sz w:val="24"/>
        </w:rPr>
        <w:t>处置达标率</w:t>
      </w:r>
      <w:r w:rsidRPr="006D259B">
        <w:rPr>
          <w:rFonts w:ascii="仿宋" w:eastAsia="仿宋" w:hAnsi="仿宋" w:hint="eastAsia"/>
          <w:sz w:val="24"/>
        </w:rPr>
        <w:t>（%）</w:t>
      </w:r>
      <w:r w:rsidRPr="006D259B">
        <w:rPr>
          <w:rFonts w:ascii="仿宋" w:eastAsia="仿宋" w:hAnsi="仿宋"/>
          <w:sz w:val="24"/>
        </w:rPr>
        <w:t>=</w:t>
      </w:r>
      <w:r w:rsidRPr="006D259B">
        <w:rPr>
          <w:rFonts w:ascii="仿宋" w:eastAsia="仿宋" w:hAnsi="仿宋" w:hint="eastAsia"/>
          <w:sz w:val="24"/>
        </w:rPr>
        <w:t>处置</w:t>
      </w:r>
      <w:r w:rsidRPr="006D259B">
        <w:rPr>
          <w:rFonts w:ascii="仿宋" w:eastAsia="仿宋" w:hAnsi="仿宋"/>
          <w:sz w:val="24"/>
        </w:rPr>
        <w:t>达标的污泥量</w:t>
      </w:r>
      <w:r w:rsidRPr="006D259B">
        <w:rPr>
          <w:rFonts w:ascii="仿宋" w:eastAsia="仿宋" w:hAnsi="仿宋" w:hint="eastAsia"/>
          <w:sz w:val="24"/>
        </w:rPr>
        <w:t>（</w:t>
      </w:r>
      <w:r w:rsidRPr="006D259B">
        <w:rPr>
          <w:rFonts w:ascii="仿宋" w:eastAsia="仿宋" w:hAnsi="仿宋"/>
          <w:sz w:val="24"/>
        </w:rPr>
        <w:t>吨）/</w:t>
      </w:r>
      <w:r>
        <w:rPr>
          <w:rFonts w:ascii="仿宋" w:eastAsia="仿宋" w:hAnsi="仿宋" w:hint="eastAsia"/>
          <w:sz w:val="24"/>
        </w:rPr>
        <w:t>污水处理厂</w:t>
      </w:r>
      <w:r w:rsidRPr="006D259B">
        <w:rPr>
          <w:rFonts w:ascii="仿宋" w:eastAsia="仿宋" w:hAnsi="仿宋"/>
          <w:sz w:val="24"/>
        </w:rPr>
        <w:t>污泥产生</w:t>
      </w:r>
      <w:r>
        <w:rPr>
          <w:rFonts w:ascii="仿宋" w:eastAsia="仿宋" w:hAnsi="仿宋" w:hint="eastAsia"/>
          <w:sz w:val="24"/>
        </w:rPr>
        <w:t>总</w:t>
      </w:r>
      <w:r w:rsidRPr="006D259B">
        <w:rPr>
          <w:rFonts w:ascii="仿宋" w:eastAsia="仿宋" w:hAnsi="仿宋" w:hint="eastAsia"/>
          <w:sz w:val="24"/>
        </w:rPr>
        <w:t>量（</w:t>
      </w:r>
      <w:r w:rsidRPr="006D259B">
        <w:rPr>
          <w:rFonts w:ascii="仿宋" w:eastAsia="仿宋" w:hAnsi="仿宋"/>
          <w:sz w:val="24"/>
        </w:rPr>
        <w:t>吨</w:t>
      </w:r>
      <w:r w:rsidRPr="006D259B">
        <w:rPr>
          <w:rFonts w:ascii="仿宋" w:eastAsia="仿宋" w:hAnsi="仿宋" w:hint="eastAsia"/>
          <w:sz w:val="24"/>
        </w:rPr>
        <w:t>）</w:t>
      </w:r>
      <w:r w:rsidRPr="006D259B">
        <w:rPr>
          <w:rFonts w:ascii="仿宋" w:eastAsia="仿宋" w:hAnsi="仿宋"/>
          <w:sz w:val="24"/>
        </w:rPr>
        <w:t>×100%</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Pr>
          <w:rFonts w:ascii="仿宋" w:eastAsia="仿宋" w:hAnsi="仿宋" w:cs="仿宋_GB2312" w:hint="eastAsia"/>
          <w:b/>
          <w:bCs/>
          <w:kern w:val="0"/>
          <w:sz w:val="24"/>
        </w:rPr>
        <w:lastRenderedPageBreak/>
        <w:t>生活</w:t>
      </w:r>
      <w:r w:rsidRPr="006D259B">
        <w:rPr>
          <w:rFonts w:ascii="仿宋" w:eastAsia="仿宋" w:hAnsi="仿宋" w:cs="仿宋_GB2312" w:hint="eastAsia"/>
          <w:b/>
          <w:bCs/>
          <w:kern w:val="0"/>
          <w:sz w:val="24"/>
        </w:rPr>
        <w:t>垃圾处理</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（1</w:t>
      </w:r>
      <w:r>
        <w:rPr>
          <w:rFonts w:ascii="仿宋" w:eastAsia="仿宋" w:hAnsi="仿宋" w:hint="eastAsia"/>
          <w:sz w:val="24"/>
        </w:rPr>
        <w:t>）</w:t>
      </w:r>
      <w:r w:rsidRPr="006D259B">
        <w:rPr>
          <w:rFonts w:ascii="仿宋" w:eastAsia="仿宋" w:hAnsi="仿宋" w:hint="eastAsia"/>
          <w:sz w:val="24"/>
        </w:rPr>
        <w:t>生活垃圾无害化处理率是指城市</w:t>
      </w:r>
      <w:r>
        <w:rPr>
          <w:rFonts w:ascii="仿宋" w:eastAsia="仿宋" w:hAnsi="仿宋" w:hint="eastAsia"/>
          <w:sz w:val="24"/>
        </w:rPr>
        <w:t>（县、镇）</w:t>
      </w:r>
      <w:r w:rsidRPr="006D259B">
        <w:rPr>
          <w:rFonts w:ascii="仿宋" w:eastAsia="仿宋" w:hAnsi="仿宋" w:hint="eastAsia"/>
          <w:sz w:val="24"/>
        </w:rPr>
        <w:t>建成区生活垃圾无害化处理量占生活垃圾产生量（以清运量代替）的百分比。</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（2）生活垃圾回收利用率</w:t>
      </w:r>
      <w:proofErr w:type="gramStart"/>
      <w:r w:rsidRPr="006D259B">
        <w:rPr>
          <w:rFonts w:ascii="仿宋" w:eastAsia="仿宋" w:hAnsi="仿宋" w:hint="eastAsia"/>
          <w:sz w:val="24"/>
        </w:rPr>
        <w:t>指</w:t>
      </w:r>
      <w:r>
        <w:rPr>
          <w:rFonts w:ascii="仿宋" w:eastAsia="仿宋" w:hAnsi="仿宋" w:hint="eastAsia"/>
          <w:sz w:val="24"/>
        </w:rPr>
        <w:t>考核</w:t>
      </w:r>
      <w:proofErr w:type="gramEnd"/>
      <w:r w:rsidRPr="006D259B">
        <w:rPr>
          <w:rFonts w:ascii="仿宋" w:eastAsia="仿宋" w:hAnsi="仿宋" w:hint="eastAsia"/>
          <w:sz w:val="24"/>
        </w:rPr>
        <w:t>区域内生活垃圾回收利用量占生活垃圾产生总量（清运量＋废品回收量）的百分比。</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道路</w:t>
      </w:r>
      <w:r>
        <w:rPr>
          <w:rFonts w:ascii="仿宋" w:eastAsia="仿宋" w:hAnsi="仿宋" w:cs="仿宋_GB2312" w:hint="eastAsia"/>
          <w:b/>
          <w:bCs/>
          <w:kern w:val="0"/>
          <w:sz w:val="24"/>
        </w:rPr>
        <w:t>建设</w:t>
      </w:r>
    </w:p>
    <w:p w:rsidR="00FA2C12" w:rsidRDefault="00FA2C12" w:rsidP="00FA2C12">
      <w:pPr>
        <w:spacing w:line="360" w:lineRule="auto"/>
        <w:ind w:firstLineChars="200" w:firstLine="480"/>
        <w:rPr>
          <w:rFonts w:ascii="仿宋" w:eastAsia="仿宋" w:hAnsi="仿宋"/>
          <w:sz w:val="24"/>
        </w:rPr>
      </w:pPr>
      <w:r w:rsidRPr="006A3882">
        <w:rPr>
          <w:rFonts w:ascii="仿宋" w:eastAsia="仿宋" w:hAnsi="仿宋" w:hint="eastAsia"/>
          <w:sz w:val="24"/>
        </w:rPr>
        <w:t>（1）道路完好率指城市</w:t>
      </w:r>
      <w:r>
        <w:rPr>
          <w:rFonts w:ascii="仿宋" w:eastAsia="仿宋" w:hAnsi="仿宋" w:hint="eastAsia"/>
          <w:sz w:val="24"/>
        </w:rPr>
        <w:t>（县）</w:t>
      </w:r>
      <w:r w:rsidRPr="006A3882">
        <w:rPr>
          <w:rFonts w:ascii="仿宋" w:eastAsia="仿宋" w:hAnsi="仿宋" w:hint="eastAsia"/>
          <w:sz w:val="24"/>
        </w:rPr>
        <w:t>建成区内</w:t>
      </w:r>
      <w:r>
        <w:rPr>
          <w:rFonts w:ascii="仿宋" w:eastAsia="仿宋" w:hAnsi="仿宋" w:hint="eastAsia"/>
          <w:sz w:val="24"/>
        </w:rPr>
        <w:t>路面</w:t>
      </w:r>
      <w:r w:rsidRPr="006A3882">
        <w:rPr>
          <w:rFonts w:ascii="仿宋" w:eastAsia="仿宋" w:hAnsi="仿宋" w:hint="eastAsia"/>
          <w:sz w:val="24"/>
        </w:rPr>
        <w:t>完好</w:t>
      </w:r>
      <w:r>
        <w:rPr>
          <w:rFonts w:ascii="仿宋" w:eastAsia="仿宋" w:hAnsi="仿宋" w:hint="eastAsia"/>
          <w:sz w:val="24"/>
        </w:rPr>
        <w:t>的道路面积与</w:t>
      </w:r>
      <w:r w:rsidRPr="006A3882">
        <w:rPr>
          <w:rFonts w:ascii="仿宋" w:eastAsia="仿宋" w:hAnsi="仿宋" w:hint="eastAsia"/>
          <w:sz w:val="24"/>
        </w:rPr>
        <w:t>道路总面积的比率。</w:t>
      </w:r>
    </w:p>
    <w:p w:rsidR="00FA2C12" w:rsidRPr="006A3882" w:rsidRDefault="00FA2C12" w:rsidP="00FA2C12">
      <w:pPr>
        <w:spacing w:line="360" w:lineRule="auto"/>
        <w:ind w:firstLineChars="200" w:firstLine="480"/>
        <w:rPr>
          <w:rFonts w:ascii="仿宋" w:eastAsia="仿宋" w:hAnsi="仿宋"/>
          <w:sz w:val="24"/>
        </w:rPr>
      </w:pPr>
      <w:r w:rsidRPr="006A3882">
        <w:rPr>
          <w:rFonts w:ascii="仿宋" w:eastAsia="仿宋" w:hAnsi="仿宋" w:hint="eastAsia"/>
          <w:sz w:val="24"/>
        </w:rPr>
        <w:t>道路路面完好是指路面没有破损，具有良好的稳定性和足够的强度，并满足平整、抗滑和排水等要求。</w:t>
      </w:r>
    </w:p>
    <w:p w:rsidR="00FA2C12" w:rsidRPr="006A3882" w:rsidRDefault="00FA2C12" w:rsidP="00FA2C12">
      <w:pPr>
        <w:spacing w:line="360" w:lineRule="auto"/>
        <w:ind w:firstLineChars="200" w:firstLine="480"/>
        <w:rPr>
          <w:rFonts w:ascii="仿宋" w:eastAsia="仿宋" w:hAnsi="仿宋" w:cs="宋体"/>
          <w:kern w:val="0"/>
          <w:sz w:val="24"/>
        </w:rPr>
      </w:pPr>
      <w:r w:rsidRPr="006A3882">
        <w:rPr>
          <w:rFonts w:ascii="仿宋" w:eastAsia="仿宋" w:hAnsi="仿宋" w:cs="宋体" w:hint="eastAsia"/>
          <w:kern w:val="0"/>
          <w:sz w:val="24"/>
        </w:rPr>
        <w:t>（2）路网密度指</w:t>
      </w:r>
      <w:r w:rsidRPr="006A3882">
        <w:rPr>
          <w:rFonts w:ascii="仿宋" w:eastAsia="仿宋" w:hAnsi="仿宋" w:hint="eastAsia"/>
          <w:sz w:val="24"/>
        </w:rPr>
        <w:t>建成区</w:t>
      </w:r>
      <w:r w:rsidRPr="006A3882">
        <w:rPr>
          <w:rFonts w:ascii="仿宋" w:eastAsia="仿宋" w:hAnsi="仿宋" w:cs="宋体" w:hint="eastAsia"/>
          <w:kern w:val="0"/>
          <w:sz w:val="24"/>
        </w:rPr>
        <w:t>内每平方公里内市政道路总长度。</w:t>
      </w:r>
    </w:p>
    <w:p w:rsidR="00FA2C12" w:rsidRPr="006A3882" w:rsidRDefault="00FA2C12" w:rsidP="00FA2C12">
      <w:pPr>
        <w:spacing w:line="360" w:lineRule="auto"/>
        <w:ind w:firstLineChars="200" w:firstLine="480"/>
        <w:rPr>
          <w:rFonts w:ascii="仿宋" w:eastAsia="仿宋" w:hAnsi="仿宋"/>
          <w:sz w:val="24"/>
        </w:rPr>
      </w:pPr>
      <w:r w:rsidRPr="006A3882">
        <w:rPr>
          <w:rFonts w:ascii="仿宋" w:eastAsia="仿宋" w:hAnsi="仿宋" w:cs="宋体" w:hint="eastAsia"/>
          <w:kern w:val="0"/>
          <w:sz w:val="24"/>
        </w:rPr>
        <w:t>计算方法：路网密度=区域内市政道路总长度（公里）</w:t>
      </w:r>
      <w:r w:rsidRPr="006A3882">
        <w:rPr>
          <w:rFonts w:ascii="仿宋" w:eastAsia="仿宋" w:hAnsi="仿宋" w:hint="eastAsia"/>
          <w:sz w:val="24"/>
        </w:rPr>
        <w:t>/区域</w:t>
      </w:r>
      <w:r>
        <w:rPr>
          <w:rFonts w:ascii="仿宋" w:eastAsia="仿宋" w:hAnsi="仿宋" w:hint="eastAsia"/>
          <w:sz w:val="24"/>
        </w:rPr>
        <w:t>宗</w:t>
      </w:r>
      <w:r w:rsidRPr="006A3882">
        <w:rPr>
          <w:rFonts w:ascii="仿宋" w:eastAsia="仿宋" w:hAnsi="仿宋" w:hint="eastAsia"/>
          <w:sz w:val="24"/>
        </w:rPr>
        <w:t>面积（平方公里）</w:t>
      </w:r>
    </w:p>
    <w:p w:rsidR="00FA2C12" w:rsidRPr="006A3882" w:rsidRDefault="00FA2C12" w:rsidP="00FA2C12">
      <w:pPr>
        <w:spacing w:line="360" w:lineRule="auto"/>
        <w:ind w:firstLineChars="200" w:firstLine="480"/>
        <w:rPr>
          <w:rFonts w:ascii="仿宋" w:eastAsia="仿宋" w:hAnsi="仿宋"/>
          <w:kern w:val="0"/>
          <w:sz w:val="24"/>
        </w:rPr>
      </w:pPr>
      <w:r w:rsidRPr="006A3882">
        <w:rPr>
          <w:rFonts w:ascii="仿宋" w:eastAsia="仿宋" w:hAnsi="仿宋" w:hint="eastAsia"/>
          <w:kern w:val="0"/>
          <w:sz w:val="24"/>
        </w:rPr>
        <w:t>（3）道路面积率指建成区内市政道路面积占建成区总面积的比例。</w:t>
      </w:r>
    </w:p>
    <w:p w:rsidR="00FA2C12" w:rsidRPr="006D259B" w:rsidRDefault="00FA2C12" w:rsidP="00FA2C12">
      <w:pPr>
        <w:spacing w:line="360" w:lineRule="auto"/>
        <w:ind w:firstLineChars="200" w:firstLine="480"/>
        <w:rPr>
          <w:rFonts w:ascii="仿宋" w:eastAsia="仿宋" w:hAnsi="仿宋"/>
          <w:kern w:val="0"/>
          <w:sz w:val="24"/>
        </w:rPr>
      </w:pPr>
      <w:r w:rsidRPr="006D259B">
        <w:rPr>
          <w:rFonts w:ascii="仿宋" w:eastAsia="仿宋" w:hAnsi="仿宋" w:hint="eastAsia"/>
          <w:kern w:val="0"/>
          <w:sz w:val="24"/>
        </w:rPr>
        <w:t>计算方法：道路面积率（%）=建成区内市政道路总面积</w:t>
      </w:r>
      <w:r w:rsidRPr="006D259B">
        <w:rPr>
          <w:rFonts w:ascii="仿宋" w:eastAsia="仿宋" w:hAnsi="仿宋" w:hint="eastAsia"/>
          <w:sz w:val="24"/>
        </w:rPr>
        <w:t>（平方公里）</w:t>
      </w:r>
      <w:r w:rsidRPr="006D259B">
        <w:rPr>
          <w:rFonts w:ascii="仿宋" w:eastAsia="仿宋" w:hAnsi="仿宋" w:hint="eastAsia"/>
          <w:kern w:val="0"/>
          <w:sz w:val="24"/>
        </w:rPr>
        <w:t>/建成区总面积</w:t>
      </w:r>
      <w:r w:rsidRPr="006D259B">
        <w:rPr>
          <w:rFonts w:ascii="仿宋" w:eastAsia="仿宋" w:hAnsi="仿宋" w:hint="eastAsia"/>
          <w:sz w:val="24"/>
        </w:rPr>
        <w:t>（平方公里）</w:t>
      </w:r>
      <w:r w:rsidRPr="006D259B">
        <w:rPr>
          <w:rFonts w:ascii="仿宋" w:eastAsia="仿宋" w:hAnsi="仿宋" w:hint="eastAsia"/>
          <w:kern w:val="0"/>
          <w:sz w:val="24"/>
        </w:rPr>
        <w:t>×100%</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林荫路推广率</w:t>
      </w:r>
    </w:p>
    <w:p w:rsidR="00FA2C12"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指城市</w:t>
      </w:r>
      <w:r>
        <w:rPr>
          <w:rFonts w:ascii="仿宋" w:eastAsia="仿宋" w:hAnsi="仿宋" w:hint="eastAsia"/>
          <w:sz w:val="24"/>
        </w:rPr>
        <w:t>（县）</w:t>
      </w:r>
      <w:r w:rsidRPr="006D259B">
        <w:rPr>
          <w:rFonts w:ascii="仿宋" w:eastAsia="仿宋" w:hAnsi="仿宋" w:hint="eastAsia"/>
          <w:sz w:val="24"/>
        </w:rPr>
        <w:t>建成区内达到林荫路标准的步行道、自行车道长度占步行道、自行车道总长度的百分比。</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林荫路指绿化覆盖率达到90%以上的人行道、自行车道。</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bCs/>
          <w:sz w:val="24"/>
        </w:rPr>
        <w:t>计算方法</w:t>
      </w:r>
      <w:r w:rsidRPr="006D259B">
        <w:rPr>
          <w:rFonts w:ascii="仿宋" w:eastAsia="仿宋" w:hAnsi="仿宋" w:hint="eastAsia"/>
          <w:sz w:val="24"/>
        </w:rPr>
        <w:t>：林荫路推广率（%）=建成区内达到林荫路标准的步行道、自行车道长度（公里）/建成区内步行道、自行车道总长度（公里）×100%</w:t>
      </w:r>
    </w:p>
    <w:p w:rsidR="00FA2C12" w:rsidRPr="006D259B" w:rsidRDefault="00FA2C12" w:rsidP="00FA2C12">
      <w:pPr>
        <w:pStyle w:val="af1"/>
        <w:numPr>
          <w:ilvl w:val="0"/>
          <w:numId w:val="45"/>
        </w:numPr>
        <w:spacing w:line="360" w:lineRule="auto"/>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绿色建筑和装配式建筑</w:t>
      </w:r>
    </w:p>
    <w:p w:rsidR="00FA2C12" w:rsidRPr="006D259B" w:rsidRDefault="00FA2C12" w:rsidP="00FA2C12">
      <w:pPr>
        <w:adjustRightInd w:val="0"/>
        <w:snapToGrid w:val="0"/>
        <w:spacing w:line="360" w:lineRule="auto"/>
        <w:ind w:firstLineChars="200" w:firstLine="480"/>
        <w:rPr>
          <w:rFonts w:ascii="仿宋" w:eastAsia="仿宋" w:hAnsi="仿宋"/>
          <w:sz w:val="24"/>
        </w:rPr>
      </w:pPr>
      <w:r w:rsidRPr="006D259B">
        <w:rPr>
          <w:rFonts w:ascii="仿宋" w:eastAsia="仿宋" w:hAnsi="仿宋" w:hint="eastAsia"/>
          <w:sz w:val="24"/>
        </w:rPr>
        <w:t xml:space="preserve"> (1)新建建筑中绿色建筑比例，指新建绿色建筑面积占建成区内新建建筑总建筑面积的比例。</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sz w:val="24"/>
        </w:rPr>
        <w:t>计算方法：新建建筑中绿色建筑比例（%）=新建绿色建筑面积/建成区新建建筑总面积×100%</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kern w:val="0"/>
          <w:sz w:val="24"/>
        </w:rPr>
        <w:t>(2)节能建筑</w:t>
      </w:r>
      <w:r>
        <w:rPr>
          <w:rFonts w:ascii="仿宋" w:eastAsia="仿宋" w:hAnsi="仿宋" w:hint="eastAsia"/>
          <w:sz w:val="24"/>
        </w:rPr>
        <w:t>比例</w:t>
      </w:r>
      <w:r w:rsidRPr="006D259B">
        <w:rPr>
          <w:rFonts w:ascii="仿宋" w:eastAsia="仿宋" w:hAnsi="仿宋" w:hint="eastAsia"/>
          <w:sz w:val="24"/>
        </w:rPr>
        <w:t>指建成区内符合节能设计标准的建筑面积占建成区内总建筑面</w:t>
      </w:r>
      <w:r w:rsidRPr="006D259B">
        <w:rPr>
          <w:rFonts w:ascii="仿宋" w:eastAsia="仿宋" w:hAnsi="仿宋" w:hint="eastAsia"/>
          <w:sz w:val="24"/>
        </w:rPr>
        <w:lastRenderedPageBreak/>
        <w:t>积的比例。</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sz w:val="24"/>
        </w:rPr>
        <w:t>计算方法：节能建筑比例（%）=建成区内符合节能设计标准的建筑面积（平方米）/建成区内建筑总面积（平方米）×100%</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kern w:val="0"/>
          <w:sz w:val="24"/>
        </w:rPr>
        <w:t>（3）</w:t>
      </w:r>
      <w:r w:rsidRPr="006D259B">
        <w:rPr>
          <w:rFonts w:ascii="仿宋" w:eastAsia="仿宋" w:hAnsi="仿宋" w:hint="eastAsia"/>
          <w:sz w:val="24"/>
        </w:rPr>
        <w:t>装配式建筑是指用</w:t>
      </w:r>
      <w:proofErr w:type="gramStart"/>
      <w:r w:rsidRPr="006D259B">
        <w:rPr>
          <w:rFonts w:ascii="仿宋" w:eastAsia="仿宋" w:hAnsi="仿宋" w:hint="eastAsia"/>
          <w:sz w:val="24"/>
        </w:rPr>
        <w:t>预制部</w:t>
      </w:r>
      <w:proofErr w:type="gramEnd"/>
      <w:r w:rsidRPr="006D259B">
        <w:rPr>
          <w:rFonts w:ascii="仿宋" w:eastAsia="仿宋" w:hAnsi="仿宋" w:hint="eastAsia"/>
          <w:sz w:val="24"/>
        </w:rPr>
        <w:t>品、部件在工地装配而成的建筑，主要包括装配式混凝土建筑、钢架构建筑和现代木结构建筑。</w:t>
      </w:r>
    </w:p>
    <w:p w:rsidR="00FA2C12" w:rsidRPr="006D259B" w:rsidRDefault="00FA2C12" w:rsidP="00FA2C12">
      <w:pPr>
        <w:spacing w:line="440" w:lineRule="exact"/>
        <w:ind w:firstLineChars="200" w:firstLine="480"/>
        <w:rPr>
          <w:rFonts w:ascii="仿宋" w:eastAsia="仿宋" w:hAnsi="仿宋"/>
          <w:sz w:val="24"/>
        </w:rPr>
      </w:pPr>
      <w:r w:rsidRPr="006D259B">
        <w:rPr>
          <w:rFonts w:ascii="仿宋" w:eastAsia="仿宋" w:hAnsi="仿宋" w:hint="eastAsia"/>
          <w:kern w:val="0"/>
          <w:sz w:val="24"/>
        </w:rPr>
        <w:t>（4）</w:t>
      </w:r>
      <w:r w:rsidRPr="006D259B">
        <w:rPr>
          <w:rFonts w:ascii="仿宋" w:eastAsia="仿宋" w:hAnsi="仿宋" w:hint="eastAsia"/>
          <w:sz w:val="24"/>
        </w:rPr>
        <w:t>绿色建材指在全生命期内减少对自然资源消耗和生态环境影响，具有“节能、减排、安全、便利和</w:t>
      </w:r>
      <w:proofErr w:type="gramStart"/>
      <w:r w:rsidRPr="006D259B">
        <w:rPr>
          <w:rFonts w:ascii="仿宋" w:eastAsia="仿宋" w:hAnsi="仿宋" w:hint="eastAsia"/>
          <w:sz w:val="24"/>
        </w:rPr>
        <w:t>可</w:t>
      </w:r>
      <w:proofErr w:type="gramEnd"/>
      <w:r w:rsidRPr="006D259B">
        <w:rPr>
          <w:rFonts w:ascii="仿宋" w:eastAsia="仿宋" w:hAnsi="仿宋" w:hint="eastAsia"/>
          <w:sz w:val="24"/>
        </w:rPr>
        <w:t>循环”特征的建材产品。</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住房保障率</w:t>
      </w:r>
    </w:p>
    <w:p w:rsidR="00FA2C12" w:rsidRPr="006D259B" w:rsidRDefault="00FA2C12" w:rsidP="00FA2C12">
      <w:pPr>
        <w:adjustRightInd w:val="0"/>
        <w:snapToGrid w:val="0"/>
        <w:spacing w:line="440" w:lineRule="exact"/>
        <w:ind w:firstLineChars="200" w:firstLine="480"/>
        <w:rPr>
          <w:rFonts w:ascii="仿宋" w:eastAsia="仿宋" w:hAnsi="仿宋"/>
          <w:kern w:val="0"/>
          <w:sz w:val="24"/>
        </w:rPr>
      </w:pPr>
      <w:r w:rsidRPr="006D259B">
        <w:rPr>
          <w:rFonts w:ascii="仿宋" w:eastAsia="仿宋" w:hAnsi="仿宋" w:hint="eastAsia"/>
          <w:kern w:val="0"/>
          <w:sz w:val="24"/>
        </w:rPr>
        <w:t>住房保障率指累计实施住房保障户数占累计已申请登记</w:t>
      </w:r>
      <w:r>
        <w:rPr>
          <w:rFonts w:ascii="仿宋" w:eastAsia="仿宋" w:hAnsi="仿宋" w:hint="eastAsia"/>
          <w:kern w:val="0"/>
          <w:sz w:val="24"/>
        </w:rPr>
        <w:t>符合保障条件</w:t>
      </w:r>
      <w:r w:rsidRPr="006D259B">
        <w:rPr>
          <w:rFonts w:ascii="仿宋" w:eastAsia="仿宋" w:hAnsi="仿宋" w:hint="eastAsia"/>
          <w:kern w:val="0"/>
          <w:sz w:val="24"/>
        </w:rPr>
        <w:t>户数的比重。住房保障包括货币保障和住房实物保障。住房实物保障包括廉租住房、经济适用住房、公共租赁住房、限价商品住房。</w:t>
      </w:r>
    </w:p>
    <w:p w:rsidR="00FA2C12" w:rsidRPr="006D259B" w:rsidRDefault="00FA2C12" w:rsidP="00FA2C12">
      <w:pPr>
        <w:adjustRightInd w:val="0"/>
        <w:snapToGrid w:val="0"/>
        <w:spacing w:line="440" w:lineRule="exact"/>
        <w:ind w:firstLineChars="200" w:firstLine="480"/>
        <w:rPr>
          <w:rFonts w:ascii="仿宋" w:eastAsia="仿宋" w:hAnsi="仿宋"/>
          <w:kern w:val="0"/>
          <w:sz w:val="24"/>
        </w:rPr>
      </w:pPr>
      <w:r w:rsidRPr="006D259B">
        <w:rPr>
          <w:rFonts w:ascii="仿宋" w:eastAsia="仿宋" w:hAnsi="仿宋" w:hint="eastAsia"/>
          <w:kern w:val="0"/>
          <w:sz w:val="24"/>
        </w:rPr>
        <w:t>计算方法：住房保障率</w:t>
      </w:r>
      <w:r w:rsidRPr="006D259B">
        <w:rPr>
          <w:rFonts w:ascii="仿宋" w:eastAsia="仿宋" w:hAnsi="仿宋" w:hint="eastAsia"/>
          <w:sz w:val="24"/>
        </w:rPr>
        <w:t>（%）</w:t>
      </w:r>
      <w:r w:rsidRPr="006D259B">
        <w:rPr>
          <w:rFonts w:ascii="仿宋" w:eastAsia="仿宋" w:hAnsi="仿宋" w:hint="eastAsia"/>
          <w:kern w:val="0"/>
          <w:sz w:val="24"/>
        </w:rPr>
        <w:t>=</w:t>
      </w:r>
      <w:proofErr w:type="gramStart"/>
      <w:r w:rsidRPr="006D259B">
        <w:rPr>
          <w:rFonts w:ascii="仿宋" w:eastAsia="仿宋" w:hAnsi="仿宋" w:hint="eastAsia"/>
          <w:kern w:val="0"/>
          <w:sz w:val="24"/>
        </w:rPr>
        <w:t>已保障</w:t>
      </w:r>
      <w:proofErr w:type="gramEnd"/>
      <w:r w:rsidRPr="006D259B">
        <w:rPr>
          <w:rFonts w:ascii="仿宋" w:eastAsia="仿宋" w:hAnsi="仿宋" w:hint="eastAsia"/>
          <w:kern w:val="0"/>
          <w:sz w:val="24"/>
        </w:rPr>
        <w:t>户数（户）/已申请登记</w:t>
      </w:r>
      <w:r>
        <w:rPr>
          <w:rFonts w:ascii="仿宋" w:eastAsia="仿宋" w:hAnsi="仿宋" w:hint="eastAsia"/>
          <w:kern w:val="0"/>
          <w:sz w:val="24"/>
        </w:rPr>
        <w:t>符合保障条件</w:t>
      </w:r>
      <w:r w:rsidRPr="006D259B">
        <w:rPr>
          <w:rFonts w:ascii="仿宋" w:eastAsia="仿宋" w:hAnsi="仿宋" w:hint="eastAsia"/>
          <w:kern w:val="0"/>
          <w:sz w:val="24"/>
        </w:rPr>
        <w:t>户数（户）×100%</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保障性</w:t>
      </w:r>
      <w:r>
        <w:rPr>
          <w:rFonts w:ascii="仿宋" w:eastAsia="仿宋" w:hAnsi="仿宋" w:cs="仿宋_GB2312" w:hint="eastAsia"/>
          <w:b/>
          <w:bCs/>
          <w:kern w:val="0"/>
          <w:sz w:val="24"/>
        </w:rPr>
        <w:t>安居工程建设任务</w:t>
      </w:r>
      <w:r w:rsidRPr="006D259B">
        <w:rPr>
          <w:rFonts w:ascii="仿宋" w:eastAsia="仿宋" w:hAnsi="仿宋" w:cs="仿宋_GB2312" w:hint="eastAsia"/>
          <w:b/>
          <w:bCs/>
          <w:kern w:val="0"/>
          <w:sz w:val="24"/>
        </w:rPr>
        <w:t>完成率</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sz w:val="24"/>
        </w:rPr>
        <w:t>指城市</w:t>
      </w:r>
      <w:r>
        <w:rPr>
          <w:rFonts w:ascii="仿宋" w:eastAsia="仿宋" w:hAnsi="仿宋" w:hint="eastAsia"/>
          <w:sz w:val="24"/>
        </w:rPr>
        <w:t>（县）</w:t>
      </w:r>
      <w:r w:rsidRPr="006D259B">
        <w:rPr>
          <w:rFonts w:ascii="仿宋" w:eastAsia="仿宋" w:hAnsi="仿宋" w:hint="eastAsia"/>
          <w:sz w:val="24"/>
        </w:rPr>
        <w:t>年度新开工（筹集）保障性安居工程量</w:t>
      </w:r>
      <w:proofErr w:type="gramStart"/>
      <w:r w:rsidRPr="006D259B">
        <w:rPr>
          <w:rFonts w:ascii="仿宋" w:eastAsia="仿宋" w:hAnsi="仿宋" w:hint="eastAsia"/>
          <w:sz w:val="24"/>
        </w:rPr>
        <w:t>占目标</w:t>
      </w:r>
      <w:proofErr w:type="gramEnd"/>
      <w:r w:rsidRPr="006D259B">
        <w:rPr>
          <w:rFonts w:ascii="仿宋" w:eastAsia="仿宋" w:hAnsi="仿宋" w:hint="eastAsia"/>
          <w:sz w:val="24"/>
        </w:rPr>
        <w:t>任务量的百分比。</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sz w:val="24"/>
        </w:rPr>
        <w:t>计算方法：保障性</w:t>
      </w:r>
      <w:r>
        <w:rPr>
          <w:rFonts w:ascii="仿宋" w:eastAsia="仿宋" w:hAnsi="仿宋" w:hint="eastAsia"/>
          <w:sz w:val="24"/>
        </w:rPr>
        <w:t>安居工程建设任务</w:t>
      </w:r>
      <w:r w:rsidRPr="006D259B">
        <w:rPr>
          <w:rFonts w:ascii="仿宋" w:eastAsia="仿宋" w:hAnsi="仿宋" w:hint="eastAsia"/>
          <w:sz w:val="24"/>
        </w:rPr>
        <w:t>完成率（%）=实际新开工（筹集）保障性安居工程量（户）/计划新开工（筹集）各类保障性安居工程（户）×100%</w:t>
      </w:r>
    </w:p>
    <w:p w:rsidR="00FA2C12" w:rsidRPr="006D259B" w:rsidRDefault="00FA2C12" w:rsidP="00FA2C12">
      <w:pPr>
        <w:pStyle w:val="af1"/>
        <w:numPr>
          <w:ilvl w:val="0"/>
          <w:numId w:val="45"/>
        </w:numPr>
        <w:spacing w:line="440" w:lineRule="exact"/>
        <w:ind w:firstLineChars="0"/>
        <w:rPr>
          <w:rFonts w:ascii="仿宋" w:eastAsia="仿宋" w:hAnsi="仿宋" w:cs="仿宋_GB2312"/>
          <w:b/>
          <w:bCs/>
          <w:kern w:val="0"/>
          <w:sz w:val="24"/>
        </w:rPr>
      </w:pPr>
      <w:r w:rsidRPr="006D259B">
        <w:rPr>
          <w:rFonts w:ascii="仿宋" w:eastAsia="仿宋" w:hAnsi="仿宋" w:cs="仿宋_GB2312" w:hint="eastAsia"/>
          <w:b/>
          <w:bCs/>
          <w:kern w:val="0"/>
          <w:sz w:val="24"/>
        </w:rPr>
        <w:t>城市</w:t>
      </w:r>
      <w:r>
        <w:rPr>
          <w:rFonts w:ascii="仿宋" w:eastAsia="仿宋" w:hAnsi="仿宋" w:cs="仿宋_GB2312" w:hint="eastAsia"/>
          <w:b/>
          <w:bCs/>
          <w:kern w:val="0"/>
          <w:sz w:val="24"/>
        </w:rPr>
        <w:t>（县）</w:t>
      </w:r>
      <w:r w:rsidRPr="006D259B">
        <w:rPr>
          <w:rFonts w:ascii="仿宋" w:eastAsia="仿宋" w:hAnsi="仿宋" w:cs="仿宋_GB2312" w:hint="eastAsia"/>
          <w:b/>
          <w:bCs/>
          <w:kern w:val="0"/>
          <w:sz w:val="24"/>
        </w:rPr>
        <w:t>照明</w:t>
      </w:r>
    </w:p>
    <w:p w:rsidR="00FA2C12" w:rsidRPr="006D259B" w:rsidRDefault="00FA2C12" w:rsidP="00FA2C12">
      <w:pPr>
        <w:adjustRightInd w:val="0"/>
        <w:snapToGrid w:val="0"/>
        <w:spacing w:line="440" w:lineRule="exact"/>
        <w:ind w:firstLineChars="200" w:firstLine="480"/>
        <w:rPr>
          <w:rFonts w:ascii="仿宋" w:eastAsia="仿宋" w:hAnsi="仿宋"/>
          <w:sz w:val="24"/>
        </w:rPr>
      </w:pPr>
      <w:r>
        <w:rPr>
          <w:rFonts w:ascii="仿宋" w:eastAsia="仿宋" w:hAnsi="仿宋" w:hint="eastAsia"/>
          <w:sz w:val="24"/>
        </w:rPr>
        <w:t>城市（县）照明，</w:t>
      </w:r>
      <w:r w:rsidRPr="006D259B">
        <w:rPr>
          <w:rFonts w:ascii="仿宋" w:eastAsia="仿宋" w:hAnsi="仿宋" w:hint="eastAsia"/>
          <w:sz w:val="24"/>
        </w:rPr>
        <w:t>指在城市</w:t>
      </w:r>
      <w:r>
        <w:rPr>
          <w:rFonts w:ascii="仿宋" w:eastAsia="仿宋" w:hAnsi="仿宋" w:hint="eastAsia"/>
          <w:sz w:val="24"/>
        </w:rPr>
        <w:t>（县）规划区内</w:t>
      </w:r>
      <w:r w:rsidRPr="006D259B">
        <w:rPr>
          <w:rFonts w:ascii="仿宋" w:eastAsia="仿宋" w:hAnsi="仿宋" w:hint="eastAsia"/>
          <w:sz w:val="24"/>
        </w:rPr>
        <w:t>道路、隧道、广场、公园、公共绿地、名胜古迹以及其他建（构）筑物的功能照明或者景观照明（详见2010年颁布的住房和城乡建设部第4号令《城市照明管理规定》）。</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D84D57">
        <w:rPr>
          <w:rFonts w:ascii="仿宋" w:eastAsia="仿宋" w:hAnsi="仿宋" w:hint="eastAsia"/>
          <w:sz w:val="24"/>
        </w:rPr>
        <w:t>照明功率密度（LPD）</w:t>
      </w:r>
      <w:r>
        <w:rPr>
          <w:rFonts w:ascii="仿宋" w:eastAsia="仿宋" w:hAnsi="仿宋" w:hint="eastAsia"/>
          <w:sz w:val="24"/>
        </w:rPr>
        <w:t>，</w:t>
      </w:r>
      <w:r w:rsidRPr="006D259B">
        <w:rPr>
          <w:rFonts w:ascii="仿宋" w:eastAsia="仿宋" w:hAnsi="仿宋" w:hint="eastAsia"/>
          <w:sz w:val="24"/>
        </w:rPr>
        <w:t>指建筑的房间或场所，单位面积的照明安装功率（含镇流器,变压器的功耗）。</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D84D57">
        <w:rPr>
          <w:rFonts w:ascii="仿宋" w:eastAsia="仿宋" w:hAnsi="仿宋" w:hint="eastAsia"/>
          <w:sz w:val="24"/>
        </w:rPr>
        <w:t>照明功率密度（LPD）达标率</w:t>
      </w:r>
      <w:r>
        <w:rPr>
          <w:rFonts w:ascii="仿宋" w:eastAsia="仿宋" w:hAnsi="仿宋" w:hint="eastAsia"/>
          <w:sz w:val="24"/>
        </w:rPr>
        <w:t>，</w:t>
      </w:r>
      <w:r w:rsidRPr="006D259B">
        <w:rPr>
          <w:rFonts w:ascii="仿宋" w:eastAsia="仿宋" w:hAnsi="仿宋" w:hint="eastAsia"/>
          <w:sz w:val="24"/>
        </w:rPr>
        <w:t>指城市</w:t>
      </w:r>
      <w:r>
        <w:rPr>
          <w:rFonts w:ascii="仿宋" w:eastAsia="仿宋" w:hAnsi="仿宋" w:hint="eastAsia"/>
          <w:sz w:val="24"/>
        </w:rPr>
        <w:t>（县）照明功率密度达标的项目数占</w:t>
      </w:r>
      <w:r w:rsidRPr="006D259B">
        <w:rPr>
          <w:rFonts w:ascii="仿宋" w:eastAsia="仿宋" w:hAnsi="仿宋" w:hint="eastAsia"/>
          <w:sz w:val="24"/>
        </w:rPr>
        <w:t>照明项目总数的比例。</w:t>
      </w:r>
    </w:p>
    <w:p w:rsidR="00FA2C12" w:rsidRPr="006D259B" w:rsidRDefault="00FA2C12" w:rsidP="00FA2C12">
      <w:pPr>
        <w:adjustRightInd w:val="0"/>
        <w:snapToGrid w:val="0"/>
        <w:spacing w:line="440" w:lineRule="exact"/>
        <w:ind w:firstLineChars="200" w:firstLine="480"/>
        <w:rPr>
          <w:rFonts w:ascii="仿宋" w:eastAsia="仿宋" w:hAnsi="仿宋"/>
          <w:sz w:val="24"/>
        </w:rPr>
      </w:pPr>
      <w:r w:rsidRPr="006D259B">
        <w:rPr>
          <w:rFonts w:ascii="仿宋" w:eastAsia="仿宋" w:hAnsi="仿宋" w:hint="eastAsia"/>
          <w:sz w:val="24"/>
        </w:rPr>
        <w:t>计算方法：城市</w:t>
      </w:r>
      <w:r>
        <w:rPr>
          <w:rFonts w:ascii="仿宋" w:eastAsia="仿宋" w:hAnsi="仿宋" w:hint="eastAsia"/>
          <w:sz w:val="24"/>
        </w:rPr>
        <w:t>（县）</w:t>
      </w:r>
      <w:r w:rsidRPr="006D259B">
        <w:rPr>
          <w:rFonts w:ascii="仿宋" w:eastAsia="仿宋" w:hAnsi="仿宋" w:hint="eastAsia"/>
          <w:sz w:val="24"/>
        </w:rPr>
        <w:t>照明功率密度(LPD)达标率（%）=照明功率密度（LPD）达标项目数/照明项目总数×100%</w:t>
      </w:r>
    </w:p>
    <w:p w:rsidR="00FA2C12" w:rsidRDefault="00FA2C12" w:rsidP="00FA2C12">
      <w:pPr>
        <w:pStyle w:val="af1"/>
        <w:numPr>
          <w:ilvl w:val="0"/>
          <w:numId w:val="45"/>
        </w:numPr>
        <w:spacing w:line="440" w:lineRule="exact"/>
        <w:ind w:firstLineChars="0"/>
        <w:rPr>
          <w:rFonts w:ascii="仿宋" w:eastAsia="仿宋" w:hAnsi="仿宋" w:cs="仿宋_GB2312"/>
          <w:b/>
          <w:bCs/>
          <w:kern w:val="0"/>
          <w:sz w:val="24"/>
        </w:rPr>
      </w:pPr>
      <w:r>
        <w:rPr>
          <w:rFonts w:ascii="仿宋" w:eastAsia="仿宋" w:hAnsi="仿宋" w:cs="仿宋_GB2312" w:hint="eastAsia"/>
          <w:b/>
          <w:bCs/>
          <w:kern w:val="0"/>
          <w:sz w:val="24"/>
        </w:rPr>
        <w:t>其余指标解释参照</w:t>
      </w:r>
      <w:r w:rsidRPr="001232DE">
        <w:rPr>
          <w:rFonts w:ascii="仿宋" w:eastAsia="仿宋" w:hAnsi="仿宋" w:cs="仿宋_GB2312" w:hint="eastAsia"/>
          <w:b/>
          <w:bCs/>
          <w:kern w:val="0"/>
          <w:sz w:val="24"/>
        </w:rPr>
        <w:t>《城市园林绿化评价标准》（GB/T50563-2010）</w:t>
      </w:r>
    </w:p>
    <w:p w:rsidR="00FA2C12" w:rsidRPr="00D65C9E" w:rsidRDefault="00FA2C12" w:rsidP="00D65C9E">
      <w:pPr>
        <w:spacing w:line="540" w:lineRule="exact"/>
        <w:jc w:val="left"/>
        <w:rPr>
          <w:rFonts w:ascii="仿宋_GB2312" w:eastAsia="仿宋_GB2312" w:hAnsi="Calibri"/>
          <w:sz w:val="32"/>
          <w:szCs w:val="32"/>
        </w:rPr>
      </w:pPr>
      <w:bookmarkStart w:id="0" w:name="_GoBack"/>
      <w:bookmarkEnd w:id="0"/>
    </w:p>
    <w:sectPr w:rsidR="00FA2C12" w:rsidRPr="00D65C9E" w:rsidSect="00914707">
      <w:footerReference w:type="default" r:id="rId11"/>
      <w:pgSz w:w="11906" w:h="16838"/>
      <w:pgMar w:top="2268" w:right="1247" w:bottom="170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AB" w:rsidRDefault="008B5CAB" w:rsidP="00914707">
      <w:r>
        <w:separator/>
      </w:r>
    </w:p>
  </w:endnote>
  <w:endnote w:type="continuationSeparator" w:id="0">
    <w:p w:rsidR="008B5CAB" w:rsidRDefault="008B5CAB" w:rsidP="009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823246"/>
      <w:docPartObj>
        <w:docPartGallery w:val="Page Numbers (Bottom of Page)"/>
        <w:docPartUnique/>
      </w:docPartObj>
    </w:sdtPr>
    <w:sdtEndPr/>
    <w:sdtContent>
      <w:p w:rsidR="00894A6B" w:rsidRDefault="00894A6B">
        <w:pPr>
          <w:pStyle w:val="a5"/>
          <w:jc w:val="center"/>
        </w:pPr>
        <w:r>
          <w:fldChar w:fldCharType="begin"/>
        </w:r>
        <w:r>
          <w:instrText>PAGE   \* MERGEFORMAT</w:instrText>
        </w:r>
        <w:r>
          <w:fldChar w:fldCharType="separate"/>
        </w:r>
        <w:r w:rsidR="00D65C9E" w:rsidRPr="00D65C9E">
          <w:rPr>
            <w:noProof/>
            <w:lang w:val="zh-CN"/>
          </w:rPr>
          <w:t>37</w:t>
        </w:r>
        <w:r>
          <w:fldChar w:fldCharType="end"/>
        </w:r>
      </w:p>
    </w:sdtContent>
  </w:sdt>
  <w:p w:rsidR="00894A6B" w:rsidRDefault="00894A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AB" w:rsidRDefault="008B5CAB" w:rsidP="00914707">
      <w:r>
        <w:separator/>
      </w:r>
    </w:p>
  </w:footnote>
  <w:footnote w:type="continuationSeparator" w:id="0">
    <w:p w:rsidR="008B5CAB" w:rsidRDefault="008B5CAB" w:rsidP="00914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0"/>
        </w:tabs>
        <w:ind w:left="0" w:firstLine="0"/>
      </w:pPr>
      <w:rPr>
        <w:rFonts w:hint="eastAsia"/>
        <w:sz w:val="24"/>
        <w:szCs w:val="24"/>
      </w:rPr>
    </w:lvl>
    <w:lvl w:ilvl="2">
      <w:start w:val="1"/>
      <w:numFmt w:val="decimal"/>
      <w:isLgl/>
      <w:lvlText w:val="%1.0.%3"/>
      <w:lvlJc w:val="left"/>
      <w:pPr>
        <w:tabs>
          <w:tab w:val="num" w:pos="420"/>
        </w:tabs>
        <w:ind w:left="420" w:firstLine="0"/>
      </w:pPr>
      <w:rPr>
        <w:rFonts w:ascii="Calibri" w:hAnsi="Calibri" w:hint="default"/>
        <w:b w:val="0"/>
        <w:color w:val="auto"/>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
    <w:nsid w:val="00000008"/>
    <w:multiLevelType w:val="multilevel"/>
    <w:tmpl w:val="0000000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9"/>
    <w:multiLevelType w:val="multilevel"/>
    <w:tmpl w:val="0000000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C"/>
    <w:multiLevelType w:val="multilevel"/>
    <w:tmpl w:val="000000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D"/>
    <w:multiLevelType w:val="multilevel"/>
    <w:tmpl w:val="0000000D"/>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E"/>
    <w:multiLevelType w:val="multilevel"/>
    <w:tmpl w:val="0000000E"/>
    <w:lvl w:ilvl="0">
      <w:start w:val="1"/>
      <w:numFmt w:val="decimalEnclosedCircle"/>
      <w:lvlText w:val="%1"/>
      <w:lvlJc w:val="left"/>
      <w:pPr>
        <w:ind w:left="360" w:hanging="360"/>
      </w:pPr>
      <w:rPr>
        <w:rFonts w:hint="default"/>
      </w:rPr>
    </w:lvl>
    <w:lvl w:ilvl="1">
      <w:start w:val="2"/>
      <w:numFmt w:val="decimalEnclosedCircle"/>
      <w:lvlText w:val="%2"/>
      <w:lvlJc w:val="left"/>
      <w:pPr>
        <w:ind w:left="780" w:hanging="360"/>
      </w:pPr>
      <w:rPr>
        <w:rFonts w:hint="default"/>
      </w:rPr>
    </w:lvl>
    <w:lvl w:ilvl="2">
      <w:start w:val="1"/>
      <w:numFmt w:val="decimalEnclosedCircl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1"/>
    <w:multiLevelType w:val="multilevel"/>
    <w:tmpl w:val="0000001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4"/>
    <w:multiLevelType w:val="multilevel"/>
    <w:tmpl w:val="000000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5"/>
    <w:multiLevelType w:val="multilevel"/>
    <w:tmpl w:val="000000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6"/>
    <w:multiLevelType w:val="multilevel"/>
    <w:tmpl w:val="00000016"/>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7"/>
    <w:multiLevelType w:val="multilevel"/>
    <w:tmpl w:val="0000001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8"/>
    <w:multiLevelType w:val="multilevel"/>
    <w:tmpl w:val="0000001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9"/>
    <w:multiLevelType w:val="multilevel"/>
    <w:tmpl w:val="0000001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A"/>
    <w:multiLevelType w:val="multilevel"/>
    <w:tmpl w:val="00000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1B"/>
    <w:multiLevelType w:val="multilevel"/>
    <w:tmpl w:val="0000001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1C"/>
    <w:multiLevelType w:val="multilevel"/>
    <w:tmpl w:val="000000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4DE5531"/>
    <w:multiLevelType w:val="hybridMultilevel"/>
    <w:tmpl w:val="C03416D0"/>
    <w:lvl w:ilvl="0" w:tplc="E4CAC7F4">
      <w:start w:val="1"/>
      <w:numFmt w:val="chineseCountingThousand"/>
      <w:lvlText w:val="%1、"/>
      <w:lvlJc w:val="left"/>
      <w:pPr>
        <w:tabs>
          <w:tab w:val="num" w:pos="1174"/>
        </w:tabs>
        <w:ind w:left="0" w:firstLine="454"/>
      </w:pPr>
      <w:rPr>
        <w:rFonts w:eastAsia="仿宋_GB2312" w:hint="eastAsia"/>
        <w:sz w:val="28"/>
      </w:rPr>
    </w:lvl>
    <w:lvl w:ilvl="1" w:tplc="CD18C0A2">
      <w:start w:val="1"/>
      <w:numFmt w:val="japaneseCounting"/>
      <w:lvlText w:val="（%2）"/>
      <w:lvlJc w:val="left"/>
      <w:pPr>
        <w:tabs>
          <w:tab w:val="num" w:pos="1835"/>
        </w:tabs>
        <w:ind w:left="1835" w:hanging="855"/>
      </w:pPr>
      <w:rPr>
        <w:rFonts w:hint="eastAsia"/>
      </w:rPr>
    </w:lvl>
    <w:lvl w:ilvl="2" w:tplc="9FCA93C4">
      <w:start w:val="1"/>
      <w:numFmt w:val="japaneseCounting"/>
      <w:lvlText w:val="%3、"/>
      <w:lvlJc w:val="left"/>
      <w:pPr>
        <w:tabs>
          <w:tab w:val="num" w:pos="2120"/>
        </w:tabs>
        <w:ind w:left="2120" w:hanging="720"/>
      </w:pPr>
      <w:rPr>
        <w:rFonts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1">
    <w:nsid w:val="0BFA17A6"/>
    <w:multiLevelType w:val="hybridMultilevel"/>
    <w:tmpl w:val="AC20E29E"/>
    <w:lvl w:ilvl="0" w:tplc="0010CD5E">
      <w:start w:val="4"/>
      <w:numFmt w:val="japaneseCounting"/>
      <w:lvlText w:val="%1、"/>
      <w:lvlJc w:val="left"/>
      <w:pPr>
        <w:tabs>
          <w:tab w:val="num" w:pos="1320"/>
        </w:tabs>
        <w:ind w:left="1320" w:hanging="720"/>
      </w:pPr>
      <w:rPr>
        <w:rFonts w:hint="eastAsia"/>
      </w:rPr>
    </w:lvl>
    <w:lvl w:ilvl="1" w:tplc="7EE812B8">
      <w:start w:val="2"/>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103866EC"/>
    <w:multiLevelType w:val="hybridMultilevel"/>
    <w:tmpl w:val="38EC48B8"/>
    <w:lvl w:ilvl="0" w:tplc="9E9EB68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916132B"/>
    <w:multiLevelType w:val="hybridMultilevel"/>
    <w:tmpl w:val="DCE25606"/>
    <w:lvl w:ilvl="0" w:tplc="F502CD7E">
      <w:start w:val="10"/>
      <w:numFmt w:val="japaneseCounting"/>
      <w:lvlText w:val="第%1条"/>
      <w:lvlJc w:val="left"/>
      <w:pPr>
        <w:tabs>
          <w:tab w:val="num" w:pos="1800"/>
        </w:tabs>
        <w:ind w:left="1800" w:hanging="120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19756478"/>
    <w:multiLevelType w:val="hybridMultilevel"/>
    <w:tmpl w:val="1736D3C0"/>
    <w:lvl w:ilvl="0" w:tplc="D1E85D70">
      <w:start w:val="1"/>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7843E0"/>
    <w:multiLevelType w:val="hybridMultilevel"/>
    <w:tmpl w:val="44DACB0A"/>
    <w:lvl w:ilvl="0" w:tplc="83608218">
      <w:start w:val="5"/>
      <w:numFmt w:val="japaneseCounting"/>
      <w:lvlText w:val="第%1条"/>
      <w:lvlJc w:val="left"/>
      <w:pPr>
        <w:tabs>
          <w:tab w:val="num" w:pos="1680"/>
        </w:tabs>
        <w:ind w:left="1680" w:hanging="10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nsid w:val="1B7C0F35"/>
    <w:multiLevelType w:val="hybridMultilevel"/>
    <w:tmpl w:val="0B88CECA"/>
    <w:lvl w:ilvl="0" w:tplc="1856032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23DF6822"/>
    <w:multiLevelType w:val="hybridMultilevel"/>
    <w:tmpl w:val="677EE3E2"/>
    <w:lvl w:ilvl="0" w:tplc="C0AAF2EA">
      <w:start w:val="1"/>
      <w:numFmt w:val="japaneseCounting"/>
      <w:lvlText w:val="%1、"/>
      <w:lvlJc w:val="left"/>
      <w:pPr>
        <w:tabs>
          <w:tab w:val="num" w:pos="720"/>
        </w:tabs>
        <w:ind w:left="720" w:hanging="720"/>
      </w:pPr>
      <w:rPr>
        <w:rFonts w:hint="eastAsia"/>
      </w:rPr>
    </w:lvl>
    <w:lvl w:ilvl="1" w:tplc="D9D8AF5E">
      <w:start w:val="1"/>
      <w:numFmt w:val="japaneseCounting"/>
      <w:lvlText w:val="（%2）"/>
      <w:lvlJc w:val="left"/>
      <w:pPr>
        <w:tabs>
          <w:tab w:val="num" w:pos="1275"/>
        </w:tabs>
        <w:ind w:left="1275" w:hanging="85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1105EDB"/>
    <w:multiLevelType w:val="hybridMultilevel"/>
    <w:tmpl w:val="160E99B8"/>
    <w:lvl w:ilvl="0" w:tplc="2188B3E6">
      <w:start w:val="5"/>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9">
    <w:nsid w:val="344202E3"/>
    <w:multiLevelType w:val="hybridMultilevel"/>
    <w:tmpl w:val="A3D6B240"/>
    <w:lvl w:ilvl="0" w:tplc="E19CDD04">
      <w:start w:val="1"/>
      <w:numFmt w:val="japaneseCounting"/>
      <w:lvlText w:val="%1、"/>
      <w:lvlJc w:val="left"/>
      <w:pPr>
        <w:tabs>
          <w:tab w:val="num" w:pos="1050"/>
        </w:tabs>
        <w:ind w:left="1050" w:hanging="720"/>
      </w:pPr>
      <w:rPr>
        <w:rFonts w:hint="eastAsia"/>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0">
    <w:nsid w:val="36C8439B"/>
    <w:multiLevelType w:val="hybridMultilevel"/>
    <w:tmpl w:val="F814D8C8"/>
    <w:lvl w:ilvl="0" w:tplc="C5BEAC28">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nsid w:val="391A6C98"/>
    <w:multiLevelType w:val="hybridMultilevel"/>
    <w:tmpl w:val="E8629638"/>
    <w:lvl w:ilvl="0" w:tplc="40009934">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39937851"/>
    <w:multiLevelType w:val="hybridMultilevel"/>
    <w:tmpl w:val="A606AB84"/>
    <w:lvl w:ilvl="0" w:tplc="9F9CAF86">
      <w:start w:val="1"/>
      <w:numFmt w:val="japaneseCounting"/>
      <w:lvlText w:val="%1、"/>
      <w:lvlJc w:val="left"/>
      <w:pPr>
        <w:tabs>
          <w:tab w:val="num" w:pos="420"/>
        </w:tabs>
        <w:ind w:left="420" w:hanging="420"/>
      </w:pPr>
      <w:rPr>
        <w:rFonts w:hint="eastAsia"/>
      </w:rPr>
    </w:lvl>
    <w:lvl w:ilvl="1" w:tplc="5C0E123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3BF036B2"/>
    <w:multiLevelType w:val="hybridMultilevel"/>
    <w:tmpl w:val="604484E0"/>
    <w:lvl w:ilvl="0" w:tplc="3892AA30">
      <w:start w:val="1"/>
      <w:numFmt w:val="japaneseCounting"/>
      <w:lvlText w:val="（%1）"/>
      <w:lvlJc w:val="left"/>
      <w:pPr>
        <w:tabs>
          <w:tab w:val="num" w:pos="1425"/>
        </w:tabs>
        <w:ind w:left="142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83267AE"/>
    <w:multiLevelType w:val="hybridMultilevel"/>
    <w:tmpl w:val="9AAE7A52"/>
    <w:lvl w:ilvl="0" w:tplc="809EC8AA">
      <w:start w:val="4"/>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5">
    <w:nsid w:val="48E947D1"/>
    <w:multiLevelType w:val="hybridMultilevel"/>
    <w:tmpl w:val="0D526456"/>
    <w:lvl w:ilvl="0" w:tplc="2B9C7FB6">
      <w:start w:val="2"/>
      <w:numFmt w:val="japaneseCounting"/>
      <w:lvlText w:val="第%1条"/>
      <w:lvlJc w:val="left"/>
      <w:pPr>
        <w:tabs>
          <w:tab w:val="num" w:pos="1837"/>
        </w:tabs>
        <w:ind w:left="1837" w:hanging="1275"/>
      </w:pPr>
      <w:rPr>
        <w:rFonts w:hint="eastAsia"/>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6">
    <w:nsid w:val="4BEE1F76"/>
    <w:multiLevelType w:val="hybridMultilevel"/>
    <w:tmpl w:val="770A4620"/>
    <w:lvl w:ilvl="0" w:tplc="E5E41542">
      <w:start w:val="1"/>
      <w:numFmt w:val="japaneseCounting"/>
      <w:lvlText w:val="%1、"/>
      <w:lvlJc w:val="left"/>
      <w:pPr>
        <w:tabs>
          <w:tab w:val="num" w:pos="1185"/>
        </w:tabs>
        <w:ind w:left="1185" w:hanging="720"/>
      </w:pPr>
      <w:rPr>
        <w:rFonts w:hint="eastAsia"/>
      </w:rPr>
    </w:lvl>
    <w:lvl w:ilvl="1" w:tplc="CB90EC9C">
      <w:start w:val="1"/>
      <w:numFmt w:val="decimal"/>
      <w:lvlText w:val="%2、"/>
      <w:lvlJc w:val="left"/>
      <w:pPr>
        <w:tabs>
          <w:tab w:val="num" w:pos="1605"/>
        </w:tabs>
        <w:ind w:left="1605" w:hanging="720"/>
      </w:pPr>
      <w:rPr>
        <w:rFonts w:hint="eastAsia"/>
      </w:r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abstractNum w:abstractNumId="37">
    <w:nsid w:val="4E491188"/>
    <w:multiLevelType w:val="hybridMultilevel"/>
    <w:tmpl w:val="C946206A"/>
    <w:lvl w:ilvl="0" w:tplc="03D42910">
      <w:start w:val="1"/>
      <w:numFmt w:val="japaneseCounting"/>
      <w:lvlText w:val="%1、"/>
      <w:lvlJc w:val="left"/>
      <w:pPr>
        <w:tabs>
          <w:tab w:val="num" w:pos="1320"/>
        </w:tabs>
        <w:ind w:left="1320" w:hanging="720"/>
      </w:pPr>
      <w:rPr>
        <w:rFonts w:hint="eastAsia"/>
      </w:rPr>
    </w:lvl>
    <w:lvl w:ilvl="1" w:tplc="D2A0CE10">
      <w:start w:val="2"/>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4EAE28D2"/>
    <w:multiLevelType w:val="hybridMultilevel"/>
    <w:tmpl w:val="609A646C"/>
    <w:lvl w:ilvl="0" w:tplc="1B7CEA7E">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9">
    <w:nsid w:val="50A938FD"/>
    <w:multiLevelType w:val="hybridMultilevel"/>
    <w:tmpl w:val="98DEF80C"/>
    <w:lvl w:ilvl="0" w:tplc="DE46E5BA">
      <w:start w:val="1"/>
      <w:numFmt w:val="japaneseCounting"/>
      <w:lvlText w:val="（%1）"/>
      <w:lvlJc w:val="left"/>
      <w:pPr>
        <w:tabs>
          <w:tab w:val="num" w:pos="1310"/>
        </w:tabs>
        <w:ind w:left="1310" w:hanging="75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0">
    <w:nsid w:val="50CF6310"/>
    <w:multiLevelType w:val="hybridMultilevel"/>
    <w:tmpl w:val="F37EBCF4"/>
    <w:lvl w:ilvl="0" w:tplc="C242DB62">
      <w:start w:val="4"/>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1">
    <w:nsid w:val="545169BC"/>
    <w:multiLevelType w:val="hybridMultilevel"/>
    <w:tmpl w:val="8D9643DA"/>
    <w:lvl w:ilvl="0" w:tplc="5568CB22">
      <w:start w:val="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nsid w:val="547A1A58"/>
    <w:multiLevelType w:val="hybridMultilevel"/>
    <w:tmpl w:val="16B460DA"/>
    <w:lvl w:ilvl="0" w:tplc="A836A4BA">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3">
    <w:nsid w:val="552D6BF4"/>
    <w:multiLevelType w:val="hybridMultilevel"/>
    <w:tmpl w:val="A7062CA4"/>
    <w:lvl w:ilvl="0" w:tplc="748A3C94">
      <w:start w:val="2"/>
      <w:numFmt w:val="japaneseCounting"/>
      <w:lvlText w:val="第%1条"/>
      <w:lvlJc w:val="left"/>
      <w:pPr>
        <w:tabs>
          <w:tab w:val="num" w:pos="1275"/>
        </w:tabs>
        <w:ind w:left="1275" w:hanging="84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4">
    <w:nsid w:val="601C5361"/>
    <w:multiLevelType w:val="hybridMultilevel"/>
    <w:tmpl w:val="3E722AF4"/>
    <w:lvl w:ilvl="0" w:tplc="3B2EBCDE">
      <w:start w:val="10"/>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5">
    <w:nsid w:val="677B24C7"/>
    <w:multiLevelType w:val="hybridMultilevel"/>
    <w:tmpl w:val="94B6ABA4"/>
    <w:lvl w:ilvl="0" w:tplc="E2547546">
      <w:start w:val="5"/>
      <w:numFmt w:val="japaneseCounting"/>
      <w:lvlText w:val="第%1条"/>
      <w:lvlJc w:val="left"/>
      <w:pPr>
        <w:tabs>
          <w:tab w:val="num" w:pos="2400"/>
        </w:tabs>
        <w:ind w:left="2400" w:hanging="180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6">
    <w:nsid w:val="6AAC054A"/>
    <w:multiLevelType w:val="hybridMultilevel"/>
    <w:tmpl w:val="A33A7B76"/>
    <w:lvl w:ilvl="0" w:tplc="FCB2C7B2">
      <w:start w:val="5"/>
      <w:numFmt w:val="japaneseCounting"/>
      <w:lvlText w:val="第%1章"/>
      <w:lvlJc w:val="left"/>
      <w:pPr>
        <w:tabs>
          <w:tab w:val="num" w:pos="1685"/>
        </w:tabs>
        <w:ind w:left="1685" w:hanging="112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7">
    <w:nsid w:val="77A25B36"/>
    <w:multiLevelType w:val="hybridMultilevel"/>
    <w:tmpl w:val="EAB2381A"/>
    <w:lvl w:ilvl="0" w:tplc="A5C8786A">
      <w:start w:val="4"/>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8">
    <w:nsid w:val="7E514CEB"/>
    <w:multiLevelType w:val="hybridMultilevel"/>
    <w:tmpl w:val="18FAB696"/>
    <w:lvl w:ilvl="0" w:tplc="BDDE6B04">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3"/>
  </w:num>
  <w:num w:numId="2">
    <w:abstractNumId w:val="45"/>
  </w:num>
  <w:num w:numId="3">
    <w:abstractNumId w:val="25"/>
  </w:num>
  <w:num w:numId="4">
    <w:abstractNumId w:val="23"/>
  </w:num>
  <w:num w:numId="5">
    <w:abstractNumId w:val="29"/>
  </w:num>
  <w:num w:numId="6">
    <w:abstractNumId w:val="37"/>
  </w:num>
  <w:num w:numId="7">
    <w:abstractNumId w:val="24"/>
  </w:num>
  <w:num w:numId="8">
    <w:abstractNumId w:val="22"/>
  </w:num>
  <w:num w:numId="9">
    <w:abstractNumId w:val="21"/>
  </w:num>
  <w:num w:numId="10">
    <w:abstractNumId w:val="28"/>
  </w:num>
  <w:num w:numId="11">
    <w:abstractNumId w:val="34"/>
  </w:num>
  <w:num w:numId="12">
    <w:abstractNumId w:val="30"/>
  </w:num>
  <w:num w:numId="13">
    <w:abstractNumId w:val="47"/>
  </w:num>
  <w:num w:numId="14">
    <w:abstractNumId w:val="20"/>
  </w:num>
  <w:num w:numId="15">
    <w:abstractNumId w:val="32"/>
  </w:num>
  <w:num w:numId="16">
    <w:abstractNumId w:val="27"/>
  </w:num>
  <w:num w:numId="17">
    <w:abstractNumId w:val="3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8"/>
  </w:num>
  <w:num w:numId="21">
    <w:abstractNumId w:val="36"/>
  </w:num>
  <w:num w:numId="22">
    <w:abstractNumId w:val="40"/>
  </w:num>
  <w:num w:numId="23">
    <w:abstractNumId w:val="46"/>
  </w:num>
  <w:num w:numId="24">
    <w:abstractNumId w:val="44"/>
  </w:num>
  <w:num w:numId="25">
    <w:abstractNumId w:val="48"/>
  </w:num>
  <w:num w:numId="26">
    <w:abstractNumId w:val="39"/>
  </w:num>
  <w:num w:numId="27">
    <w:abstractNumId w:val="42"/>
  </w:num>
  <w:num w:numId="28">
    <w:abstractNumId w:val="26"/>
  </w:num>
  <w:num w:numId="29">
    <w:abstractNumId w:val="41"/>
  </w:num>
  <w:num w:numId="30">
    <w:abstractNumId w:val="1"/>
  </w:num>
  <w:num w:numId="31">
    <w:abstractNumId w:val="19"/>
  </w:num>
  <w:num w:numId="32">
    <w:abstractNumId w:val="0"/>
  </w:num>
  <w:num w:numId="33">
    <w:abstractNumId w:val="18"/>
  </w:num>
  <w:num w:numId="34">
    <w:abstractNumId w:val="5"/>
  </w:num>
  <w:num w:numId="35">
    <w:abstractNumId w:val="13"/>
  </w:num>
  <w:num w:numId="36">
    <w:abstractNumId w:val="15"/>
  </w:num>
  <w:num w:numId="37">
    <w:abstractNumId w:val="16"/>
  </w:num>
  <w:num w:numId="38">
    <w:abstractNumId w:val="6"/>
  </w:num>
  <w:num w:numId="39">
    <w:abstractNumId w:val="17"/>
  </w:num>
  <w:num w:numId="40">
    <w:abstractNumId w:val="9"/>
  </w:num>
  <w:num w:numId="41">
    <w:abstractNumId w:val="7"/>
  </w:num>
  <w:num w:numId="42">
    <w:abstractNumId w:val="8"/>
  </w:num>
  <w:num w:numId="43">
    <w:abstractNumId w:val="4"/>
  </w:num>
  <w:num w:numId="44">
    <w:abstractNumId w:val="10"/>
  </w:num>
  <w:num w:numId="45">
    <w:abstractNumId w:val="11"/>
  </w:num>
  <w:num w:numId="46">
    <w:abstractNumId w:val="12"/>
  </w:num>
  <w:num w:numId="47">
    <w:abstractNumId w:val="2"/>
  </w:num>
  <w:num w:numId="48">
    <w:abstractNumId w:val="1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07"/>
    <w:rsid w:val="00022AAA"/>
    <w:rsid w:val="000A4BF0"/>
    <w:rsid w:val="000E1CCB"/>
    <w:rsid w:val="000E370B"/>
    <w:rsid w:val="000E5C2D"/>
    <w:rsid w:val="00101D55"/>
    <w:rsid w:val="0011593B"/>
    <w:rsid w:val="001520CF"/>
    <w:rsid w:val="00191E94"/>
    <w:rsid w:val="001A14CC"/>
    <w:rsid w:val="001B5DBD"/>
    <w:rsid w:val="001B6C93"/>
    <w:rsid w:val="001C39A4"/>
    <w:rsid w:val="001D0D89"/>
    <w:rsid w:val="001E17EA"/>
    <w:rsid w:val="0020289B"/>
    <w:rsid w:val="00212CAA"/>
    <w:rsid w:val="00234F50"/>
    <w:rsid w:val="002434DF"/>
    <w:rsid w:val="002506FF"/>
    <w:rsid w:val="0025478F"/>
    <w:rsid w:val="00257A15"/>
    <w:rsid w:val="002934AC"/>
    <w:rsid w:val="002C573F"/>
    <w:rsid w:val="002D11ED"/>
    <w:rsid w:val="002D6AA8"/>
    <w:rsid w:val="002E4BD6"/>
    <w:rsid w:val="002E50D6"/>
    <w:rsid w:val="00304500"/>
    <w:rsid w:val="003125EE"/>
    <w:rsid w:val="00333CD2"/>
    <w:rsid w:val="00341DBC"/>
    <w:rsid w:val="0034728D"/>
    <w:rsid w:val="00356165"/>
    <w:rsid w:val="00361BBE"/>
    <w:rsid w:val="00365E7D"/>
    <w:rsid w:val="00366375"/>
    <w:rsid w:val="003758C1"/>
    <w:rsid w:val="00384045"/>
    <w:rsid w:val="003A7A3D"/>
    <w:rsid w:val="003C2ADE"/>
    <w:rsid w:val="003F2ADE"/>
    <w:rsid w:val="00411691"/>
    <w:rsid w:val="00441F4C"/>
    <w:rsid w:val="00460880"/>
    <w:rsid w:val="004A3F46"/>
    <w:rsid w:val="004B29F1"/>
    <w:rsid w:val="004E5D17"/>
    <w:rsid w:val="00510808"/>
    <w:rsid w:val="00534E8F"/>
    <w:rsid w:val="00545EAA"/>
    <w:rsid w:val="005579F1"/>
    <w:rsid w:val="005720AE"/>
    <w:rsid w:val="005756B7"/>
    <w:rsid w:val="00576BD2"/>
    <w:rsid w:val="0057710F"/>
    <w:rsid w:val="00586616"/>
    <w:rsid w:val="005A3400"/>
    <w:rsid w:val="005B6601"/>
    <w:rsid w:val="005E7171"/>
    <w:rsid w:val="00604E5D"/>
    <w:rsid w:val="00616E00"/>
    <w:rsid w:val="00631475"/>
    <w:rsid w:val="00641B4F"/>
    <w:rsid w:val="00645774"/>
    <w:rsid w:val="0066211B"/>
    <w:rsid w:val="006E0D3B"/>
    <w:rsid w:val="006E5A8B"/>
    <w:rsid w:val="007017B4"/>
    <w:rsid w:val="00723C98"/>
    <w:rsid w:val="00771C52"/>
    <w:rsid w:val="0079141A"/>
    <w:rsid w:val="007C2C0A"/>
    <w:rsid w:val="007D2993"/>
    <w:rsid w:val="007E0D10"/>
    <w:rsid w:val="00824EAC"/>
    <w:rsid w:val="00860D45"/>
    <w:rsid w:val="008826EF"/>
    <w:rsid w:val="008844CC"/>
    <w:rsid w:val="00885F38"/>
    <w:rsid w:val="00894A6B"/>
    <w:rsid w:val="008B2E10"/>
    <w:rsid w:val="008B5CAB"/>
    <w:rsid w:val="008C1B41"/>
    <w:rsid w:val="008F08E4"/>
    <w:rsid w:val="00914707"/>
    <w:rsid w:val="009532D1"/>
    <w:rsid w:val="00955810"/>
    <w:rsid w:val="009655A9"/>
    <w:rsid w:val="009B0576"/>
    <w:rsid w:val="009F3AE4"/>
    <w:rsid w:val="00A11844"/>
    <w:rsid w:val="00A246A7"/>
    <w:rsid w:val="00A34D26"/>
    <w:rsid w:val="00A41701"/>
    <w:rsid w:val="00A82EBD"/>
    <w:rsid w:val="00AA2E64"/>
    <w:rsid w:val="00AB77B4"/>
    <w:rsid w:val="00AE492E"/>
    <w:rsid w:val="00B27EE1"/>
    <w:rsid w:val="00B35096"/>
    <w:rsid w:val="00B375F1"/>
    <w:rsid w:val="00B4702A"/>
    <w:rsid w:val="00BC106B"/>
    <w:rsid w:val="00BC1FE2"/>
    <w:rsid w:val="00BD0F5C"/>
    <w:rsid w:val="00BD7DD1"/>
    <w:rsid w:val="00BE293F"/>
    <w:rsid w:val="00BE4567"/>
    <w:rsid w:val="00BE796A"/>
    <w:rsid w:val="00BF1493"/>
    <w:rsid w:val="00C03291"/>
    <w:rsid w:val="00C234A5"/>
    <w:rsid w:val="00C334E6"/>
    <w:rsid w:val="00C40C7A"/>
    <w:rsid w:val="00C4540D"/>
    <w:rsid w:val="00C77785"/>
    <w:rsid w:val="00C77F51"/>
    <w:rsid w:val="00C963C1"/>
    <w:rsid w:val="00CB4C47"/>
    <w:rsid w:val="00D14316"/>
    <w:rsid w:val="00D2193D"/>
    <w:rsid w:val="00D3338F"/>
    <w:rsid w:val="00D36596"/>
    <w:rsid w:val="00D43F36"/>
    <w:rsid w:val="00D525DE"/>
    <w:rsid w:val="00D65C9E"/>
    <w:rsid w:val="00DF7C48"/>
    <w:rsid w:val="00E539B0"/>
    <w:rsid w:val="00E60C2C"/>
    <w:rsid w:val="00E77BFA"/>
    <w:rsid w:val="00E96ED9"/>
    <w:rsid w:val="00ED32C4"/>
    <w:rsid w:val="00ED5B3E"/>
    <w:rsid w:val="00EE520E"/>
    <w:rsid w:val="00F25C7F"/>
    <w:rsid w:val="00F42B51"/>
    <w:rsid w:val="00F7775D"/>
    <w:rsid w:val="00F913ED"/>
    <w:rsid w:val="00FA0BE8"/>
    <w:rsid w:val="00FA2C12"/>
    <w:rsid w:val="00FC1250"/>
    <w:rsid w:val="00FC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2C12"/>
    <w:pPr>
      <w:keepNext/>
      <w:keepLines/>
      <w:spacing w:before="340" w:after="330" w:line="576" w:lineRule="auto"/>
      <w:outlineLvl w:val="0"/>
    </w:pPr>
    <w:rPr>
      <w:rFonts w:ascii="Calibri" w:eastAsia="宋体" w:hAnsi="Calibri"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BE293F"/>
    <w:rPr>
      <w:sz w:val="18"/>
      <w:szCs w:val="18"/>
    </w:rPr>
  </w:style>
  <w:style w:type="character" w:customStyle="1" w:styleId="Char">
    <w:name w:val="批注框文本 Char"/>
    <w:basedOn w:val="a0"/>
    <w:link w:val="a3"/>
    <w:rsid w:val="00BE293F"/>
    <w:rPr>
      <w:sz w:val="18"/>
      <w:szCs w:val="18"/>
    </w:rPr>
  </w:style>
  <w:style w:type="paragraph" w:styleId="a4">
    <w:name w:val="header"/>
    <w:basedOn w:val="a"/>
    <w:link w:val="Char0"/>
    <w:unhideWhenUsed/>
    <w:rsid w:val="00914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707"/>
    <w:rPr>
      <w:sz w:val="18"/>
      <w:szCs w:val="18"/>
    </w:rPr>
  </w:style>
  <w:style w:type="paragraph" w:styleId="a5">
    <w:name w:val="footer"/>
    <w:basedOn w:val="a"/>
    <w:link w:val="Char1"/>
    <w:uiPriority w:val="99"/>
    <w:unhideWhenUsed/>
    <w:rsid w:val="00914707"/>
    <w:pPr>
      <w:tabs>
        <w:tab w:val="center" w:pos="4153"/>
        <w:tab w:val="right" w:pos="8306"/>
      </w:tabs>
      <w:snapToGrid w:val="0"/>
      <w:jc w:val="left"/>
    </w:pPr>
    <w:rPr>
      <w:sz w:val="18"/>
      <w:szCs w:val="18"/>
    </w:rPr>
  </w:style>
  <w:style w:type="character" w:customStyle="1" w:styleId="Char1">
    <w:name w:val="页脚 Char"/>
    <w:basedOn w:val="a0"/>
    <w:link w:val="a5"/>
    <w:uiPriority w:val="99"/>
    <w:rsid w:val="00914707"/>
    <w:rPr>
      <w:sz w:val="18"/>
      <w:szCs w:val="18"/>
    </w:rPr>
  </w:style>
  <w:style w:type="paragraph" w:styleId="a6">
    <w:name w:val="Date"/>
    <w:basedOn w:val="a"/>
    <w:next w:val="a"/>
    <w:link w:val="Char2"/>
    <w:uiPriority w:val="99"/>
    <w:semiHidden/>
    <w:unhideWhenUsed/>
    <w:rsid w:val="00FA2C12"/>
    <w:pPr>
      <w:ind w:leftChars="2500" w:left="100"/>
    </w:pPr>
  </w:style>
  <w:style w:type="character" w:customStyle="1" w:styleId="Char2">
    <w:name w:val="日期 Char"/>
    <w:basedOn w:val="a0"/>
    <w:link w:val="a6"/>
    <w:uiPriority w:val="99"/>
    <w:semiHidden/>
    <w:rsid w:val="00FA2C12"/>
  </w:style>
  <w:style w:type="character" w:customStyle="1" w:styleId="1Char">
    <w:name w:val="标题 1 Char"/>
    <w:basedOn w:val="a0"/>
    <w:link w:val="1"/>
    <w:rsid w:val="00FA2C12"/>
    <w:rPr>
      <w:rFonts w:ascii="Calibri" w:eastAsia="宋体" w:hAnsi="Calibri" w:cs="Times New Roman"/>
      <w:b/>
      <w:bCs/>
      <w:kern w:val="44"/>
      <w:sz w:val="44"/>
      <w:szCs w:val="44"/>
      <w:lang w:val="x-none" w:eastAsia="x-none"/>
    </w:rPr>
  </w:style>
  <w:style w:type="character" w:styleId="a7">
    <w:name w:val="page number"/>
    <w:basedOn w:val="a0"/>
    <w:rsid w:val="00FA2C12"/>
  </w:style>
  <w:style w:type="paragraph" w:styleId="a8">
    <w:name w:val="Normal (Web)"/>
    <w:basedOn w:val="a"/>
    <w:rsid w:val="00FA2C12"/>
    <w:pPr>
      <w:widowControl/>
      <w:spacing w:before="100" w:beforeAutospacing="1" w:after="100" w:afterAutospacing="1"/>
      <w:jc w:val="left"/>
    </w:pPr>
    <w:rPr>
      <w:rFonts w:ascii="宋体" w:eastAsia="宋体" w:hAnsi="宋体" w:cs="宋体"/>
      <w:kern w:val="0"/>
      <w:sz w:val="24"/>
      <w:szCs w:val="24"/>
    </w:rPr>
  </w:style>
  <w:style w:type="character" w:styleId="a9">
    <w:name w:val="Hyperlink"/>
    <w:rsid w:val="00FA2C12"/>
    <w:rPr>
      <w:color w:val="0000FF"/>
      <w:u w:val="single"/>
    </w:rPr>
  </w:style>
  <w:style w:type="paragraph" w:styleId="aa">
    <w:name w:val="Body Text"/>
    <w:basedOn w:val="a"/>
    <w:link w:val="Char3"/>
    <w:rsid w:val="00FA2C12"/>
    <w:rPr>
      <w:rFonts w:ascii="仿宋_GB2312" w:eastAsia="仿宋_GB2312" w:hAnsi="Times New Roman" w:cs="Times New Roman"/>
      <w:sz w:val="32"/>
      <w:szCs w:val="24"/>
    </w:rPr>
  </w:style>
  <w:style w:type="character" w:customStyle="1" w:styleId="Char3">
    <w:name w:val="正文文本 Char"/>
    <w:basedOn w:val="a0"/>
    <w:link w:val="aa"/>
    <w:rsid w:val="00FA2C12"/>
    <w:rPr>
      <w:rFonts w:ascii="仿宋_GB2312" w:eastAsia="仿宋_GB2312" w:hAnsi="Times New Roman" w:cs="Times New Roman"/>
      <w:sz w:val="32"/>
      <w:szCs w:val="24"/>
    </w:rPr>
  </w:style>
  <w:style w:type="paragraph" w:styleId="ab">
    <w:name w:val="Plain Text"/>
    <w:basedOn w:val="a"/>
    <w:link w:val="Char4"/>
    <w:rsid w:val="00FA2C12"/>
    <w:rPr>
      <w:rFonts w:ascii="宋体" w:eastAsia="宋体" w:hAnsi="Courier New" w:cs="Times New Roman"/>
      <w:szCs w:val="20"/>
    </w:rPr>
  </w:style>
  <w:style w:type="character" w:customStyle="1" w:styleId="Char4">
    <w:name w:val="纯文本 Char"/>
    <w:basedOn w:val="a0"/>
    <w:link w:val="ab"/>
    <w:rsid w:val="00FA2C12"/>
    <w:rPr>
      <w:rFonts w:ascii="宋体" w:eastAsia="宋体" w:hAnsi="Courier New" w:cs="Times New Roman"/>
      <w:szCs w:val="20"/>
    </w:rPr>
  </w:style>
  <w:style w:type="character" w:styleId="ac">
    <w:name w:val="annotation reference"/>
    <w:rsid w:val="00FA2C12"/>
    <w:rPr>
      <w:sz w:val="21"/>
      <w:szCs w:val="21"/>
    </w:rPr>
  </w:style>
  <w:style w:type="character" w:customStyle="1" w:styleId="Char5">
    <w:name w:val="批注主题 Char"/>
    <w:link w:val="ad"/>
    <w:rsid w:val="00FA2C12"/>
    <w:rPr>
      <w:b/>
      <w:bCs/>
    </w:rPr>
  </w:style>
  <w:style w:type="character" w:customStyle="1" w:styleId="Char6">
    <w:name w:val="文档结构图 Char"/>
    <w:link w:val="ae"/>
    <w:rsid w:val="00FA2C12"/>
    <w:rPr>
      <w:rFonts w:ascii="宋体" w:hAnsi="Calibri"/>
      <w:sz w:val="18"/>
      <w:szCs w:val="18"/>
    </w:rPr>
  </w:style>
  <w:style w:type="character" w:customStyle="1" w:styleId="af">
    <w:name w:val="批注文字 字符"/>
    <w:rsid w:val="00FA2C12"/>
    <w:rPr>
      <w:rFonts w:ascii="Calibri" w:eastAsia="宋体" w:hAnsi="Calibri" w:cs="Times New Roman"/>
    </w:rPr>
  </w:style>
  <w:style w:type="character" w:customStyle="1" w:styleId="Char7">
    <w:name w:val="批注文字 Char"/>
    <w:link w:val="af0"/>
    <w:rsid w:val="00FA2C12"/>
    <w:rPr>
      <w:szCs w:val="24"/>
    </w:rPr>
  </w:style>
  <w:style w:type="character" w:customStyle="1" w:styleId="Char10">
    <w:name w:val="页眉 Char1"/>
    <w:uiPriority w:val="99"/>
    <w:semiHidden/>
    <w:rsid w:val="00FA2C12"/>
    <w:rPr>
      <w:rFonts w:ascii="Calibri" w:eastAsia="宋体" w:hAnsi="Calibri" w:cs="Times New Roman"/>
      <w:sz w:val="18"/>
      <w:szCs w:val="18"/>
    </w:rPr>
  </w:style>
  <w:style w:type="paragraph" w:styleId="ae">
    <w:name w:val="Document Map"/>
    <w:basedOn w:val="a"/>
    <w:link w:val="Char6"/>
    <w:rsid w:val="00FA2C12"/>
    <w:rPr>
      <w:rFonts w:ascii="宋体" w:hAnsi="Calibri"/>
      <w:sz w:val="18"/>
      <w:szCs w:val="18"/>
    </w:rPr>
  </w:style>
  <w:style w:type="character" w:customStyle="1" w:styleId="Char11">
    <w:name w:val="文档结构图 Char1"/>
    <w:basedOn w:val="a0"/>
    <w:uiPriority w:val="99"/>
    <w:rsid w:val="00FA2C12"/>
    <w:rPr>
      <w:rFonts w:ascii="宋体" w:eastAsia="宋体"/>
      <w:sz w:val="18"/>
      <w:szCs w:val="18"/>
    </w:rPr>
  </w:style>
  <w:style w:type="paragraph" w:styleId="af0">
    <w:name w:val="annotation text"/>
    <w:basedOn w:val="a"/>
    <w:link w:val="Char7"/>
    <w:rsid w:val="00FA2C12"/>
    <w:pPr>
      <w:jc w:val="left"/>
    </w:pPr>
    <w:rPr>
      <w:szCs w:val="24"/>
    </w:rPr>
  </w:style>
  <w:style w:type="character" w:customStyle="1" w:styleId="Char12">
    <w:name w:val="批注文字 Char1"/>
    <w:basedOn w:val="a0"/>
    <w:uiPriority w:val="99"/>
    <w:rsid w:val="00FA2C12"/>
  </w:style>
  <w:style w:type="paragraph" w:styleId="ad">
    <w:name w:val="annotation subject"/>
    <w:basedOn w:val="af0"/>
    <w:next w:val="af0"/>
    <w:link w:val="Char5"/>
    <w:rsid w:val="00FA2C12"/>
    <w:rPr>
      <w:b/>
      <w:bCs/>
      <w:szCs w:val="22"/>
    </w:rPr>
  </w:style>
  <w:style w:type="character" w:customStyle="1" w:styleId="Char13">
    <w:name w:val="批注主题 Char1"/>
    <w:basedOn w:val="Char12"/>
    <w:uiPriority w:val="99"/>
    <w:rsid w:val="00FA2C12"/>
    <w:rPr>
      <w:b/>
      <w:bCs/>
    </w:rPr>
  </w:style>
  <w:style w:type="character" w:customStyle="1" w:styleId="Char14">
    <w:name w:val="页脚 Char1"/>
    <w:uiPriority w:val="99"/>
    <w:semiHidden/>
    <w:rsid w:val="00FA2C12"/>
    <w:rPr>
      <w:rFonts w:ascii="Calibri" w:eastAsia="宋体" w:hAnsi="Calibri" w:cs="Times New Roman"/>
      <w:sz w:val="18"/>
      <w:szCs w:val="18"/>
    </w:rPr>
  </w:style>
  <w:style w:type="character" w:customStyle="1" w:styleId="Char15">
    <w:name w:val="批注框文本 Char1"/>
    <w:uiPriority w:val="99"/>
    <w:semiHidden/>
    <w:rsid w:val="00FA2C12"/>
    <w:rPr>
      <w:rFonts w:ascii="Calibri" w:eastAsia="宋体" w:hAnsi="Calibri" w:cs="Times New Roman"/>
      <w:sz w:val="18"/>
      <w:szCs w:val="18"/>
    </w:rPr>
  </w:style>
  <w:style w:type="paragraph" w:styleId="af1">
    <w:name w:val="List Paragraph"/>
    <w:basedOn w:val="a"/>
    <w:qFormat/>
    <w:rsid w:val="00FA2C12"/>
    <w:pPr>
      <w:ind w:firstLineChars="200" w:firstLine="420"/>
    </w:pPr>
    <w:rPr>
      <w:rFonts w:ascii="Times New Roman" w:eastAsia="宋体" w:hAnsi="Times New Roman" w:cs="Times New Roman"/>
      <w:szCs w:val="24"/>
    </w:rPr>
  </w:style>
  <w:style w:type="paragraph" w:customStyle="1" w:styleId="10">
    <w:name w:val="列出段落1"/>
    <w:basedOn w:val="a"/>
    <w:rsid w:val="00FA2C12"/>
    <w:pPr>
      <w:ind w:firstLineChars="200" w:firstLine="420"/>
    </w:pPr>
    <w:rPr>
      <w:rFonts w:ascii="Calibri" w:eastAsia="宋体" w:hAnsi="Calibri" w:cs="Times New Roman"/>
    </w:rPr>
  </w:style>
  <w:style w:type="paragraph" w:styleId="af2">
    <w:name w:val="Revision"/>
    <w:rsid w:val="00FA2C12"/>
    <w:rPr>
      <w:rFonts w:ascii="Calibri" w:eastAsia="宋体" w:hAnsi="Calibri" w:cs="Times New Roman"/>
    </w:rPr>
  </w:style>
  <w:style w:type="paragraph" w:customStyle="1" w:styleId="CB00">
    <w:name w:val="CB00"/>
    <w:rsid w:val="00FA2C12"/>
    <w:pPr>
      <w:spacing w:before="120" w:after="120" w:line="360" w:lineRule="auto"/>
      <w:ind w:firstLineChars="200" w:firstLine="200"/>
    </w:pPr>
    <w:rPr>
      <w:rFonts w:ascii="Calibri" w:eastAsia="宋体" w:hAnsi="Calibri" w:cs="Times New Roman"/>
      <w:sz w:val="24"/>
      <w:szCs w:val="21"/>
    </w:rPr>
  </w:style>
  <w:style w:type="paragraph" w:customStyle="1" w:styleId="CB02">
    <w:name w:val="CB02"/>
    <w:rsid w:val="00FA2C12"/>
    <w:pPr>
      <w:tabs>
        <w:tab w:val="left" w:pos="0"/>
        <w:tab w:val="num" w:pos="1275"/>
      </w:tabs>
      <w:spacing w:before="120" w:after="120" w:line="480" w:lineRule="auto"/>
      <w:ind w:left="1275" w:hanging="420"/>
      <w:jc w:val="center"/>
      <w:outlineLvl w:val="1"/>
    </w:pPr>
    <w:rPr>
      <w:rFonts w:ascii="Calibri" w:eastAsia="宋体" w:hAnsi="Calibri" w:cs="Times New Roman"/>
      <w:b/>
      <w:sz w:val="24"/>
      <w:szCs w:val="21"/>
    </w:rPr>
  </w:style>
  <w:style w:type="paragraph" w:customStyle="1" w:styleId="2">
    <w:name w:val="列出段落2"/>
    <w:basedOn w:val="a"/>
    <w:rsid w:val="00FA2C12"/>
    <w:pPr>
      <w:ind w:firstLineChars="200" w:firstLine="420"/>
    </w:pPr>
    <w:rPr>
      <w:rFonts w:ascii="Calibri" w:eastAsia="宋体" w:hAnsi="Calibri" w:cs="Times New Roman"/>
    </w:rPr>
  </w:style>
  <w:style w:type="paragraph" w:customStyle="1" w:styleId="CB03">
    <w:name w:val="CB03"/>
    <w:next w:val="CB00"/>
    <w:rsid w:val="00FA2C12"/>
    <w:pPr>
      <w:tabs>
        <w:tab w:val="left" w:pos="420"/>
        <w:tab w:val="num" w:pos="1695"/>
      </w:tabs>
      <w:spacing w:before="120" w:after="120" w:line="360" w:lineRule="auto"/>
      <w:ind w:left="1695" w:hanging="420"/>
    </w:pPr>
    <w:rPr>
      <w:rFonts w:ascii="Calibri" w:eastAsia="宋体" w:hAnsi="Calibri" w:cs="Times New Roman"/>
      <w:sz w:val="24"/>
      <w:szCs w:val="21"/>
    </w:rPr>
  </w:style>
  <w:style w:type="paragraph" w:customStyle="1" w:styleId="Char8">
    <w:name w:val="Char"/>
    <w:basedOn w:val="a"/>
    <w:autoRedefine/>
    <w:rsid w:val="00FA2C12"/>
    <w:rPr>
      <w:rFonts w:ascii="仿宋_GB2312" w:eastAsia="仿宋_GB2312"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2C12"/>
    <w:pPr>
      <w:keepNext/>
      <w:keepLines/>
      <w:spacing w:before="340" w:after="330" w:line="576" w:lineRule="auto"/>
      <w:outlineLvl w:val="0"/>
    </w:pPr>
    <w:rPr>
      <w:rFonts w:ascii="Calibri" w:eastAsia="宋体" w:hAnsi="Calibri"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BE293F"/>
    <w:rPr>
      <w:sz w:val="18"/>
      <w:szCs w:val="18"/>
    </w:rPr>
  </w:style>
  <w:style w:type="character" w:customStyle="1" w:styleId="Char">
    <w:name w:val="批注框文本 Char"/>
    <w:basedOn w:val="a0"/>
    <w:link w:val="a3"/>
    <w:rsid w:val="00BE293F"/>
    <w:rPr>
      <w:sz w:val="18"/>
      <w:szCs w:val="18"/>
    </w:rPr>
  </w:style>
  <w:style w:type="paragraph" w:styleId="a4">
    <w:name w:val="header"/>
    <w:basedOn w:val="a"/>
    <w:link w:val="Char0"/>
    <w:unhideWhenUsed/>
    <w:rsid w:val="00914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4707"/>
    <w:rPr>
      <w:sz w:val="18"/>
      <w:szCs w:val="18"/>
    </w:rPr>
  </w:style>
  <w:style w:type="paragraph" w:styleId="a5">
    <w:name w:val="footer"/>
    <w:basedOn w:val="a"/>
    <w:link w:val="Char1"/>
    <w:uiPriority w:val="99"/>
    <w:unhideWhenUsed/>
    <w:rsid w:val="00914707"/>
    <w:pPr>
      <w:tabs>
        <w:tab w:val="center" w:pos="4153"/>
        <w:tab w:val="right" w:pos="8306"/>
      </w:tabs>
      <w:snapToGrid w:val="0"/>
      <w:jc w:val="left"/>
    </w:pPr>
    <w:rPr>
      <w:sz w:val="18"/>
      <w:szCs w:val="18"/>
    </w:rPr>
  </w:style>
  <w:style w:type="character" w:customStyle="1" w:styleId="Char1">
    <w:name w:val="页脚 Char"/>
    <w:basedOn w:val="a0"/>
    <w:link w:val="a5"/>
    <w:uiPriority w:val="99"/>
    <w:rsid w:val="00914707"/>
    <w:rPr>
      <w:sz w:val="18"/>
      <w:szCs w:val="18"/>
    </w:rPr>
  </w:style>
  <w:style w:type="paragraph" w:styleId="a6">
    <w:name w:val="Date"/>
    <w:basedOn w:val="a"/>
    <w:next w:val="a"/>
    <w:link w:val="Char2"/>
    <w:uiPriority w:val="99"/>
    <w:semiHidden/>
    <w:unhideWhenUsed/>
    <w:rsid w:val="00FA2C12"/>
    <w:pPr>
      <w:ind w:leftChars="2500" w:left="100"/>
    </w:pPr>
  </w:style>
  <w:style w:type="character" w:customStyle="1" w:styleId="Char2">
    <w:name w:val="日期 Char"/>
    <w:basedOn w:val="a0"/>
    <w:link w:val="a6"/>
    <w:uiPriority w:val="99"/>
    <w:semiHidden/>
    <w:rsid w:val="00FA2C12"/>
  </w:style>
  <w:style w:type="character" w:customStyle="1" w:styleId="1Char">
    <w:name w:val="标题 1 Char"/>
    <w:basedOn w:val="a0"/>
    <w:link w:val="1"/>
    <w:rsid w:val="00FA2C12"/>
    <w:rPr>
      <w:rFonts w:ascii="Calibri" w:eastAsia="宋体" w:hAnsi="Calibri" w:cs="Times New Roman"/>
      <w:b/>
      <w:bCs/>
      <w:kern w:val="44"/>
      <w:sz w:val="44"/>
      <w:szCs w:val="44"/>
      <w:lang w:val="x-none" w:eastAsia="x-none"/>
    </w:rPr>
  </w:style>
  <w:style w:type="character" w:styleId="a7">
    <w:name w:val="page number"/>
    <w:basedOn w:val="a0"/>
    <w:rsid w:val="00FA2C12"/>
  </w:style>
  <w:style w:type="paragraph" w:styleId="a8">
    <w:name w:val="Normal (Web)"/>
    <w:basedOn w:val="a"/>
    <w:rsid w:val="00FA2C12"/>
    <w:pPr>
      <w:widowControl/>
      <w:spacing w:before="100" w:beforeAutospacing="1" w:after="100" w:afterAutospacing="1"/>
      <w:jc w:val="left"/>
    </w:pPr>
    <w:rPr>
      <w:rFonts w:ascii="宋体" w:eastAsia="宋体" w:hAnsi="宋体" w:cs="宋体"/>
      <w:kern w:val="0"/>
      <w:sz w:val="24"/>
      <w:szCs w:val="24"/>
    </w:rPr>
  </w:style>
  <w:style w:type="character" w:styleId="a9">
    <w:name w:val="Hyperlink"/>
    <w:rsid w:val="00FA2C12"/>
    <w:rPr>
      <w:color w:val="0000FF"/>
      <w:u w:val="single"/>
    </w:rPr>
  </w:style>
  <w:style w:type="paragraph" w:styleId="aa">
    <w:name w:val="Body Text"/>
    <w:basedOn w:val="a"/>
    <w:link w:val="Char3"/>
    <w:rsid w:val="00FA2C12"/>
    <w:rPr>
      <w:rFonts w:ascii="仿宋_GB2312" w:eastAsia="仿宋_GB2312" w:hAnsi="Times New Roman" w:cs="Times New Roman"/>
      <w:sz w:val="32"/>
      <w:szCs w:val="24"/>
    </w:rPr>
  </w:style>
  <w:style w:type="character" w:customStyle="1" w:styleId="Char3">
    <w:name w:val="正文文本 Char"/>
    <w:basedOn w:val="a0"/>
    <w:link w:val="aa"/>
    <w:rsid w:val="00FA2C12"/>
    <w:rPr>
      <w:rFonts w:ascii="仿宋_GB2312" w:eastAsia="仿宋_GB2312" w:hAnsi="Times New Roman" w:cs="Times New Roman"/>
      <w:sz w:val="32"/>
      <w:szCs w:val="24"/>
    </w:rPr>
  </w:style>
  <w:style w:type="paragraph" w:styleId="ab">
    <w:name w:val="Plain Text"/>
    <w:basedOn w:val="a"/>
    <w:link w:val="Char4"/>
    <w:rsid w:val="00FA2C12"/>
    <w:rPr>
      <w:rFonts w:ascii="宋体" w:eastAsia="宋体" w:hAnsi="Courier New" w:cs="Times New Roman"/>
      <w:szCs w:val="20"/>
    </w:rPr>
  </w:style>
  <w:style w:type="character" w:customStyle="1" w:styleId="Char4">
    <w:name w:val="纯文本 Char"/>
    <w:basedOn w:val="a0"/>
    <w:link w:val="ab"/>
    <w:rsid w:val="00FA2C12"/>
    <w:rPr>
      <w:rFonts w:ascii="宋体" w:eastAsia="宋体" w:hAnsi="Courier New" w:cs="Times New Roman"/>
      <w:szCs w:val="20"/>
    </w:rPr>
  </w:style>
  <w:style w:type="character" w:styleId="ac">
    <w:name w:val="annotation reference"/>
    <w:rsid w:val="00FA2C12"/>
    <w:rPr>
      <w:sz w:val="21"/>
      <w:szCs w:val="21"/>
    </w:rPr>
  </w:style>
  <w:style w:type="character" w:customStyle="1" w:styleId="Char5">
    <w:name w:val="批注主题 Char"/>
    <w:link w:val="ad"/>
    <w:rsid w:val="00FA2C12"/>
    <w:rPr>
      <w:b/>
      <w:bCs/>
    </w:rPr>
  </w:style>
  <w:style w:type="character" w:customStyle="1" w:styleId="Char6">
    <w:name w:val="文档结构图 Char"/>
    <w:link w:val="ae"/>
    <w:rsid w:val="00FA2C12"/>
    <w:rPr>
      <w:rFonts w:ascii="宋体" w:hAnsi="Calibri"/>
      <w:sz w:val="18"/>
      <w:szCs w:val="18"/>
    </w:rPr>
  </w:style>
  <w:style w:type="character" w:customStyle="1" w:styleId="af">
    <w:name w:val="批注文字 字符"/>
    <w:rsid w:val="00FA2C12"/>
    <w:rPr>
      <w:rFonts w:ascii="Calibri" w:eastAsia="宋体" w:hAnsi="Calibri" w:cs="Times New Roman"/>
    </w:rPr>
  </w:style>
  <w:style w:type="character" w:customStyle="1" w:styleId="Char7">
    <w:name w:val="批注文字 Char"/>
    <w:link w:val="af0"/>
    <w:rsid w:val="00FA2C12"/>
    <w:rPr>
      <w:szCs w:val="24"/>
    </w:rPr>
  </w:style>
  <w:style w:type="character" w:customStyle="1" w:styleId="Char10">
    <w:name w:val="页眉 Char1"/>
    <w:uiPriority w:val="99"/>
    <w:semiHidden/>
    <w:rsid w:val="00FA2C12"/>
    <w:rPr>
      <w:rFonts w:ascii="Calibri" w:eastAsia="宋体" w:hAnsi="Calibri" w:cs="Times New Roman"/>
      <w:sz w:val="18"/>
      <w:szCs w:val="18"/>
    </w:rPr>
  </w:style>
  <w:style w:type="paragraph" w:styleId="ae">
    <w:name w:val="Document Map"/>
    <w:basedOn w:val="a"/>
    <w:link w:val="Char6"/>
    <w:rsid w:val="00FA2C12"/>
    <w:rPr>
      <w:rFonts w:ascii="宋体" w:hAnsi="Calibri"/>
      <w:sz w:val="18"/>
      <w:szCs w:val="18"/>
    </w:rPr>
  </w:style>
  <w:style w:type="character" w:customStyle="1" w:styleId="Char11">
    <w:name w:val="文档结构图 Char1"/>
    <w:basedOn w:val="a0"/>
    <w:uiPriority w:val="99"/>
    <w:rsid w:val="00FA2C12"/>
    <w:rPr>
      <w:rFonts w:ascii="宋体" w:eastAsia="宋体"/>
      <w:sz w:val="18"/>
      <w:szCs w:val="18"/>
    </w:rPr>
  </w:style>
  <w:style w:type="paragraph" w:styleId="af0">
    <w:name w:val="annotation text"/>
    <w:basedOn w:val="a"/>
    <w:link w:val="Char7"/>
    <w:rsid w:val="00FA2C12"/>
    <w:pPr>
      <w:jc w:val="left"/>
    </w:pPr>
    <w:rPr>
      <w:szCs w:val="24"/>
    </w:rPr>
  </w:style>
  <w:style w:type="character" w:customStyle="1" w:styleId="Char12">
    <w:name w:val="批注文字 Char1"/>
    <w:basedOn w:val="a0"/>
    <w:uiPriority w:val="99"/>
    <w:rsid w:val="00FA2C12"/>
  </w:style>
  <w:style w:type="paragraph" w:styleId="ad">
    <w:name w:val="annotation subject"/>
    <w:basedOn w:val="af0"/>
    <w:next w:val="af0"/>
    <w:link w:val="Char5"/>
    <w:rsid w:val="00FA2C12"/>
    <w:rPr>
      <w:b/>
      <w:bCs/>
      <w:szCs w:val="22"/>
    </w:rPr>
  </w:style>
  <w:style w:type="character" w:customStyle="1" w:styleId="Char13">
    <w:name w:val="批注主题 Char1"/>
    <w:basedOn w:val="Char12"/>
    <w:uiPriority w:val="99"/>
    <w:rsid w:val="00FA2C12"/>
    <w:rPr>
      <w:b/>
      <w:bCs/>
    </w:rPr>
  </w:style>
  <w:style w:type="character" w:customStyle="1" w:styleId="Char14">
    <w:name w:val="页脚 Char1"/>
    <w:uiPriority w:val="99"/>
    <w:semiHidden/>
    <w:rsid w:val="00FA2C12"/>
    <w:rPr>
      <w:rFonts w:ascii="Calibri" w:eastAsia="宋体" w:hAnsi="Calibri" w:cs="Times New Roman"/>
      <w:sz w:val="18"/>
      <w:szCs w:val="18"/>
    </w:rPr>
  </w:style>
  <w:style w:type="character" w:customStyle="1" w:styleId="Char15">
    <w:name w:val="批注框文本 Char1"/>
    <w:uiPriority w:val="99"/>
    <w:semiHidden/>
    <w:rsid w:val="00FA2C12"/>
    <w:rPr>
      <w:rFonts w:ascii="Calibri" w:eastAsia="宋体" w:hAnsi="Calibri" w:cs="Times New Roman"/>
      <w:sz w:val="18"/>
      <w:szCs w:val="18"/>
    </w:rPr>
  </w:style>
  <w:style w:type="paragraph" w:styleId="af1">
    <w:name w:val="List Paragraph"/>
    <w:basedOn w:val="a"/>
    <w:qFormat/>
    <w:rsid w:val="00FA2C12"/>
    <w:pPr>
      <w:ind w:firstLineChars="200" w:firstLine="420"/>
    </w:pPr>
    <w:rPr>
      <w:rFonts w:ascii="Times New Roman" w:eastAsia="宋体" w:hAnsi="Times New Roman" w:cs="Times New Roman"/>
      <w:szCs w:val="24"/>
    </w:rPr>
  </w:style>
  <w:style w:type="paragraph" w:customStyle="1" w:styleId="10">
    <w:name w:val="列出段落1"/>
    <w:basedOn w:val="a"/>
    <w:rsid w:val="00FA2C12"/>
    <w:pPr>
      <w:ind w:firstLineChars="200" w:firstLine="420"/>
    </w:pPr>
    <w:rPr>
      <w:rFonts w:ascii="Calibri" w:eastAsia="宋体" w:hAnsi="Calibri" w:cs="Times New Roman"/>
    </w:rPr>
  </w:style>
  <w:style w:type="paragraph" w:styleId="af2">
    <w:name w:val="Revision"/>
    <w:rsid w:val="00FA2C12"/>
    <w:rPr>
      <w:rFonts w:ascii="Calibri" w:eastAsia="宋体" w:hAnsi="Calibri" w:cs="Times New Roman"/>
    </w:rPr>
  </w:style>
  <w:style w:type="paragraph" w:customStyle="1" w:styleId="CB00">
    <w:name w:val="CB00"/>
    <w:rsid w:val="00FA2C12"/>
    <w:pPr>
      <w:spacing w:before="120" w:after="120" w:line="360" w:lineRule="auto"/>
      <w:ind w:firstLineChars="200" w:firstLine="200"/>
    </w:pPr>
    <w:rPr>
      <w:rFonts w:ascii="Calibri" w:eastAsia="宋体" w:hAnsi="Calibri" w:cs="Times New Roman"/>
      <w:sz w:val="24"/>
      <w:szCs w:val="21"/>
    </w:rPr>
  </w:style>
  <w:style w:type="paragraph" w:customStyle="1" w:styleId="CB02">
    <w:name w:val="CB02"/>
    <w:rsid w:val="00FA2C12"/>
    <w:pPr>
      <w:tabs>
        <w:tab w:val="left" w:pos="0"/>
        <w:tab w:val="num" w:pos="1275"/>
      </w:tabs>
      <w:spacing w:before="120" w:after="120" w:line="480" w:lineRule="auto"/>
      <w:ind w:left="1275" w:hanging="420"/>
      <w:jc w:val="center"/>
      <w:outlineLvl w:val="1"/>
    </w:pPr>
    <w:rPr>
      <w:rFonts w:ascii="Calibri" w:eastAsia="宋体" w:hAnsi="Calibri" w:cs="Times New Roman"/>
      <w:b/>
      <w:sz w:val="24"/>
      <w:szCs w:val="21"/>
    </w:rPr>
  </w:style>
  <w:style w:type="paragraph" w:customStyle="1" w:styleId="2">
    <w:name w:val="列出段落2"/>
    <w:basedOn w:val="a"/>
    <w:rsid w:val="00FA2C12"/>
    <w:pPr>
      <w:ind w:firstLineChars="200" w:firstLine="420"/>
    </w:pPr>
    <w:rPr>
      <w:rFonts w:ascii="Calibri" w:eastAsia="宋体" w:hAnsi="Calibri" w:cs="Times New Roman"/>
    </w:rPr>
  </w:style>
  <w:style w:type="paragraph" w:customStyle="1" w:styleId="CB03">
    <w:name w:val="CB03"/>
    <w:next w:val="CB00"/>
    <w:rsid w:val="00FA2C12"/>
    <w:pPr>
      <w:tabs>
        <w:tab w:val="left" w:pos="420"/>
        <w:tab w:val="num" w:pos="1695"/>
      </w:tabs>
      <w:spacing w:before="120" w:after="120" w:line="360" w:lineRule="auto"/>
      <w:ind w:left="1695" w:hanging="420"/>
    </w:pPr>
    <w:rPr>
      <w:rFonts w:ascii="Calibri" w:eastAsia="宋体" w:hAnsi="Calibri" w:cs="Times New Roman"/>
      <w:sz w:val="24"/>
      <w:szCs w:val="21"/>
    </w:rPr>
  </w:style>
  <w:style w:type="paragraph" w:customStyle="1" w:styleId="Char8">
    <w:name w:val="Char"/>
    <w:basedOn w:val="a"/>
    <w:autoRedefine/>
    <w:rsid w:val="00FA2C12"/>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7944-B4EF-4325-A202-A6E84064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3589</Words>
  <Characters>20460</Characters>
  <Application>Microsoft Office Word</Application>
  <DocSecurity>0</DocSecurity>
  <Lines>170</Lines>
  <Paragraphs>48</Paragraphs>
  <ScaleCrop>false</ScaleCrop>
  <Company>Lenovo</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操丽君</dc:creator>
  <cp:lastModifiedBy>tongjinou</cp:lastModifiedBy>
  <cp:revision>8</cp:revision>
  <cp:lastPrinted>2017-12-29T03:12:00Z</cp:lastPrinted>
  <dcterms:created xsi:type="dcterms:W3CDTF">2018-01-10T00:40:00Z</dcterms:created>
  <dcterms:modified xsi:type="dcterms:W3CDTF">2018-01-10T00:58:00Z</dcterms:modified>
</cp:coreProperties>
</file>