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</w:p>
    <w:p>
      <w:pPr>
        <w:ind w:left="42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会议回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执</w:t>
      </w:r>
    </w:p>
    <w:tbl>
      <w:tblPr>
        <w:tblStyle w:val="3"/>
        <w:tblW w:w="84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4504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lang w:bidi="ar"/>
              </w:rPr>
              <w:t>姓名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lang w:bidi="ar"/>
              </w:rPr>
              <w:t>单位名称及职务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lang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</w:tbl>
    <w:p>
      <w:pPr>
        <w:ind w:firstLine="640" w:firstLineChars="200"/>
        <w:rPr>
          <w:rFonts w:ascii="仿宋_GB2312" w:hAnsi="宋体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811B2"/>
    <w:rsid w:val="60C811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2018-09-21T09:26:00Z</dcterms:created>
  <dc:creator>浙江省住建厅3号</dc:creator>
  <cp:lastModifiedBy>浙江省住建厅3号</cp:lastModifiedBy>
  <dcterms:modified xsi:type="dcterms:W3CDTF">2018-09-21T09:26:34Z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