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浙江省低层农村住房建设施工合同</w:t>
      </w:r>
    </w:p>
    <w:p>
      <w:pPr>
        <w:jc w:val="center"/>
        <w:rPr>
          <w:rFonts w:ascii="楷体_GB2312" w:hAnsi="方正小标宋简体" w:eastAsia="楷体_GB2312"/>
          <w:sz w:val="32"/>
          <w:szCs w:val="32"/>
        </w:rPr>
      </w:pPr>
      <w:r>
        <w:rPr>
          <w:rFonts w:hint="eastAsia" w:ascii="楷体_GB2312" w:hAnsi="方正小标宋简体" w:eastAsia="楷体_GB2312"/>
          <w:sz w:val="32"/>
          <w:szCs w:val="32"/>
        </w:rPr>
        <w:t>（示范文本）</w:t>
      </w:r>
    </w:p>
    <w:p>
      <w:pPr>
        <w:spacing w:line="420" w:lineRule="exact"/>
        <w:rPr>
          <w:sz w:val="28"/>
          <w:szCs w:val="28"/>
        </w:rPr>
      </w:pPr>
    </w:p>
    <w:p>
      <w:pPr>
        <w:spacing w:line="380" w:lineRule="exact"/>
        <w:ind w:firstLine="42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发包人：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spacing w:line="380" w:lineRule="exact"/>
        <w:ind w:firstLine="42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居民身份</w:t>
      </w:r>
      <w:r>
        <w:rPr>
          <w:rFonts w:hint="eastAsia" w:ascii="宋体" w:hAnsi="宋体"/>
          <w:color w:val="000000"/>
          <w:szCs w:val="21"/>
        </w:rPr>
        <w:t>证</w:t>
      </w:r>
      <w:r>
        <w:rPr>
          <w:rFonts w:hint="eastAsia" w:ascii="宋体" w:hAnsi="宋体"/>
          <w:szCs w:val="21"/>
        </w:rPr>
        <w:t>号码：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</w:p>
    <w:p>
      <w:pPr>
        <w:spacing w:line="38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</w:t>
      </w:r>
      <w:r>
        <w:rPr>
          <w:rFonts w:ascii="宋体" w:hAnsi="宋体"/>
          <w:szCs w:val="21"/>
          <w:u w:val="single"/>
        </w:rPr>
        <w:t xml:space="preserve">                                                                  </w:t>
      </w:r>
    </w:p>
    <w:p>
      <w:pPr>
        <w:spacing w:line="380" w:lineRule="exact"/>
        <w:ind w:firstLine="420"/>
        <w:rPr>
          <w:rFonts w:ascii="宋体" w:hAnsi="宋体"/>
          <w:szCs w:val="21"/>
          <w:u w:val="single"/>
        </w:rPr>
      </w:pPr>
    </w:p>
    <w:p>
      <w:pPr>
        <w:spacing w:line="380" w:lineRule="exact"/>
        <w:ind w:firstLine="42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承包人：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spacing w:line="380" w:lineRule="exact"/>
        <w:ind w:firstLine="42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（承包人为建筑施工企业的填写以下内容）</w:t>
      </w:r>
    </w:p>
    <w:p>
      <w:pPr>
        <w:spacing w:line="38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</w:t>
      </w:r>
      <w:r>
        <w:rPr>
          <w:rFonts w:ascii="宋体" w:hAnsi="宋体"/>
          <w:szCs w:val="21"/>
          <w:u w:val="single"/>
        </w:rPr>
        <w:t xml:space="preserve">                                                                  </w:t>
      </w:r>
    </w:p>
    <w:p>
      <w:pPr>
        <w:spacing w:line="38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邮政编码：</w:t>
      </w:r>
      <w:r>
        <w:rPr>
          <w:rFonts w:ascii="宋体" w:hAnsi="宋体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  <w:u w:val="single"/>
        </w:rPr>
        <w:t xml:space="preserve">                          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统一社会信用代码：</w:t>
      </w:r>
      <w:r>
        <w:rPr>
          <w:rFonts w:ascii="宋体" w:hAnsi="宋体"/>
          <w:szCs w:val="21"/>
          <w:u w:val="single"/>
        </w:rPr>
        <w:t xml:space="preserve">                      </w:t>
      </w:r>
      <w:r>
        <w:rPr>
          <w:rFonts w:hint="eastAsia" w:ascii="宋体" w:hAnsi="宋体"/>
          <w:szCs w:val="21"/>
        </w:rPr>
        <w:t>企业资质证书号：</w:t>
      </w:r>
      <w:r>
        <w:rPr>
          <w:rFonts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                                    </w:t>
      </w:r>
    </w:p>
    <w:p>
      <w:pPr>
        <w:spacing w:line="38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ascii="宋体" w:hAnsi="宋体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  <w:u w:val="single"/>
        </w:rPr>
        <w:t xml:space="preserve">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8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ascii="宋体" w:hAnsi="宋体"/>
          <w:szCs w:val="21"/>
          <w:u w:val="single"/>
        </w:rPr>
        <w:t xml:space="preserve">               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  <w:u w:val="single"/>
        </w:rPr>
        <w:t xml:space="preserve">                           </w:t>
      </w:r>
    </w:p>
    <w:p>
      <w:pPr>
        <w:spacing w:line="380" w:lineRule="exact"/>
        <w:ind w:firstLine="42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（承包人为农村建筑工匠的填写以下内容）</w:t>
      </w:r>
    </w:p>
    <w:p>
      <w:pPr>
        <w:spacing w:line="380" w:lineRule="exact"/>
        <w:ind w:firstLine="42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居民身份</w:t>
      </w:r>
      <w:r>
        <w:rPr>
          <w:rFonts w:hint="eastAsia" w:ascii="宋体" w:hAnsi="宋体"/>
          <w:color w:val="000000"/>
          <w:szCs w:val="21"/>
        </w:rPr>
        <w:t>证</w:t>
      </w:r>
      <w:r>
        <w:rPr>
          <w:rFonts w:hint="eastAsia" w:ascii="宋体" w:hAnsi="宋体"/>
          <w:szCs w:val="21"/>
        </w:rPr>
        <w:t>号码：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  <w:r>
        <w:rPr>
          <w:rFonts w:ascii="宋体" w:hAnsi="宋体"/>
          <w:szCs w:val="21"/>
        </w:rPr>
        <w:t xml:space="preserve"> 联系电话：</w:t>
      </w:r>
      <w:r>
        <w:rPr>
          <w:rFonts w:hint="eastAsia" w:ascii="宋体" w:hAnsi="宋体"/>
          <w:szCs w:val="21"/>
          <w:u w:val="single"/>
        </w:rPr>
        <w:t xml:space="preserve">                           </w:t>
      </w:r>
    </w:p>
    <w:p>
      <w:pPr>
        <w:spacing w:line="38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</w:t>
      </w:r>
      <w:r>
        <w:rPr>
          <w:rFonts w:ascii="宋体" w:hAnsi="宋体"/>
          <w:szCs w:val="21"/>
          <w:u w:val="single"/>
        </w:rPr>
        <w:t xml:space="preserve">                                                                  </w:t>
      </w:r>
    </w:p>
    <w:p>
      <w:pPr>
        <w:spacing w:line="380" w:lineRule="exact"/>
        <w:ind w:firstLine="420"/>
        <w:rPr>
          <w:rFonts w:ascii="宋体" w:hAnsi="宋体"/>
          <w:szCs w:val="21"/>
        </w:rPr>
      </w:pP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根据《中华人民共和国合同法</w:t>
      </w:r>
      <w:r>
        <w:rPr>
          <w:rFonts w:hint="eastAsia" w:ascii="宋体" w:hAnsi="宋体"/>
          <w:color w:val="000000"/>
          <w:szCs w:val="21"/>
        </w:rPr>
        <w:t>》《浙江省农村住房建设管理办法》以及</w:t>
      </w:r>
      <w:r>
        <w:rPr>
          <w:rFonts w:hint="eastAsia" w:ascii="宋体" w:hAnsi="宋体"/>
          <w:szCs w:val="21"/>
        </w:rPr>
        <w:t>其他有关法律规定，遵循平等、自愿、公平和诚实信用的原则，双方就低层农村住房建设（以下简称建房）施工有关事项协商一致，共同达成如下协议：</w:t>
      </w:r>
    </w:p>
    <w:p>
      <w:pPr>
        <w:spacing w:line="380" w:lineRule="exact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一、建房概况</w:t>
      </w:r>
    </w:p>
    <w:p>
      <w:pPr>
        <w:spacing w:line="38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1.建房地点：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>
      <w:pPr>
        <w:widowControl/>
        <w:shd w:val="clear" w:color="auto" w:fill="FFFFFF"/>
        <w:tabs>
          <w:tab w:val="left" w:pos="1050"/>
        </w:tabs>
        <w:spacing w:line="38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</w:t>
      </w:r>
      <w:r>
        <w:rPr>
          <w:rFonts w:hint="eastAsia" w:ascii="宋体" w:hAnsi="宋体"/>
          <w:kern w:val="0"/>
          <w:sz w:val="24"/>
          <w:szCs w:val="21"/>
        </w:rPr>
        <w:t>.</w:t>
      </w:r>
      <w:r>
        <w:rPr>
          <w:rFonts w:hint="eastAsia" w:ascii="宋体" w:hAnsi="宋体"/>
          <w:kern w:val="0"/>
          <w:szCs w:val="21"/>
        </w:rPr>
        <w:t>建房规模：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 xml:space="preserve">层，总建筑面积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㎡；结构形式（在</w:t>
      </w:r>
      <w:r>
        <w:rPr>
          <w:rFonts w:hint="eastAsia" w:ascii="宋体" w:hAnsi="宋体"/>
          <w:kern w:val="0"/>
          <w:szCs w:val="21"/>
        </w:rPr>
        <w:t>□中以划√方式选定，只能选择一项</w:t>
      </w:r>
      <w:r>
        <w:rPr>
          <w:rFonts w:hint="eastAsia" w:ascii="宋体" w:hAnsi="宋体" w:cs="宋体"/>
          <w:kern w:val="0"/>
          <w:szCs w:val="21"/>
        </w:rPr>
        <w:t>）：</w:t>
      </w:r>
      <w:r>
        <w:rPr>
          <w:rFonts w:hint="eastAsia" w:ascii="宋体" w:hAnsi="宋体"/>
          <w:kern w:val="0"/>
          <w:szCs w:val="21"/>
        </w:rPr>
        <w:t>□框架结构；□砖混结构；□木结构；□其他___________________________。</w:t>
      </w:r>
    </w:p>
    <w:p>
      <w:pPr>
        <w:widowControl/>
        <w:shd w:val="clear" w:color="auto" w:fill="FFFFFF"/>
        <w:tabs>
          <w:tab w:val="left" w:pos="1050"/>
        </w:tabs>
        <w:spacing w:line="38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</w:t>
      </w:r>
      <w:r>
        <w:rPr>
          <w:rFonts w:hint="eastAsia" w:ascii="宋体" w:hAnsi="宋体"/>
          <w:kern w:val="0"/>
          <w:sz w:val="24"/>
          <w:szCs w:val="21"/>
        </w:rPr>
        <w:t>.</w:t>
      </w:r>
      <w:r>
        <w:rPr>
          <w:rFonts w:hint="eastAsia" w:ascii="宋体" w:hAnsi="宋体"/>
          <w:kern w:val="0"/>
          <w:szCs w:val="21"/>
        </w:rPr>
        <w:t>宅基地用地批准文件文号：</w:t>
      </w:r>
      <w:r>
        <w:rPr>
          <w:rFonts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；乡村建设规划许可证（建设工程规划许可证）证号：</w:t>
      </w:r>
      <w:r>
        <w:rPr>
          <w:rFonts w:ascii="宋体" w:hAnsi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 xml:space="preserve"> 。</w:t>
      </w:r>
    </w:p>
    <w:p>
      <w:pPr>
        <w:spacing w:line="380" w:lineRule="exact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二、承包内容和方式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1.承包人按照发包人提供的设计图纸，承担以下内容的施工</w:t>
      </w:r>
      <w:r>
        <w:rPr>
          <w:rFonts w:hint="eastAsia" w:ascii="宋体" w:hAnsi="宋体" w:cs="宋体"/>
          <w:szCs w:val="21"/>
        </w:rPr>
        <w:t>（在</w:t>
      </w:r>
      <w:r>
        <w:rPr>
          <w:rFonts w:hint="eastAsia" w:ascii="宋体" w:hAnsi="宋体"/>
          <w:szCs w:val="21"/>
        </w:rPr>
        <w:t>□中以划√方式选定，可以选择多项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/>
          <w:szCs w:val="21"/>
        </w:rPr>
        <w:t>：□地基基础；□主体结构；□电气管线；□给排水管道；□化粪池工程；□其他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2.承包方式</w:t>
      </w:r>
      <w:r>
        <w:rPr>
          <w:rFonts w:hint="eastAsia" w:ascii="宋体" w:hAnsi="宋体" w:cs="宋体"/>
          <w:szCs w:val="21"/>
        </w:rPr>
        <w:t>（在</w:t>
      </w:r>
      <w:r>
        <w:rPr>
          <w:rFonts w:hint="eastAsia" w:ascii="宋体" w:hAnsi="宋体"/>
          <w:szCs w:val="21"/>
        </w:rPr>
        <w:t>□中以划√方式选定，只能选择一项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/>
          <w:szCs w:val="21"/>
        </w:rPr>
        <w:t>：□包工包料；□包清工；□部分承包；□其他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。建筑材料、建筑构（ 配） 件和设备除附件预算清单中注明由发包人提供的外，均由承包人提供。</w:t>
      </w:r>
    </w:p>
    <w:p>
      <w:pPr>
        <w:spacing w:line="380" w:lineRule="exact"/>
        <w:ind w:firstLine="420" w:firstLineChars="20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三</w:t>
      </w:r>
      <w:r>
        <w:rPr>
          <w:rFonts w:hint="eastAsia" w:ascii="黑体" w:hAnsi="黑体" w:eastAsia="黑体"/>
          <w:szCs w:val="21"/>
        </w:rPr>
        <w:t>、合同</w:t>
      </w:r>
      <w:r>
        <w:rPr>
          <w:rFonts w:ascii="黑体" w:hAnsi="黑体" w:eastAsia="黑体"/>
          <w:szCs w:val="21"/>
        </w:rPr>
        <w:t>工期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计划开工日期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日；计划竣工日期：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日。工期总日历天数：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天。</w:t>
      </w:r>
    </w:p>
    <w:p>
      <w:pPr>
        <w:spacing w:line="380" w:lineRule="exact"/>
        <w:ind w:firstLine="420" w:firstLineChars="20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四</w:t>
      </w:r>
      <w:r>
        <w:rPr>
          <w:rFonts w:hint="eastAsia" w:ascii="黑体" w:hAnsi="黑体" w:eastAsia="黑体"/>
          <w:szCs w:val="21"/>
        </w:rPr>
        <w:t>、价款支付和费用承担</w:t>
      </w:r>
    </w:p>
    <w:p>
      <w:pPr>
        <w:spacing w:line="380" w:lineRule="exact"/>
        <w:ind w:firstLine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1.总价款：人民币（大写）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(¥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元)，价款构成详见附件预算清单。经双方协商一致变更施工内容的，变更部分的费用按实增减。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发包人按照以下约定向承包人支付合同价款</w:t>
      </w:r>
      <w:r>
        <w:rPr>
          <w:rFonts w:hint="eastAsia" w:ascii="宋体" w:hAnsi="宋体" w:cs="宋体"/>
          <w:szCs w:val="21"/>
        </w:rPr>
        <w:t>（在</w:t>
      </w:r>
      <w:r>
        <w:rPr>
          <w:rFonts w:hint="eastAsia" w:ascii="宋体" w:hAnsi="宋体"/>
          <w:szCs w:val="21"/>
        </w:rPr>
        <w:t>□中以划√方式选定，只能选择一项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□按施工进度支付：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（1）开工时支付预付款人民币（大写）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(¥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元)；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（2）地基基础验收合格之日起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日内支付进度款人民币（大写）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(¥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元)；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（3）地上一层验收合格之日起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日内支付进度款人民币（大写）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(¥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元)；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（4）地上二层验收合格之日起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日内支付进度款人民币（大写）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(¥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元)；</w:t>
      </w:r>
    </w:p>
    <w:p>
      <w:pPr>
        <w:spacing w:line="38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（5）地上三层验收合格之日起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日内支付进度款人民币（大写）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(¥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元)；</w:t>
      </w:r>
      <w:r>
        <w:rPr>
          <w:rFonts w:ascii="宋体" w:hAnsi="宋体"/>
          <w:szCs w:val="21"/>
          <w:u w:val="single"/>
        </w:rPr>
        <w:t xml:space="preserve"> </w:t>
      </w:r>
    </w:p>
    <w:p>
      <w:pPr>
        <w:spacing w:line="38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）竣工结算完成后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日内付清剩余价款人民币（大写）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(¥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元)。</w:t>
      </w:r>
    </w:p>
    <w:p>
      <w:pPr>
        <w:spacing w:line="38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□其他付款方式：</w:t>
      </w:r>
      <w:r>
        <w:rPr>
          <w:rFonts w:ascii="宋体" w:hAnsi="宋体"/>
          <w:szCs w:val="21"/>
          <w:u w:val="single"/>
        </w:rPr>
        <w:t xml:space="preserve">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  <w:u w:val="single"/>
        </w:rPr>
        <w:t xml:space="preserve">   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  <w:u w:val="single"/>
        </w:rPr>
        <w:t xml:space="preserve">                   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80" w:lineRule="exact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宋体" w:hAnsi="宋体"/>
          <w:szCs w:val="21"/>
        </w:rPr>
        <w:t>3.承包人承担其雇佣的施工人员的劳动报酬，以及因施工活动导致的施工人员或者其他人员的人身、财产损失，但是，因发包人原因导致或者加重的损失，由发包人承担。</w:t>
      </w:r>
    </w:p>
    <w:p>
      <w:pPr>
        <w:spacing w:line="38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黑体" w:hAnsi="黑体" w:eastAsia="黑体"/>
          <w:szCs w:val="21"/>
        </w:rPr>
        <w:t>五、施工要求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发包人应当在开工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日前向承包人提供设计图纸，并保证建房地点通电、通水、通路，场地具备施工条件，与周边邻居不存在影响施工的纠纷。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2.发包人和承包人提供的建筑材料、建筑构（ 配） 件和设备均应当符合国家和省规定标准，除就地取材的竹、木等材料外，应当有生产合格证。发包人不得要求承包人使用不合格的建筑材料、建筑构（ 配）件和设备。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3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承包人应当按照设计图纸、施工技术标准和操作规程施工，采取安全施工措施，及时发现和消除施工、消防等安全隐患。承包人应当接受发包人、设计单位或者人员、行政机关及其委托的专业机构依法实施的监督检查，对检查中发现的质量、安全隐患及时整改。</w:t>
      </w:r>
    </w:p>
    <w:p>
      <w:pPr>
        <w:widowControl/>
        <w:shd w:val="clear" w:color="auto" w:fill="FFFFFF"/>
        <w:tabs>
          <w:tab w:val="left" w:pos="1050"/>
        </w:tabs>
        <w:spacing w:line="38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.承包人完成隐蔽工程施工</w:t>
      </w:r>
      <w:r>
        <w:rPr>
          <w:rFonts w:hint="eastAsia" w:ascii="宋体" w:hAnsi="宋体"/>
          <w:color w:val="000000"/>
          <w:szCs w:val="21"/>
        </w:rPr>
        <w:t>后，应当提前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日通知发包人验收。发包人不能按时验收的，应当在验收前向承包人提出延期要求。发包人未按时进行验收，也未通知承包人延期的，承包人有权自行验收，验收结果视为发包人认可。隐蔽工程未经验收合格的，不得进入下一道工序施工。</w:t>
      </w:r>
    </w:p>
    <w:p>
      <w:pPr>
        <w:widowControl/>
        <w:shd w:val="clear" w:color="auto" w:fill="FFFFFF"/>
        <w:tabs>
          <w:tab w:val="left" w:pos="1050"/>
        </w:tabs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5.承包人完成全部施工内容，并备齐施工档案资料后，可以通知发包人进行竣工验收。发包人应当自收到通知之日起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hint="eastAsia" w:ascii="宋体" w:hAnsi="宋体"/>
          <w:szCs w:val="21"/>
        </w:rPr>
        <w:t>内组织承包人和设计、监理等单位或者人员进行竣工验收。验收合格的，发包人应当在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hint="eastAsia" w:ascii="宋体" w:hAnsi="宋体"/>
          <w:szCs w:val="21"/>
        </w:rPr>
        <w:t>内向承包人签发接受交付的凭证。验收不合格的，承包人应当返工、修复或采取其他补救措施，由此增加的费用和（或）延误的工期由承包人承担。承包人在完成返工、修复或采取其他补救措施后，应当通知发包人，按本项约定的程序重新进行竣工验收。建房未经验收或验收不合格的，发包人不得使用。</w:t>
      </w:r>
    </w:p>
    <w:p>
      <w:pPr>
        <w:widowControl/>
        <w:shd w:val="clear" w:color="auto" w:fill="FFFFFF"/>
        <w:tabs>
          <w:tab w:val="left" w:pos="1050"/>
        </w:tabs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6.承包人对建房承担质量保修责</w:t>
      </w:r>
      <w:bookmarkStart w:id="0" w:name="_GoBack"/>
      <w:bookmarkEnd w:id="0"/>
      <w:r>
        <w:rPr>
          <w:rFonts w:hint="eastAsia" w:ascii="宋体" w:hAnsi="宋体"/>
          <w:szCs w:val="21"/>
        </w:rPr>
        <w:t>任，保修期为：地基基础和主体结构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年，屋面防水、有防水要求的卫生间、房间和外墙面防渗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年，电气管线、给排水管道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年。保修期自竣工验收合格之日起算；建房未经竣工验收，发包人擅自使用的，保修期自其实际占有之日起算。</w:t>
      </w:r>
    </w:p>
    <w:p>
      <w:pPr>
        <w:widowControl/>
        <w:shd w:val="clear" w:color="auto" w:fill="FFFFFF"/>
        <w:tabs>
          <w:tab w:val="left" w:pos="1050"/>
        </w:tabs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7.建房经竣工验收合格的，以承包人通知发包人进行竣工验收之日为竣工日期；因发包人原因，自收到通知之日起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日内未完成竣工验收的，以承包人通知发包人进行竣工验收之日为竣工日期；建房未经竣工验收，发包人擅自使用的，以其实际占有之日为竣工日期。</w:t>
      </w:r>
    </w:p>
    <w:p>
      <w:pPr>
        <w:widowControl/>
        <w:shd w:val="clear" w:color="auto" w:fill="FFFFFF"/>
        <w:tabs>
          <w:tab w:val="left" w:pos="1050"/>
        </w:tabs>
        <w:spacing w:line="380" w:lineRule="exact"/>
        <w:ind w:firstLine="420" w:firstLineChars="20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六</w:t>
      </w:r>
      <w:r>
        <w:rPr>
          <w:rFonts w:hint="eastAsia" w:ascii="黑体" w:hAnsi="黑体" w:eastAsia="黑体"/>
          <w:szCs w:val="21"/>
        </w:rPr>
        <w:t>、</w:t>
      </w:r>
      <w:r>
        <w:rPr>
          <w:rFonts w:ascii="黑体" w:hAnsi="黑体" w:eastAsia="黑体"/>
          <w:szCs w:val="21"/>
        </w:rPr>
        <w:t>竣工结算</w:t>
      </w:r>
    </w:p>
    <w:p>
      <w:pPr>
        <w:widowControl/>
        <w:shd w:val="clear" w:color="auto" w:fill="FFFFFF"/>
        <w:tabs>
          <w:tab w:val="left" w:pos="1050"/>
        </w:tabs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承包人应当自竣工验收合格之日起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日内向发包人提供结算清单，发包人应当自收到结算清单之日起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日内</w:t>
      </w:r>
      <w:r>
        <w:rPr>
          <w:rFonts w:hint="eastAsia" w:ascii="宋体" w:hAnsi="宋体"/>
          <w:color w:val="000000"/>
          <w:szCs w:val="21"/>
        </w:rPr>
        <w:t>完成</w:t>
      </w:r>
      <w:r>
        <w:rPr>
          <w:rFonts w:hint="eastAsia" w:ascii="宋体" w:hAnsi="宋体"/>
          <w:szCs w:val="21"/>
        </w:rPr>
        <w:t>审核，逾期未完成审核且未提出异议的，视为认可承包人提交的结算清单。承包人对发包人审核意见有异议的，应当自收到审核意见之日起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日内提出，逾期未提出异议的，视为认可审核意见。对于双方认可的结算价款，发包人应当按照本合同第四条的约定支付给承包人；对于其中一方有异议的结算价款，按照本合同第八条约定的争议解决方式处理。</w:t>
      </w:r>
    </w:p>
    <w:p>
      <w:pPr>
        <w:spacing w:line="3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七、违约责任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1.发包人具有下列情形之一的，承担相应的违约责任：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（1）发包人未按合同约定期限和数额支付合同价款的，按日计算向承包人支付逾期应付款万分之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的违约金，逾期超过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日的，承包人可以解除合同；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（2）发包人提供的建筑材料、建筑构（ 配） 件和设备的规格、数量或质量不符合合同约定，导致承包人返工、修复或者给承包人造成其他损失的，承担承包人相应损失；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（3）发包人违反合同约定造成停工的，按每日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元的标准向承包人支付违约金；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（4）发包人未能按照合同约定履行其他义务的，承担因此造成的承包人实际损失。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2.承包人具有下列违约情形之一的，承担相应的违约责任：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（1）承包人违反合同约定采购和使用不合格的建筑材料、建筑构（ 配） 件和设备，给发包人造成损失的，承担发包人相应损失；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（2）承包人施工质量不符合合同约定的，承担发包人相应损失；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（3）承包人未按合同约定期限完成施工，造成工期延误的，按每日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元的标准向发包人支付违约金，工期延误超过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日的，</w:t>
      </w:r>
      <w:r>
        <w:rPr>
          <w:rFonts w:hint="eastAsia" w:ascii="宋体" w:hAnsi="宋体"/>
          <w:color w:val="000000"/>
          <w:szCs w:val="21"/>
        </w:rPr>
        <w:t>发包人</w:t>
      </w:r>
      <w:r>
        <w:rPr>
          <w:rFonts w:hint="eastAsia" w:ascii="宋体" w:hAnsi="宋体"/>
          <w:szCs w:val="21"/>
        </w:rPr>
        <w:t>可以解除合同；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（4）承包人未按照合同约定履行保修义务或者其他义务的，承担因此造成的</w:t>
      </w:r>
      <w:r>
        <w:rPr>
          <w:rFonts w:hint="eastAsia" w:ascii="宋体" w:hAnsi="宋体"/>
          <w:color w:val="000000"/>
          <w:szCs w:val="21"/>
        </w:rPr>
        <w:t>发包</w:t>
      </w:r>
      <w:r>
        <w:rPr>
          <w:rFonts w:hint="eastAsia" w:ascii="宋体" w:hAnsi="宋体"/>
          <w:szCs w:val="21"/>
        </w:rPr>
        <w:t>人实际损失。</w:t>
      </w:r>
    </w:p>
    <w:p>
      <w:pPr>
        <w:spacing w:line="380" w:lineRule="exact"/>
        <w:ind w:firstLine="200"/>
        <w:rPr>
          <w:rFonts w:ascii="黑体" w:hAnsi="黑体" w:eastAsia="黑体"/>
          <w:szCs w:val="21"/>
        </w:rPr>
      </w:pP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黑体" w:hAnsi="黑体" w:eastAsia="黑体"/>
          <w:szCs w:val="21"/>
        </w:rPr>
        <w:t>八、争议解决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因合同及合同有关事项发生的争议，双方可以通过协商、调解解决，也可以按下列方式解决</w:t>
      </w:r>
      <w:r>
        <w:rPr>
          <w:rFonts w:hint="eastAsia" w:ascii="宋体" w:hAnsi="宋体" w:cs="宋体"/>
          <w:szCs w:val="21"/>
        </w:rPr>
        <w:t>（在</w:t>
      </w:r>
      <w:r>
        <w:rPr>
          <w:rFonts w:hint="eastAsia" w:ascii="宋体" w:hAnsi="宋体"/>
          <w:szCs w:val="21"/>
        </w:rPr>
        <w:t>□中以划√方式选定，只能选择一项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□向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仲裁委员会申请仲裁；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□向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人民法院提起诉讼。</w:t>
      </w:r>
    </w:p>
    <w:p>
      <w:pPr>
        <w:widowControl/>
        <w:shd w:val="clear" w:color="auto" w:fill="FFFFFF"/>
        <w:tabs>
          <w:tab w:val="left" w:pos="1050"/>
        </w:tabs>
        <w:spacing w:line="380" w:lineRule="exact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九、其他事项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附件预算清单是合同的组成部分。合同未尽事宜，双方可以另行签订补充协议，补充协议是合同的组成部分。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本合同自双方签字或者盖章之日起生效。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本合同一式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份，具有同等法律效力，发包人执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份，承包人执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份。</w:t>
      </w:r>
    </w:p>
    <w:p>
      <w:pPr>
        <w:spacing w:line="380" w:lineRule="exact"/>
        <w:ind w:firstLine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附件：预算清单</w:t>
      </w:r>
    </w:p>
    <w:p>
      <w:pPr>
        <w:spacing w:line="380" w:lineRule="exact"/>
        <w:ind w:firstLine="420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发包人（签字或者盖章）：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承包人（签字或者盖章）：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>
      <w:pPr>
        <w:spacing w:line="3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   签订日期：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70E81"/>
    <w:rsid w:val="4D570E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993;&#27743;&#30465;&#20303;&#24314;&#21381;&#19968;&#21495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2018-11-02T08:43:00Z</dcterms:created>
  <dc:creator>朱开心</dc:creator>
  <cp:lastModifiedBy>朱开心</cp:lastModifiedBy>
  <dcterms:modified xsi:type="dcterms:W3CDTF">2018-11-02T08:44:22Z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