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314" w:h="6317" w:hRule="exact" w:wrap="around" w:vAnchor="page" w:hAnchor="page" w:x="1186" w:y="6023" w:anchorLock="1"/>
        <w:jc w:val="center"/>
        <w:rPr>
          <w:rFonts w:hint="default" w:ascii="Times New Roman" w:hAnsi="Times New Roman" w:eastAsia="黑体" w:cs="Times New Roman"/>
          <w:color w:val="auto"/>
          <w:sz w:val="36"/>
          <w:szCs w:val="36"/>
        </w:rPr>
      </w:pPr>
      <w:bookmarkStart w:id="0" w:name="_Hlk516471187"/>
    </w:p>
    <w:p>
      <w:pPr>
        <w:framePr w:w="9314" w:h="6317" w:hRule="exact" w:wrap="around" w:vAnchor="page" w:hAnchor="page" w:x="1186" w:y="6023" w:anchorLock="1"/>
        <w:jc w:val="center"/>
        <w:rPr>
          <w:rFonts w:hint="default" w:ascii="Times New Roman" w:hAnsi="Times New Roman" w:eastAsia="黑体" w:cs="Times New Roman"/>
          <w:color w:val="auto"/>
          <w:sz w:val="36"/>
          <w:szCs w:val="36"/>
        </w:rPr>
      </w:pPr>
    </w:p>
    <w:bookmarkEnd w:id="0"/>
    <w:p>
      <w:pPr>
        <w:framePr w:w="9314" w:h="6317" w:hRule="exact" w:wrap="around" w:vAnchor="page" w:hAnchor="page" w:x="1186" w:y="6023" w:anchorLock="1"/>
        <w:jc w:val="center"/>
        <w:rPr>
          <w:rFonts w:hint="eastAsia" w:ascii="黑体" w:hAnsi="黑体" w:eastAsia="黑体" w:cs="黑体"/>
          <w:b w:val="0"/>
          <w:bCs w:val="0"/>
          <w:color w:val="auto"/>
          <w:sz w:val="48"/>
          <w:szCs w:val="48"/>
          <w:lang w:val="en-US" w:eastAsia="zh-CN"/>
        </w:rPr>
      </w:pPr>
      <w:r>
        <w:rPr>
          <w:rFonts w:hint="eastAsia" w:ascii="黑体" w:hAnsi="黑体" w:eastAsia="黑体" w:cs="黑体"/>
          <w:b w:val="0"/>
          <w:bCs w:val="0"/>
          <w:color w:val="auto"/>
          <w:sz w:val="48"/>
          <w:szCs w:val="48"/>
          <w:lang w:val="en-US" w:eastAsia="zh-CN"/>
        </w:rPr>
        <w:t>城市大脑房管系统数据建设规范</w:t>
      </w:r>
    </w:p>
    <w:p>
      <w:pPr>
        <w:framePr w:w="9314" w:h="6317" w:hRule="exact" w:wrap="around" w:vAnchor="page" w:hAnchor="page" w:x="1186" w:y="6023" w:anchorLock="1"/>
        <w:jc w:val="center"/>
        <w:rPr>
          <w:rFonts w:hint="default" w:ascii="宋体" w:hAnsi="宋体" w:eastAsia="宋体" w:cs="宋体"/>
          <w:color w:val="auto"/>
          <w:sz w:val="24"/>
          <w:szCs w:val="24"/>
          <w:lang w:val="en-US" w:eastAsia="zh-CN"/>
        </w:rPr>
      </w:pPr>
      <w:r>
        <w:rPr>
          <w:rFonts w:hint="eastAsia" w:eastAsia="华文仿宋"/>
          <w:sz w:val="28"/>
          <w:szCs w:val="28"/>
          <w:lang w:val="en-US" w:eastAsia="zh-CN"/>
        </w:rPr>
        <w:t xml:space="preserve">Specification for data construction of housing management system of city brain </w:t>
      </w:r>
    </w:p>
    <w:p>
      <w:pPr>
        <w:pStyle w:val="2"/>
        <w:framePr w:w="9314" w:h="6317" w:hRule="exact" w:wrap="around" w:vAnchor="page" w:hAnchor="page" w:x="1186" w:y="6023" w:anchorLock="1"/>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（征求意见稿）</w:t>
      </w: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default"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2"/>
        <w:framePr w:w="9314" w:h="6317" w:hRule="exact" w:wrap="around" w:vAnchor="page" w:hAnchor="page" w:x="1186" w:y="6023" w:anchorLock="1"/>
        <w:jc w:val="center"/>
        <w:rPr>
          <w:rFonts w:hint="eastAsia" w:ascii="宋体" w:hAnsi="宋体" w:eastAsia="宋体" w:cs="宋体"/>
          <w:color w:val="auto"/>
          <w:sz w:val="24"/>
          <w:szCs w:val="24"/>
          <w:lang w:val="en-US" w:eastAsia="zh-CN"/>
        </w:rPr>
      </w:pPr>
    </w:p>
    <w:p>
      <w:pPr>
        <w:pStyle w:val="14"/>
        <w:rPr>
          <w:rFonts w:ascii="Times New Roman" w:hAnsi="Times New Roman" w:eastAsia="宋体" w:cs="Times New Roman"/>
        </w:rPr>
      </w:pPr>
      <w:r>
        <w:rPr>
          <w:rFonts w:ascii="Times New Roman" w:hAnsi="Times New Roman" w:eastAsia="宋体" w:cs="Times New Roman"/>
        </w:rPr>
        <w:t>DB3301</w:t>
      </w:r>
    </w:p>
    <w:p>
      <w:pPr>
        <w:ind w:firstLine="602" w:firstLineChars="200"/>
        <w:jc w:val="both"/>
        <w:rPr>
          <w:rFonts w:hint="eastAsia" w:ascii="Times New Roman" w:hAnsi="Times New Roman" w:cs="Times New Roman"/>
          <w:b/>
          <w:color w:val="auto"/>
          <w:sz w:val="30"/>
          <w:szCs w:val="30"/>
          <w:lang w:val="en-US" w:eastAsia="zh-CN"/>
        </w:rPr>
      </w:pPr>
    </w:p>
    <w:p>
      <w:pPr>
        <w:pStyle w:val="15"/>
        <w:rPr>
          <w:rFonts w:cs="Times New Roman"/>
        </w:rPr>
      </w:pPr>
      <w:r>
        <w:rPr>
          <w:rFonts w:hint="eastAsia" w:cs="Times New Roman"/>
        </w:rPr>
        <w:t>浙江省杭州市地方标准</w:t>
      </w:r>
    </w:p>
    <w:p>
      <w:pPr>
        <w:framePr w:w="9140" w:h="1242" w:hRule="exact" w:hSpace="284" w:wrap="around" w:vAnchor="page" w:hAnchor="page" w:x="1645" w:y="2910" w:anchorLock="1"/>
        <w:spacing w:before="357" w:line="280" w:lineRule="exact"/>
        <w:jc w:val="right"/>
        <w:rPr>
          <w:rFonts w:hint="eastAsia" w:ascii="黑体" w:hAnsi="黑体" w:eastAsia="黑体" w:cs="Times New Roman"/>
          <w:sz w:val="28"/>
          <w:szCs w:val="28"/>
          <w:lang w:val="en-US" w:eastAsia="zh-CN" w:bidi="ar-SA"/>
        </w:rPr>
      </w:pPr>
      <w:r>
        <w:rPr>
          <w:rFonts w:ascii="Times New Roman" w:hAnsi="Times New Roman" w:eastAsia="黑体" w:cs="Times New Roman"/>
          <w:sz w:val="28"/>
          <w:szCs w:val="28"/>
          <w:lang w:val="en-US" w:eastAsia="zh-CN" w:bidi="ar-SA"/>
        </w:rPr>
        <w:t xml:space="preserve">DB </w:t>
      </w:r>
      <w:r>
        <w:rPr>
          <w:rFonts w:hint="eastAsia" w:ascii="黑体" w:hAnsi="黑体" w:eastAsia="黑体" w:cs="Times New Roman"/>
          <w:sz w:val="28"/>
          <w:szCs w:val="28"/>
          <w:lang w:val="en-US" w:eastAsia="zh-CN" w:bidi="ar-SA"/>
        </w:rPr>
        <w:t>3301</w:t>
      </w:r>
      <w:r>
        <w:rPr>
          <w:rFonts w:ascii="黑体" w:hAnsi="黑体" w:eastAsia="黑体" w:cs="Times New Roman"/>
          <w:sz w:val="28"/>
          <w:szCs w:val="28"/>
          <w:lang w:val="en-US" w:eastAsia="zh-CN" w:bidi="ar-SA"/>
        </w:rPr>
        <w:t>/</w:t>
      </w:r>
      <w:r>
        <w:rPr>
          <w:rFonts w:hint="eastAsia" w:ascii="黑体" w:hAnsi="黑体" w:eastAsia="黑体" w:cs="Times New Roman"/>
          <w:sz w:val="28"/>
          <w:szCs w:val="28"/>
          <w:lang w:val="en-US" w:eastAsia="zh-CN" w:bidi="ar-SA"/>
        </w:rPr>
        <w:t>T</w:t>
      </w:r>
      <w:r>
        <w:rPr>
          <w:rFonts w:ascii="黑体" w:hAnsi="黑体" w:eastAsia="黑体" w:cs="Times New Roman"/>
          <w:sz w:val="28"/>
          <w:szCs w:val="28"/>
          <w:lang w:val="en-US" w:eastAsia="zh-CN" w:bidi="ar-SA"/>
        </w:rPr>
        <w:t xml:space="preserve"> </w:t>
      </w:r>
      <w:r>
        <w:rPr>
          <w:rFonts w:hint="eastAsia" w:ascii="黑体" w:hAnsi="黑体" w:eastAsia="黑体" w:cs="Times New Roman"/>
          <w:sz w:val="28"/>
          <w:szCs w:val="28"/>
          <w:lang w:val="en-US" w:eastAsia="zh-CN" w:bidi="ar-SA"/>
        </w:rPr>
        <w:t>xxxx</w:t>
      </w:r>
      <w:r>
        <w:rPr>
          <w:rFonts w:ascii="黑体" w:hAnsi="黑体" w:eastAsia="黑体" w:cs="Times New Roman"/>
          <w:sz w:val="28"/>
          <w:szCs w:val="28"/>
          <w:lang w:val="en-US" w:eastAsia="zh-CN" w:bidi="ar-SA"/>
        </w:rPr>
        <w:t>—</w:t>
      </w:r>
      <w:r>
        <w:rPr>
          <w:rFonts w:hint="eastAsia" w:ascii="黑体" w:hAnsi="黑体" w:eastAsia="黑体" w:cs="Times New Roman"/>
          <w:sz w:val="28"/>
          <w:szCs w:val="28"/>
          <w:lang w:val="en-US" w:eastAsia="zh-CN" w:bidi="ar-SA"/>
        </w:rPr>
        <w:t>202x</w:t>
      </w:r>
    </w:p>
    <w:p>
      <w:pPr>
        <w:framePr w:w="9140" w:h="1242" w:hRule="exact" w:hSpace="284" w:wrap="around" w:vAnchor="page" w:hAnchor="page" w:x="1645" w:y="2910" w:anchorLock="1"/>
        <w:spacing w:before="357" w:line="280" w:lineRule="exact"/>
        <w:jc w:val="right"/>
        <w:rPr>
          <w:rFonts w:ascii="黑体" w:hAnsi="黑体" w:eastAsia="黑体" w:cs="Times New Roman"/>
          <w:sz w:val="28"/>
          <w:szCs w:val="28"/>
          <w:lang w:val="en-US" w:eastAsia="zh-CN" w:bidi="ar-SA"/>
        </w:rPr>
      </w:pPr>
    </w:p>
    <w:p>
      <w:pPr>
        <w:framePr w:w="9140" w:h="1242" w:hRule="exact" w:hSpace="284" w:wrap="around" w:vAnchor="page" w:hAnchor="page" w:x="1645" w:y="2910" w:anchorLock="1"/>
        <w:spacing w:before="357" w:line="280" w:lineRule="exact"/>
        <w:jc w:val="right"/>
        <w:rPr>
          <w:rFonts w:ascii="黑体" w:hAnsi="黑体" w:eastAsia="黑体" w:cs="Times New Roman"/>
          <w:sz w:val="28"/>
          <w:szCs w:val="28"/>
          <w:lang w:val="en-US" w:eastAsia="zh-CN" w:bidi="ar-SA"/>
        </w:rPr>
      </w:pPr>
    </w:p>
    <w:p>
      <w:pPr>
        <w:ind w:firstLine="602" w:firstLineChars="200"/>
        <w:jc w:val="both"/>
        <w:rPr>
          <w:rFonts w:hint="eastAsia" w:ascii="Times New Roman" w:hAnsi="Times New Roman" w:cs="Times New Roman"/>
          <w:b/>
          <w:color w:val="auto"/>
          <w:sz w:val="30"/>
          <w:szCs w:val="30"/>
          <w:lang w:val="en-US" w:eastAsia="zh-CN"/>
        </w:rPr>
      </w:pPr>
    </w:p>
    <w:p>
      <w:pPr>
        <w:pStyle w:val="2"/>
        <w:rPr>
          <w:rFonts w:hint="eastAsia" w:ascii="Times New Roman" w:hAnsi="Times New Roman" w:cs="Times New Roman"/>
          <w:b/>
          <w:color w:val="auto"/>
          <w:sz w:val="30"/>
          <w:szCs w:val="30"/>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1550670</wp:posOffset>
                </wp:positionV>
                <wp:extent cx="612013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122.1pt;height:0pt;width:481.9pt;z-index:251661312;mso-width-relative:page;mso-height-relative:page;" filled="f" stroked="t" coordsize="21600,21600" o:gfxdata="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VwLPXAAAACQEAAA8AAAAAAAAAAQAgAAAAIgAAAGRycy9kb3ducmV2LnhtbFBLAQIU&#10;ABQAAAAIAIdO4kD3TOKM9AEAAOYDAAAOAAAAAAAAAAEAIAAAACYBAABkcnMvZTJvRG9jLnhtbFBL&#10;BQYAAAAABgAGAFkBAACMBQAAAAA=&#10;">
                <v:fill on="f" focussize="0,0"/>
                <v:stroke color="#000000" joinstyle="round"/>
                <v:imagedata o:title=""/>
                <o:lock v:ext="edit" aspectratio="f"/>
              </v:line>
            </w:pict>
          </mc:Fallback>
        </mc:AlternateContent>
      </w:r>
    </w:p>
    <w:p>
      <w:pPr>
        <w:jc w:val="center"/>
        <w:rPr>
          <w:rFonts w:hint="default" w:ascii="Times New Roman" w:hAnsi="Times New Roman" w:cs="Times New Roman"/>
          <w:color w:val="auto"/>
          <w:sz w:val="30"/>
          <w:szCs w:val="30"/>
        </w:rPr>
      </w:pPr>
    </w:p>
    <w:p>
      <w:pPr>
        <w:pStyle w:val="16"/>
        <w:framePr w:x="8150" w:y="13893"/>
      </w:pPr>
      <w:r>
        <w:rPr>
          <w:rFonts w:hint="eastAsia" w:ascii="黑体"/>
        </w:rPr>
        <w:t>202x</w:t>
      </w:r>
      <w:r>
        <w:t xml:space="preserve"> </w:t>
      </w:r>
      <w:r>
        <w:rPr>
          <w:rFonts w:ascii="黑体"/>
        </w:rPr>
        <w:t>-</w:t>
      </w:r>
      <w:r>
        <w:rPr>
          <w:rFonts w:hint="eastAsia"/>
        </w:rPr>
        <w:t>xx</w:t>
      </w:r>
      <w:r>
        <w:t xml:space="preserve"> </w:t>
      </w:r>
      <w:r>
        <w:rPr>
          <w:rFonts w:ascii="黑体"/>
        </w:rPr>
        <w:t>-</w:t>
      </w:r>
      <w:r>
        <w:t xml:space="preserve"> </w:t>
      </w:r>
      <w:r>
        <w:rPr>
          <w:rFonts w:hint="eastAsia" w:ascii="黑体"/>
        </w:rPr>
        <w:t>xx</w:t>
      </w:r>
      <w:r>
        <w:rPr>
          <w:rFonts w:hint="eastAsia"/>
        </w:rPr>
        <w:t>实施</w:t>
      </w:r>
    </w:p>
    <w:p>
      <w:pPr>
        <w:pStyle w:val="17"/>
        <w:framePr w:vAnchor="page" w:hAnchor="page" w:x="3088" w:y="14977"/>
        <w:rPr>
          <w:rFonts w:hAnsi="Times New Roman" w:cs="Times New Roman"/>
        </w:rPr>
      </w:pPr>
      <w:r>
        <w:rPr>
          <w:rFonts w:hint="eastAsia" w:hAnsi="Times New Roman" w:cs="Times New Roman"/>
        </w:rPr>
        <w:t>杭州市市场监督管理局</w:t>
      </w:r>
      <w:r>
        <w:rPr>
          <w:rFonts w:hint="eastAsia" w:ascii="MS Mincho" w:hAnsi="MS Mincho" w:eastAsia="MS Mincho" w:cs="MS Mincho"/>
        </w:rPr>
        <w:t>   </w:t>
      </w:r>
      <w:r>
        <w:rPr>
          <w:rStyle w:val="18"/>
          <w:rFonts w:hint="eastAsia" w:hAnsi="Times New Roman" w:cs="Times New Roman"/>
        </w:rPr>
        <w:t>发布</w:t>
      </w:r>
    </w:p>
    <w:p>
      <w:pPr>
        <w:pStyle w:val="19"/>
        <w:framePr w:x="2094" w:y="13900"/>
        <w:rPr>
          <w:rFonts w:ascii="Times New Roman" w:hAnsi="Times New Roman" w:cs="Times New Roman"/>
        </w:rPr>
      </w:pPr>
      <w:r>
        <w:rPr>
          <w:rFonts w:hint="eastAsia" w:ascii="黑体" w:hAnsi="Times New Roman" w:cs="Times New Roman"/>
        </w:rPr>
        <w:t>202x</w:t>
      </w:r>
      <w:r>
        <w:rPr>
          <w:rFonts w:ascii="Times New Roman" w:hAnsi="Times New Roman" w:cs="Times New Roman"/>
        </w:rPr>
        <w:t xml:space="preserve"> </w:t>
      </w:r>
      <w:r>
        <w:rPr>
          <w:rFonts w:ascii="黑体" w:hAnsi="Times New Roman" w:cs="Times New Roman"/>
        </w:rPr>
        <w:t>-</w:t>
      </w:r>
      <w:r>
        <w:rPr>
          <w:rFonts w:ascii="Times New Roman" w:hAnsi="Times New Roman" w:cs="Times New Roman"/>
        </w:rPr>
        <w:t xml:space="preserve"> </w:t>
      </w:r>
      <w:r>
        <w:rPr>
          <w:rFonts w:hint="eastAsia" w:ascii="黑体" w:hAnsi="Times New Roman" w:cs="Times New Roman"/>
        </w:rPr>
        <w:t>xx</w:t>
      </w:r>
      <w:r>
        <w:rPr>
          <w:rFonts w:ascii="Times New Roman" w:hAnsi="Times New Roman" w:cs="Times New Roman"/>
        </w:rPr>
        <w:t xml:space="preserve"> </w:t>
      </w:r>
      <w:r>
        <w:rPr>
          <w:rFonts w:ascii="黑体" w:hAnsi="Times New Roman" w:cs="Times New Roman"/>
        </w:rPr>
        <w:t>-</w:t>
      </w:r>
      <w:r>
        <w:rPr>
          <w:rFonts w:ascii="Times New Roman" w:hAnsi="Times New Roman" w:cs="Times New Roman"/>
        </w:rPr>
        <w:t xml:space="preserve"> </w:t>
      </w:r>
      <w:r>
        <w:rPr>
          <w:rFonts w:hint="eastAsia" w:ascii="黑体" w:hAnsi="Times New Roman" w:cs="Times New Roman"/>
        </w:rPr>
        <w:t>xx</w:t>
      </w:r>
      <w:r>
        <w:rPr>
          <w:rFonts w:hint="eastAsia" w:ascii="Times New Roman" w:hAnsi="Times New Roman" w:cs="Times New Roman"/>
        </w:rPr>
        <w:t>发布</w:t>
      </w:r>
    </w:p>
    <w:p>
      <w:r>
        <mc:AlternateContent>
          <mc:Choice Requires="wps">
            <w:drawing>
              <wp:anchor distT="0" distB="0" distL="114300" distR="114300" simplePos="0" relativeHeight="251662336" behindDoc="0" locked="1" layoutInCell="1" allowOverlap="1">
                <wp:simplePos x="0" y="0"/>
                <wp:positionH relativeFrom="column">
                  <wp:posOffset>-121285</wp:posOffset>
                </wp:positionH>
                <wp:positionV relativeFrom="page">
                  <wp:posOffset>9258935</wp:posOffset>
                </wp:positionV>
                <wp:extent cx="612013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55pt;margin-top:729.05pt;height:0pt;width:481.9pt;mso-position-vertical-relative:page;z-index:251662336;mso-width-relative:page;mso-height-relative:page;" filled="f" stroked="t" coordsize="21600,21600" o:gfxdata="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BgBHdgAAAANAQAADwAAAAAAAAABACAAAAAiAAAAZHJzL2Rvd25yZXYueG1sUEsB&#10;AhQAFAAAAAgAh07iQHoF6GD1AQAA5gMAAA4AAAAAAAAAAQAgAAAAJwEAAGRycy9lMm9Eb2MueG1s&#10;UEsFBgAAAAAGAAYAWQEAAI4FAAAAAA==&#10;">
                <v:fill on="f" focussize="0,0"/>
                <v:stroke color="#000000" joinstyle="round"/>
                <v:imagedata o:title=""/>
                <o:lock v:ext="edit" aspectratio="f"/>
                <w10:anchorlock/>
              </v:line>
            </w:pict>
          </mc:Fallback>
        </mc:AlternateContent>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497"/>
        </w:tabs>
        <w:bidi w:val="0"/>
        <w:jc w:val="left"/>
        <w:rPr>
          <w:lang w:val="en-US" w:eastAsia="zh-CN"/>
        </w:rPr>
        <w:sectPr>
          <w:pgSz w:w="11906" w:h="16838"/>
          <w:pgMar w:top="567" w:right="850" w:bottom="1134" w:left="141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ab/>
      </w:r>
    </w:p>
    <w:sdt>
      <w:sdtPr>
        <w:rPr>
          <w:rFonts w:ascii="宋体" w:hAnsi="宋体" w:eastAsia="宋体" w:cs="Times New Roman"/>
          <w:kern w:val="2"/>
          <w:sz w:val="21"/>
          <w:szCs w:val="24"/>
          <w:lang w:val="en-US" w:eastAsia="zh-CN" w:bidi="ar-SA"/>
        </w:rPr>
        <w:id w:val="147478837"/>
        <w15:color w:val="DBDBDB"/>
        <w:docPartObj>
          <w:docPartGallery w:val="Table of Contents"/>
          <w:docPartUnique/>
        </w:docPartObj>
      </w:sdtPr>
      <w:sdtEndPr>
        <w:rPr>
          <w:rFonts w:ascii="..ì." w:hAnsi="..ì." w:eastAsia="宋体" w:cs="Times New Roman"/>
          <w:b/>
          <w:color w:val="000000"/>
          <w:kern w:val="2"/>
          <w:sz w:val="24"/>
          <w:szCs w:val="2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次</w:t>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_Toc13338 </w:instrText>
          </w:r>
          <w:r>
            <w:rPr>
              <w:rFonts w:hint="eastAsia" w:ascii="宋体" w:hAnsi="宋体" w:eastAsia="宋体" w:cs="宋体"/>
              <w:sz w:val="21"/>
              <w:szCs w:val="21"/>
            </w:rPr>
            <w:fldChar w:fldCharType="separate"/>
          </w:r>
          <w:r>
            <w:rPr>
              <w:rFonts w:hint="eastAsia" w:ascii="宋体" w:hAnsi="宋体" w:eastAsia="宋体" w:cs="宋体"/>
              <w:sz w:val="21"/>
              <w:szCs w:val="21"/>
            </w:rPr>
            <w:t>前言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_Toc13338 \h </w:instrText>
          </w:r>
          <w:r>
            <w:rPr>
              <w:rFonts w:hint="eastAsia" w:ascii="宋体" w:hAnsi="宋体" w:eastAsia="宋体" w:cs="宋体"/>
              <w:sz w:val="21"/>
              <w:szCs w:val="21"/>
            </w:rPr>
            <w:fldChar w:fldCharType="separate"/>
          </w:r>
          <w:r>
            <w:rPr>
              <w:rFonts w:hint="eastAsia" w:ascii="宋体" w:hAnsi="宋体" w:eastAsia="宋体" w:cs="宋体"/>
              <w:sz w:val="21"/>
              <w:szCs w:val="21"/>
            </w:rPr>
            <w:t>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\l _Toc20097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1 范围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PAGEREF _Toc20097 \h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1</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_Toc3117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2 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_Toc3117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_Toc22594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3 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_Toc22594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_Toc21593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 </w:t>
          </w:r>
          <w:r>
            <w:rPr>
              <w:rFonts w:hint="eastAsia" w:ascii="宋体" w:hAnsi="宋体" w:eastAsia="宋体" w:cs="宋体"/>
              <w:sz w:val="21"/>
              <w:szCs w:val="21"/>
              <w:lang w:val="en-US" w:eastAsia="zh-CN"/>
            </w:rPr>
            <w:t>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_Toc21593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_Toc5770 </w:instrText>
          </w:r>
          <w:r>
            <w:rPr>
              <w:rFonts w:hint="eastAsia" w:ascii="宋体" w:hAnsi="宋体" w:eastAsia="宋体" w:cs="宋体"/>
              <w:sz w:val="21"/>
              <w:szCs w:val="21"/>
            </w:rPr>
            <w:fldChar w:fldCharType="separate"/>
          </w:r>
          <w:r>
            <w:rPr>
              <w:rFonts w:hint="eastAsia" w:ascii="宋体" w:hAnsi="宋体" w:eastAsia="宋体" w:cs="宋体"/>
              <w:sz w:val="21"/>
              <w:szCs w:val="21"/>
            </w:rPr>
            <w:t>5 数据类型与结构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_Toc5770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5.1 数据类型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_Toc50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_Toc31522 </w:instrText>
          </w:r>
          <w:r>
            <w:rPr>
              <w:rFonts w:hint="eastAsia" w:ascii="宋体" w:hAnsi="宋体" w:eastAsia="宋体" w:cs="宋体"/>
              <w:sz w:val="21"/>
              <w:szCs w:val="21"/>
            </w:rPr>
            <w:fldChar w:fldCharType="separate"/>
          </w:r>
          <w:r>
            <w:rPr>
              <w:rFonts w:hint="eastAsia" w:ascii="宋体" w:hAnsi="宋体" w:eastAsia="宋体" w:cs="宋体"/>
              <w:sz w:val="21"/>
              <w:szCs w:val="21"/>
            </w:rPr>
            <w:t>5.2 数据结构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_Toc31522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_Toc11342 </w:instrText>
          </w:r>
          <w:r>
            <w:rPr>
              <w:rFonts w:hint="eastAsia" w:ascii="宋体" w:hAnsi="宋体" w:eastAsia="宋体" w:cs="宋体"/>
              <w:sz w:val="21"/>
              <w:szCs w:val="21"/>
            </w:rPr>
            <w:fldChar w:fldCharType="separate"/>
          </w:r>
          <w:r>
            <w:rPr>
              <w:rFonts w:hint="eastAsia" w:ascii="宋体" w:hAnsi="宋体" w:eastAsia="宋体" w:cs="宋体"/>
              <w:sz w:val="21"/>
              <w:szCs w:val="21"/>
            </w:rPr>
            <w:t>6 数据采集</w:t>
          </w:r>
          <w:r>
            <w:rPr>
              <w:rFonts w:hint="eastAsia" w:ascii="宋体" w:hAnsi="宋体" w:eastAsia="宋体" w:cs="宋体"/>
              <w:sz w:val="21"/>
              <w:szCs w:val="21"/>
              <w:lang w:val="en-US" w:eastAsia="zh-CN"/>
            </w:rPr>
            <w:t>与整理清洗</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_Toc11342 \h </w:instrText>
          </w:r>
          <w:r>
            <w:rPr>
              <w:rFonts w:hint="eastAsia" w:ascii="宋体" w:hAnsi="宋体" w:eastAsia="宋体" w:cs="宋体"/>
              <w:sz w:val="21"/>
              <w:szCs w:val="21"/>
            </w:rPr>
            <w:fldChar w:fldCharType="separate"/>
          </w:r>
          <w:r>
            <w:rPr>
              <w:rFonts w:hint="eastAsia" w:ascii="宋体" w:hAnsi="宋体" w:eastAsia="宋体" w:cs="宋体"/>
              <w:sz w:val="21"/>
              <w:szCs w:val="21"/>
            </w:rPr>
            <w:t>29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_Toc5574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6.1 数据采集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_Toc5574 \h </w:instrText>
          </w:r>
          <w:r>
            <w:rPr>
              <w:rFonts w:hint="eastAsia" w:ascii="宋体" w:hAnsi="宋体" w:eastAsia="宋体" w:cs="宋体"/>
              <w:sz w:val="21"/>
              <w:szCs w:val="21"/>
            </w:rPr>
            <w:fldChar w:fldCharType="separate"/>
          </w:r>
          <w:r>
            <w:rPr>
              <w:rFonts w:hint="eastAsia" w:ascii="宋体" w:hAnsi="宋体" w:eastAsia="宋体" w:cs="宋体"/>
              <w:sz w:val="21"/>
              <w:szCs w:val="21"/>
            </w:rPr>
            <w:t>29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_Toc31130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6.2 数据整理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_Toc31130 \h </w:instrText>
          </w:r>
          <w:r>
            <w:rPr>
              <w:rFonts w:hint="eastAsia" w:ascii="宋体" w:hAnsi="宋体" w:eastAsia="宋体" w:cs="宋体"/>
              <w:sz w:val="21"/>
              <w:szCs w:val="21"/>
            </w:rPr>
            <w:fldChar w:fldCharType="separate"/>
          </w:r>
          <w:r>
            <w:rPr>
              <w:rFonts w:hint="eastAsia" w:ascii="宋体" w:hAnsi="宋体" w:eastAsia="宋体" w:cs="宋体"/>
              <w:sz w:val="21"/>
              <w:szCs w:val="21"/>
            </w:rPr>
            <w:t>31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_Toc26585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6.3 数据清洗</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_Toc26585 \h </w:instrText>
          </w:r>
          <w:r>
            <w:rPr>
              <w:rFonts w:hint="eastAsia" w:ascii="宋体" w:hAnsi="宋体" w:eastAsia="宋体" w:cs="宋体"/>
              <w:sz w:val="21"/>
              <w:szCs w:val="21"/>
            </w:rPr>
            <w:fldChar w:fldCharType="separate"/>
          </w:r>
          <w:r>
            <w:rPr>
              <w:rFonts w:hint="eastAsia" w:ascii="宋体" w:hAnsi="宋体" w:eastAsia="宋体" w:cs="宋体"/>
              <w:sz w:val="21"/>
              <w:szCs w:val="21"/>
            </w:rPr>
            <w:t>33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_Toc8343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7 </w:t>
          </w:r>
          <w:r>
            <w:rPr>
              <w:rFonts w:hint="eastAsia" w:ascii="宋体" w:hAnsi="宋体" w:eastAsia="宋体" w:cs="宋体"/>
              <w:sz w:val="21"/>
              <w:szCs w:val="21"/>
              <w:lang w:val="en-US" w:eastAsia="zh-CN"/>
            </w:rPr>
            <w:t>数据利用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_Toc8343 \h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_Toc14812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7.1 数据接入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_Toc14812 \h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_Toc31167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7.2 数据对外服务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_Toc31167 \h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_Toc21620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8 安全保障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_Toc21620 \h </w:instrText>
          </w:r>
          <w:r>
            <w:rPr>
              <w:rFonts w:hint="eastAsia" w:ascii="宋体" w:hAnsi="宋体" w:eastAsia="宋体" w:cs="宋体"/>
              <w:sz w:val="21"/>
              <w:szCs w:val="21"/>
            </w:rPr>
            <w:fldChar w:fldCharType="separate"/>
          </w:r>
          <w:r>
            <w:rPr>
              <w:rFonts w:hint="eastAsia" w:ascii="宋体" w:hAnsi="宋体" w:eastAsia="宋体" w:cs="宋体"/>
              <w:sz w:val="21"/>
              <w:szCs w:val="21"/>
            </w:rPr>
            <w:t>37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_Toc27843 </w:instrText>
          </w:r>
          <w:r>
            <w:rPr>
              <w:rFonts w:hint="eastAsia" w:ascii="宋体" w:hAnsi="宋体" w:eastAsia="宋体" w:cs="宋体"/>
              <w:sz w:val="21"/>
              <w:szCs w:val="21"/>
            </w:rPr>
            <w:fldChar w:fldCharType="separate"/>
          </w:r>
          <w:r>
            <w:rPr>
              <w:rFonts w:hint="default" w:ascii="宋体" w:hAnsi="宋体" w:eastAsia="宋体" w:cs="宋体"/>
              <w:sz w:val="21"/>
              <w:szCs w:val="21"/>
              <w:lang w:val="en-US" w:eastAsia="zh-CN"/>
            </w:rPr>
            <w:t>附录A（资料性）</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状态码及其说明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_Toc27843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_Toc17458 </w:instrText>
          </w:r>
          <w:r>
            <w:rPr>
              <w:rFonts w:hint="eastAsia" w:ascii="宋体" w:hAnsi="宋体" w:eastAsia="宋体" w:cs="宋体"/>
              <w:sz w:val="21"/>
              <w:szCs w:val="21"/>
            </w:rPr>
            <w:fldChar w:fldCharType="separate"/>
          </w:r>
          <w:r>
            <w:rPr>
              <w:rFonts w:hint="default" w:ascii="宋体" w:hAnsi="宋体" w:eastAsia="宋体" w:cs="宋体"/>
              <w:sz w:val="21"/>
              <w:szCs w:val="21"/>
              <w:lang w:val="en-US" w:eastAsia="zh-CN"/>
            </w:rPr>
            <w:t>附录B（资料性）</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获取小区专员信息接口的报文信息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_Toc17458 \h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_Toc19026 </w:instrText>
          </w:r>
          <w:r>
            <w:rPr>
              <w:rFonts w:hint="eastAsia" w:ascii="宋体" w:hAnsi="宋体" w:eastAsia="宋体" w:cs="宋体"/>
              <w:sz w:val="21"/>
              <w:szCs w:val="21"/>
            </w:rPr>
            <w:fldChar w:fldCharType="separate"/>
          </w:r>
          <w:r>
            <w:rPr>
              <w:rFonts w:hint="default" w:ascii="宋体" w:hAnsi="宋体" w:eastAsia="宋体" w:cs="宋体"/>
              <w:sz w:val="21"/>
              <w:szCs w:val="21"/>
              <w:lang w:val="en-US" w:eastAsia="zh-CN"/>
            </w:rPr>
            <w:t>附录C（资料性）</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获取小区专员信息接口的报文信息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_Toc19026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_Toc6651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参考文献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_Toc6651 \h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keepNext w:val="0"/>
            <w:keepLines w:val="0"/>
            <w:pageBreakBefore w:val="0"/>
            <w:widowControl w:val="0"/>
            <w:kinsoku/>
            <w:wordWrap/>
            <w:overflowPunct/>
            <w:topLinePunct w:val="0"/>
            <w:bidi w:val="0"/>
            <w:snapToGrid/>
            <w:spacing w:before="79" w:beforeLines="25" w:after="79" w:afterLines="25"/>
            <w:textAlignment w:val="auto"/>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eastAsia" w:ascii="宋体" w:hAnsi="宋体" w:eastAsia="宋体" w:cs="宋体"/>
              <w:sz w:val="21"/>
              <w:szCs w:val="21"/>
            </w:rPr>
            <w:fldChar w:fldCharType="end"/>
          </w:r>
        </w:p>
      </w:sdtContent>
    </w:sdt>
    <w:p>
      <w:pPr>
        <w:pStyle w:val="20"/>
        <w:keepNext/>
        <w:keepLines w:val="0"/>
        <w:pageBreakBefore/>
        <w:widowControl/>
        <w:kinsoku/>
        <w:wordWrap/>
        <w:overflowPunct/>
        <w:topLinePunct w:val="0"/>
        <w:autoSpaceDE/>
        <w:autoSpaceDN/>
        <w:bidi w:val="0"/>
        <w:adjustRightInd/>
        <w:snapToGrid/>
        <w:spacing w:before="20" w:after="20"/>
        <w:textAlignment w:val="auto"/>
        <w:rPr>
          <w:rFonts w:hint="eastAsia" w:hAnsi="Times New Roman" w:cs="Times New Roman"/>
        </w:rPr>
      </w:pPr>
      <w:bookmarkStart w:id="1" w:name="_Toc16273"/>
      <w:bookmarkStart w:id="2" w:name="_Toc13338"/>
      <w:r>
        <w:rPr>
          <w:rFonts w:hint="eastAsia" w:hAnsi="Times New Roman" w:cs="Times New Roman"/>
        </w:rPr>
        <w:t>前</w:t>
      </w:r>
      <w:bookmarkStart w:id="3" w:name="BKQY"/>
      <w:r>
        <w:rPr>
          <w:rFonts w:hint="eastAsia" w:cs="Times New Roman"/>
          <w:lang w:val="en-US" w:eastAsia="zh-CN"/>
        </w:rPr>
        <w:t xml:space="preserve"> </w:t>
      </w:r>
      <w:r>
        <w:rPr>
          <w:rFonts w:hint="eastAsia" w:hAnsi="Times New Roman" w:cs="Times New Roman"/>
        </w:rPr>
        <w:t>言</w:t>
      </w:r>
      <w:bookmarkEnd w:id="1"/>
      <w:bookmarkEnd w:id="2"/>
      <w:bookmarkEnd w:id="3"/>
    </w:p>
    <w:p>
      <w:pPr>
        <w:autoSpaceDE w:val="0"/>
        <w:autoSpaceDN w:val="0"/>
        <w:ind w:firstLine="420" w:firstLineChars="200"/>
        <w:jc w:val="both"/>
        <w:rPr>
          <w:rFonts w:hint="default" w:ascii="Times New Roman" w:hAnsi="Times New Roman" w:eastAsia="宋体" w:cs="Times New Roman"/>
          <w:sz w:val="21"/>
          <w:lang w:val="en-US" w:eastAsia="zh-CN" w:bidi="ar-SA"/>
        </w:rPr>
      </w:pPr>
      <w:r>
        <w:rPr>
          <w:rFonts w:hint="default" w:ascii="Times New Roman" w:hAnsi="Times New Roman" w:eastAsia="宋体" w:cs="Times New Roman"/>
          <w:sz w:val="21"/>
          <w:lang w:val="en-US" w:eastAsia="zh-CN" w:bidi="ar-SA"/>
        </w:rPr>
        <w:t xml:space="preserve">本文件依据GB/T 1.1-2020《标准化工作导则 </w:t>
      </w:r>
      <w:r>
        <w:rPr>
          <w:rFonts w:hint="eastAsia" w:cs="Times New Roman"/>
          <w:sz w:val="21"/>
          <w:lang w:val="en-US" w:eastAsia="zh-CN" w:bidi="ar-SA"/>
        </w:rPr>
        <w:t xml:space="preserve"> </w:t>
      </w:r>
      <w:r>
        <w:rPr>
          <w:rFonts w:hint="default" w:ascii="Times New Roman" w:hAnsi="Times New Roman" w:eastAsia="宋体" w:cs="Times New Roman"/>
          <w:sz w:val="21"/>
          <w:lang w:val="en-US" w:eastAsia="zh-CN" w:bidi="ar-SA"/>
        </w:rPr>
        <w:t>第1部分：标准化文件的结构和起草规则》的规定起草。</w:t>
      </w:r>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szCs w:val="24"/>
          <w:highlight w:val="none"/>
        </w:rPr>
        <w:t>本文件由xxx提出并归口。</w:t>
      </w:r>
    </w:p>
    <w:p>
      <w:pPr>
        <w:autoSpaceDE w:val="0"/>
        <w:autoSpaceDN w:val="0"/>
        <w:ind w:firstLine="420" w:firstLineChars="200"/>
        <w:jc w:val="both"/>
        <w:rPr>
          <w:rFonts w:hint="eastAsia" w:ascii="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本文件起草单位：</w:t>
      </w:r>
    </w:p>
    <w:p>
      <w:pPr>
        <w:autoSpaceDE w:val="0"/>
        <w:autoSpaceDN w:val="0"/>
        <w:ind w:firstLine="420" w:firstLineChars="200"/>
        <w:jc w:val="both"/>
        <w:rPr>
          <w:rFonts w:hint="eastAsia" w:ascii="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w:t>
      </w:r>
      <w:r>
        <w:rPr>
          <w:rFonts w:hint="eastAsia" w:ascii="宋体" w:cs="Times New Roman"/>
          <w:sz w:val="21"/>
          <w:highlight w:val="none"/>
          <w:lang w:val="en-US" w:eastAsia="zh-CN" w:bidi="ar-SA"/>
        </w:rPr>
        <w:t>主要</w:t>
      </w:r>
      <w:r>
        <w:rPr>
          <w:rFonts w:hint="eastAsia" w:ascii="宋体" w:hAnsi="Times New Roman" w:eastAsia="宋体" w:cs="Times New Roman"/>
          <w:sz w:val="21"/>
          <w:highlight w:val="none"/>
          <w:lang w:val="en-US" w:eastAsia="zh-CN" w:bidi="ar-SA"/>
        </w:rPr>
        <w:t>起草人</w:t>
      </w:r>
      <w:r>
        <w:rPr>
          <w:rFonts w:hint="eastAsia" w:ascii="宋体" w:cs="Times New Roman"/>
          <w:sz w:val="21"/>
          <w:highlight w:val="none"/>
          <w:lang w:val="en-US" w:eastAsia="zh-CN" w:bidi="ar-SA"/>
        </w:rPr>
        <w:t>：</w:t>
      </w:r>
    </w:p>
    <w:p>
      <w:pPr>
        <w:pStyle w:val="2"/>
        <w:rPr>
          <w:rFonts w:hint="default"/>
          <w:lang w:val="en-US" w:eastAsia="zh-CN"/>
        </w:rPr>
      </w:pPr>
    </w:p>
    <w:p>
      <w:pPr>
        <w:pStyle w:val="2"/>
        <w:rPr>
          <w:rFonts w:hint="default"/>
          <w:lang w:val="en-US" w:eastAsia="zh-CN"/>
        </w:rPr>
        <w:sectPr>
          <w:headerReference r:id="rId4" w:type="default"/>
          <w:footerReference r:id="rId5" w:type="default"/>
          <w:pgSz w:w="11906" w:h="16838"/>
          <w:pgMar w:top="1440" w:right="1800" w:bottom="1440" w:left="1800" w:header="1417" w:footer="1134" w:gutter="0"/>
          <w:pgBorders>
            <w:top w:val="none" w:sz="0" w:space="0"/>
            <w:left w:val="none" w:sz="0" w:space="0"/>
            <w:bottom w:val="none" w:sz="0" w:space="0"/>
            <w:right w:val="none" w:sz="0" w:space="0"/>
          </w:pgBorders>
          <w:pgNumType w:fmt="upperRoman"/>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jc w:val="center"/>
        <w:textAlignment w:val="auto"/>
        <w:outlineLvl w:val="0"/>
        <w:rPr>
          <w:rFonts w:hint="eastAsia" w:ascii="黑体" w:hAnsi="Times New Roman" w:eastAsia="黑体" w:cs="Times New Roman"/>
          <w:sz w:val="32"/>
          <w:szCs w:val="32"/>
          <w:lang w:val="en-US" w:eastAsia="zh-CN" w:bidi="ar-SA"/>
        </w:rPr>
      </w:pPr>
      <w:bookmarkStart w:id="4" w:name="_Toc30536"/>
      <w:bookmarkStart w:id="5" w:name="_Toc21474"/>
      <w:bookmarkStart w:id="6" w:name="_Toc1467"/>
      <w:bookmarkStart w:id="7" w:name="_Toc27274"/>
      <w:bookmarkStart w:id="8" w:name="_Toc2102"/>
      <w:bookmarkStart w:id="9" w:name="_Toc13827"/>
      <w:r>
        <w:rPr>
          <w:rFonts w:hint="eastAsia" w:ascii="黑体" w:eastAsia="黑体" w:cs="Times New Roman"/>
          <w:sz w:val="32"/>
          <w:szCs w:val="32"/>
          <w:lang w:val="en-US" w:eastAsia="zh-CN" w:bidi="ar-SA"/>
        </w:rPr>
        <w:t>城市大脑房管系统数据建设规范</w:t>
      </w:r>
      <w:bookmarkEnd w:id="4"/>
      <w:bookmarkEnd w:id="5"/>
      <w:bookmarkEnd w:id="6"/>
    </w:p>
    <w:p>
      <w:pPr>
        <w:pStyle w:val="22"/>
        <w:bidi w:val="0"/>
        <w:outlineLvl w:val="0"/>
        <w:rPr>
          <w:rFonts w:hint="eastAsia"/>
          <w:lang w:val="en-US" w:eastAsia="zh-CN"/>
        </w:rPr>
      </w:pPr>
      <w:bookmarkStart w:id="10" w:name="_Toc20097"/>
      <w:r>
        <w:rPr>
          <w:rFonts w:hint="eastAsia"/>
          <w:lang w:val="en-US" w:eastAsia="zh-CN"/>
        </w:rPr>
        <w:t>范围</w:t>
      </w:r>
      <w:bookmarkEnd w:id="7"/>
      <w:bookmarkEnd w:id="8"/>
      <w:bookmarkEnd w:id="9"/>
      <w:bookmarkEnd w:id="10"/>
    </w:p>
    <w:p>
      <w:pPr>
        <w:autoSpaceDE w:val="0"/>
        <w:autoSpaceDN w:val="0"/>
        <w:ind w:firstLine="420" w:firstLineChars="20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本文件规定了</w:t>
      </w:r>
      <w:r>
        <w:rPr>
          <w:rFonts w:hint="eastAsia" w:ascii="宋体" w:cs="Times New Roman"/>
          <w:sz w:val="21"/>
          <w:lang w:val="en-US" w:eastAsia="zh-CN" w:bidi="ar-SA"/>
        </w:rPr>
        <w:t>城市大脑房管系统</w:t>
      </w:r>
      <w:r>
        <w:rPr>
          <w:rFonts w:hint="eastAsia" w:ascii="宋体" w:hAnsi="Times New Roman" w:eastAsia="宋体" w:cs="Times New Roman"/>
          <w:sz w:val="21"/>
          <w:lang w:val="en-US" w:eastAsia="zh-CN" w:bidi="ar-SA"/>
        </w:rPr>
        <w:t>数据建设的</w:t>
      </w:r>
      <w:r>
        <w:rPr>
          <w:rFonts w:hint="eastAsia" w:ascii="宋体" w:cs="Times New Roman"/>
          <w:sz w:val="21"/>
          <w:lang w:val="en-US" w:eastAsia="zh-CN" w:bidi="ar-SA"/>
        </w:rPr>
        <w:t>基本要求、数据类型与结构、数据采集与清洗、数据接入和安全保障</w:t>
      </w:r>
      <w:r>
        <w:rPr>
          <w:rFonts w:hint="eastAsia" w:ascii="宋体" w:hAnsi="Times New Roman" w:eastAsia="宋体" w:cs="Times New Roman"/>
          <w:sz w:val="21"/>
          <w:lang w:val="en-US" w:eastAsia="zh-CN" w:bidi="ar-SA"/>
        </w:rPr>
        <w:t>等内容。</w:t>
      </w:r>
    </w:p>
    <w:p>
      <w:pPr>
        <w:autoSpaceDE w:val="0"/>
        <w:autoSpaceDN w:val="0"/>
        <w:ind w:firstLine="420" w:firstLineChars="200"/>
        <w:jc w:val="both"/>
        <w:rPr>
          <w:rFonts w:hint="default"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本文件适用于</w:t>
      </w:r>
      <w:r>
        <w:rPr>
          <w:rFonts w:hint="eastAsia" w:ascii="宋体" w:cs="Times New Roman"/>
          <w:sz w:val="21"/>
          <w:lang w:val="en-US" w:eastAsia="zh-CN" w:bidi="ar-SA"/>
        </w:rPr>
        <w:t>城市大脑房管系统数据建设管理</w:t>
      </w:r>
      <w:r>
        <w:rPr>
          <w:rFonts w:hint="eastAsia" w:ascii="宋体" w:hAnsi="Times New Roman" w:eastAsia="宋体" w:cs="Times New Roman"/>
          <w:sz w:val="21"/>
          <w:lang w:val="en-US" w:eastAsia="zh-CN" w:bidi="ar-SA"/>
        </w:rPr>
        <w:t>工作</w:t>
      </w:r>
      <w:r>
        <w:rPr>
          <w:rFonts w:hint="eastAsia" w:ascii="宋体" w:cs="Times New Roman"/>
          <w:sz w:val="21"/>
          <w:lang w:val="en-US" w:eastAsia="zh-CN" w:bidi="ar-SA"/>
        </w:rPr>
        <w:t>。</w:t>
      </w:r>
    </w:p>
    <w:p>
      <w:pPr>
        <w:pStyle w:val="22"/>
        <w:bidi w:val="0"/>
        <w:outlineLvl w:val="0"/>
        <w:rPr>
          <w:rFonts w:hint="eastAsia" w:cs="Times New Roman"/>
          <w:szCs w:val="22"/>
          <w:lang w:val="en-US" w:eastAsia="zh-CN"/>
        </w:rPr>
      </w:pPr>
      <w:bookmarkStart w:id="11" w:name="_Toc17573"/>
      <w:bookmarkStart w:id="12" w:name="_Toc7610"/>
      <w:bookmarkStart w:id="13" w:name="_Toc3117"/>
      <w:bookmarkStart w:id="14" w:name="_Toc6362"/>
      <w:r>
        <w:rPr>
          <w:rFonts w:hint="eastAsia" w:cs="Times New Roman"/>
          <w:szCs w:val="22"/>
          <w:lang w:val="en-US" w:eastAsia="zh-CN"/>
        </w:rPr>
        <w:t>规范性引用文件</w:t>
      </w:r>
      <w:bookmarkEnd w:id="11"/>
      <w:bookmarkEnd w:id="12"/>
      <w:bookmarkEnd w:id="13"/>
      <w:bookmarkEnd w:id="14"/>
    </w:p>
    <w:p>
      <w:pPr>
        <w:bidi w:val="0"/>
        <w:ind w:firstLine="420" w:firstLineChars="200"/>
        <w:rPr>
          <w:rFonts w:hint="default"/>
          <w:lang w:val="en-US" w:eastAsia="zh-CN"/>
        </w:rPr>
      </w:pPr>
      <w:r>
        <w:rPr>
          <w:rFonts w:hint="eastAsia"/>
          <w:lang w:val="en-US" w:eastAsia="zh-CN"/>
        </w:rPr>
        <w:t>本文件无规范性引用文件。</w:t>
      </w:r>
    </w:p>
    <w:p>
      <w:pPr>
        <w:pStyle w:val="22"/>
        <w:bidi w:val="0"/>
        <w:outlineLvl w:val="0"/>
        <w:rPr>
          <w:rFonts w:hint="eastAsia" w:cs="Times New Roman"/>
          <w:szCs w:val="22"/>
          <w:lang w:val="en-US" w:eastAsia="zh-CN"/>
        </w:rPr>
      </w:pPr>
      <w:bookmarkStart w:id="15" w:name="_Toc12244"/>
      <w:bookmarkStart w:id="16" w:name="_Toc22594"/>
      <w:bookmarkStart w:id="17" w:name="_Toc18024"/>
      <w:bookmarkStart w:id="18" w:name="_Toc6993"/>
      <w:r>
        <w:rPr>
          <w:rFonts w:hint="eastAsia" w:cs="Times New Roman"/>
          <w:szCs w:val="22"/>
          <w:lang w:val="en-US" w:eastAsia="zh-CN"/>
        </w:rPr>
        <w:t>术语和定义</w:t>
      </w:r>
      <w:bookmarkEnd w:id="15"/>
      <w:bookmarkEnd w:id="16"/>
      <w:bookmarkEnd w:id="17"/>
      <w:bookmarkEnd w:id="18"/>
    </w:p>
    <w:p>
      <w:pPr>
        <w:autoSpaceDE w:val="0"/>
        <w:autoSpaceDN w:val="0"/>
        <w:ind w:firstLine="420" w:firstLineChars="200"/>
        <w:jc w:val="both"/>
        <w:rPr>
          <w:rFonts w:hint="eastAsia" w:ascii="宋体" w:hAnsi="Times New Roman" w:eastAsia="宋体" w:cs="Times New Roman"/>
          <w:color w:val="000000"/>
          <w:sz w:val="21"/>
          <w:lang w:val="en-US" w:eastAsia="zh-CN" w:bidi="ar-SA"/>
        </w:rPr>
      </w:pPr>
      <w:r>
        <w:rPr>
          <w:rFonts w:hint="eastAsia" w:ascii="宋体" w:hAnsi="Times New Roman" w:eastAsia="宋体" w:cs="Times New Roman"/>
          <w:color w:val="000000"/>
          <w:sz w:val="21"/>
          <w:lang w:val="en-US" w:eastAsia="zh-CN" w:bidi="ar-SA"/>
        </w:rPr>
        <w:t>下列术语和定义适用本文件。</w:t>
      </w:r>
    </w:p>
    <w:p>
      <w:pPr>
        <w:pStyle w:val="23"/>
        <w:numPr>
          <w:ilvl w:val="1"/>
          <w:numId w:val="1"/>
        </w:numPr>
        <w:tabs>
          <w:tab w:val="left" w:pos="0"/>
        </w:tabs>
        <w:spacing w:before="156" w:after="156"/>
        <w:ind w:left="0" w:leftChars="0" w:firstLine="0" w:firstLineChars="0"/>
        <w:outlineLvl w:val="1"/>
        <w:rPr>
          <w:rFonts w:hint="default" w:cs="Times New Roman"/>
          <w:lang w:val="en-US" w:eastAsia="zh-CN"/>
        </w:rPr>
      </w:pPr>
      <w:bookmarkStart w:id="19" w:name="_Toc20889"/>
      <w:bookmarkEnd w:id="19"/>
      <w:bookmarkStart w:id="20" w:name="_Toc17457"/>
      <w:bookmarkEnd w:id="20"/>
      <w:bookmarkStart w:id="21" w:name="_Toc10258"/>
      <w:bookmarkEnd w:id="21"/>
      <w:bookmarkStart w:id="22" w:name="_Toc7048"/>
      <w:bookmarkEnd w:id="22"/>
      <w:bookmarkStart w:id="23" w:name="_Toc4899"/>
      <w:bookmarkEnd w:id="23"/>
      <w:bookmarkStart w:id="24" w:name="_Toc7436"/>
      <w:bookmarkEnd w:id="24"/>
      <w:bookmarkStart w:id="25" w:name="_Toc10716"/>
      <w:bookmarkEnd w:id="25"/>
      <w:bookmarkStart w:id="26" w:name="_Toc31657"/>
      <w:bookmarkEnd w:id="26"/>
      <w:bookmarkStart w:id="27" w:name="_Toc21996"/>
      <w:bookmarkEnd w:id="27"/>
      <w:bookmarkStart w:id="28" w:name="_Toc13952"/>
      <w:bookmarkEnd w:id="28"/>
      <w:bookmarkStart w:id="29" w:name="_Toc4191"/>
      <w:bookmarkEnd w:id="29"/>
      <w:bookmarkStart w:id="30" w:name="_Toc23633"/>
      <w:bookmarkEnd w:id="30"/>
      <w:bookmarkStart w:id="31" w:name="_Toc18713"/>
      <w:bookmarkEnd w:id="31"/>
      <w:bookmarkStart w:id="32" w:name="_Toc7386"/>
      <w:bookmarkEnd w:id="32"/>
      <w:bookmarkStart w:id="33" w:name="_Toc3607"/>
      <w:bookmarkEnd w:id="33"/>
      <w:bookmarkStart w:id="34" w:name="_Toc24792"/>
      <w:bookmarkEnd w:id="34"/>
      <w:bookmarkStart w:id="35" w:name="_Toc29969"/>
      <w:bookmarkEnd w:id="35"/>
    </w:p>
    <w:p>
      <w:pPr>
        <w:numPr>
          <w:ilvl w:val="0"/>
          <w:numId w:val="0"/>
        </w:numPr>
        <w:spacing w:before="156" w:beforeLines="50" w:after="156" w:afterLines="50"/>
        <w:ind w:leftChars="0" w:firstLine="420" w:firstLineChars="200"/>
        <w:outlineLvl w:val="1"/>
        <w:rPr>
          <w:rFonts w:hint="default" w:ascii="黑体" w:eastAsia="黑体" w:cs="Times New Roman"/>
          <w:sz w:val="21"/>
          <w:szCs w:val="21"/>
          <w:highlight w:val="none"/>
          <w:lang w:val="en-US" w:eastAsia="zh-CN" w:bidi="ar-SA"/>
        </w:rPr>
      </w:pPr>
      <w:bookmarkStart w:id="36" w:name="_Toc17900"/>
      <w:bookmarkStart w:id="37" w:name="_Toc23889"/>
      <w:bookmarkStart w:id="38" w:name="_Toc2485"/>
      <w:bookmarkStart w:id="39" w:name="_Toc19555"/>
      <w:bookmarkStart w:id="40" w:name="_Toc30132"/>
      <w:bookmarkStart w:id="41" w:name="_Toc25303"/>
      <w:r>
        <w:rPr>
          <w:rFonts w:hint="eastAsia" w:ascii="黑体" w:eastAsia="黑体" w:cs="Times New Roman"/>
          <w:sz w:val="21"/>
          <w:szCs w:val="21"/>
          <w:highlight w:val="none"/>
          <w:lang w:val="en-US" w:eastAsia="zh-CN" w:bidi="ar-SA"/>
        </w:rPr>
        <w:t xml:space="preserve">城市大脑房管系统  </w:t>
      </w:r>
      <w:bookmarkEnd w:id="36"/>
      <w:bookmarkEnd w:id="37"/>
      <w:bookmarkEnd w:id="38"/>
      <w:r>
        <w:rPr>
          <w:rFonts w:hint="eastAsia" w:ascii="黑体" w:eastAsia="黑体" w:cs="Times New Roman"/>
          <w:sz w:val="21"/>
          <w:szCs w:val="21"/>
          <w:highlight w:val="none"/>
          <w:lang w:val="en-US" w:eastAsia="zh-CN" w:bidi="ar-SA"/>
        </w:rPr>
        <w:t>housing management system of city brain</w:t>
      </w:r>
      <w:bookmarkEnd w:id="39"/>
      <w:bookmarkEnd w:id="40"/>
      <w:bookmarkEnd w:id="41"/>
    </w:p>
    <w:p>
      <w:pPr>
        <w:autoSpaceDE w:val="0"/>
        <w:autoSpaceDN w:val="0"/>
        <w:ind w:firstLine="420" w:firstLineChars="200"/>
        <w:jc w:val="both"/>
        <w:rPr>
          <w:rFonts w:hint="default" w:ascii="宋体" w:hAnsi="Times New Roman" w:eastAsia="宋体" w:cs="Times New Roman"/>
          <w:sz w:val="21"/>
          <w:lang w:val="en-US" w:eastAsia="zh-CN" w:bidi="ar-SA"/>
        </w:rPr>
      </w:pPr>
      <w:r>
        <w:rPr>
          <w:rFonts w:hint="default" w:ascii="宋体" w:hAnsi="Times New Roman" w:eastAsia="宋体" w:cs="Times New Roman"/>
          <w:sz w:val="21"/>
          <w:lang w:val="en-US" w:eastAsia="zh-CN" w:bidi="ar-SA"/>
        </w:rPr>
        <w:t>基于杭州城市大脑汇聚的多纬度数据资源平台，利用大数据分析技术，全面归集以房屋为单元的全市房管信息系统数据、其他职能部门管理的数据及社会化采集的数据，包括不同时间、空间维度的房屋基础现状、房地产市场供需及交易数据，以及以这些数据为核心，延伸和关联宏观、中观、微观等维度的数据进行科学管理、动态更新、充分利用。</w:t>
      </w:r>
    </w:p>
    <w:p>
      <w:pPr>
        <w:pStyle w:val="23"/>
        <w:numPr>
          <w:ilvl w:val="1"/>
          <w:numId w:val="1"/>
        </w:numPr>
        <w:tabs>
          <w:tab w:val="left" w:pos="0"/>
        </w:tabs>
        <w:spacing w:before="156" w:after="156"/>
        <w:ind w:left="0" w:leftChars="0" w:firstLine="0" w:firstLineChars="0"/>
        <w:outlineLvl w:val="1"/>
        <w:rPr>
          <w:rFonts w:hint="eastAsia" w:cs="Times New Roman"/>
          <w:lang w:val="en-US" w:eastAsia="zh-CN"/>
        </w:rPr>
      </w:pPr>
      <w:bookmarkStart w:id="42" w:name="_Toc1280"/>
      <w:bookmarkEnd w:id="42"/>
      <w:bookmarkStart w:id="43" w:name="_Toc30862"/>
      <w:bookmarkEnd w:id="43"/>
      <w:bookmarkStart w:id="44" w:name="_Toc9430"/>
      <w:bookmarkEnd w:id="44"/>
      <w:bookmarkStart w:id="45" w:name="_Toc20730"/>
      <w:bookmarkEnd w:id="45"/>
      <w:bookmarkStart w:id="46" w:name="_Toc2100"/>
      <w:bookmarkEnd w:id="46"/>
      <w:bookmarkStart w:id="47" w:name="_Toc10558"/>
      <w:bookmarkEnd w:id="47"/>
    </w:p>
    <w:p>
      <w:pPr>
        <w:numPr>
          <w:ilvl w:val="0"/>
          <w:numId w:val="0"/>
        </w:numPr>
        <w:spacing w:before="156" w:beforeLines="50" w:after="156" w:afterLines="50"/>
        <w:ind w:leftChars="0" w:firstLine="420" w:firstLineChars="200"/>
        <w:outlineLvl w:val="1"/>
        <w:rPr>
          <w:rFonts w:hint="default" w:ascii="黑体" w:eastAsia="黑体" w:cs="Times New Roman"/>
          <w:sz w:val="21"/>
          <w:szCs w:val="21"/>
          <w:highlight w:val="none"/>
          <w:lang w:val="en-US" w:eastAsia="zh-CN" w:bidi="ar-SA"/>
        </w:rPr>
      </w:pPr>
      <w:bookmarkStart w:id="48" w:name="_Toc17784"/>
      <w:bookmarkStart w:id="49" w:name="_Toc13217"/>
      <w:bookmarkStart w:id="50" w:name="_Toc21243"/>
      <w:bookmarkStart w:id="51" w:name="_Toc29729"/>
      <w:bookmarkStart w:id="52" w:name="_Toc32328"/>
      <w:bookmarkStart w:id="53" w:name="_Toc13613"/>
      <w:r>
        <w:rPr>
          <w:rFonts w:hint="eastAsia" w:ascii="黑体" w:eastAsia="黑体" w:cs="Times New Roman"/>
          <w:sz w:val="21"/>
          <w:szCs w:val="21"/>
          <w:highlight w:val="none"/>
          <w:lang w:val="en-US" w:eastAsia="zh-CN" w:bidi="ar-SA"/>
        </w:rPr>
        <w:t>数据</w:t>
      </w:r>
      <w:bookmarkEnd w:id="48"/>
      <w:bookmarkEnd w:id="49"/>
      <w:bookmarkEnd w:id="50"/>
      <w:r>
        <w:rPr>
          <w:rFonts w:hint="eastAsia" w:ascii="黑体" w:eastAsia="黑体" w:cs="Times New Roman"/>
          <w:sz w:val="21"/>
          <w:szCs w:val="21"/>
          <w:highlight w:val="none"/>
          <w:lang w:val="en-US" w:eastAsia="zh-CN" w:bidi="ar-SA"/>
        </w:rPr>
        <w:t xml:space="preserve">  data</w:t>
      </w:r>
      <w:bookmarkEnd w:id="51"/>
      <w:bookmarkEnd w:id="52"/>
      <w:bookmarkEnd w:id="53"/>
    </w:p>
    <w:p>
      <w:pPr>
        <w:autoSpaceDE w:val="0"/>
        <w:autoSpaceDN w:val="0"/>
        <w:ind w:firstLine="420" w:firstLineChars="20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信息的可再解释的形式化表示，以适用于通讯、解释或处理。</w:t>
      </w:r>
    </w:p>
    <w:p>
      <w:pPr>
        <w:pStyle w:val="32"/>
        <w:rPr>
          <w:rFonts w:hint="default"/>
          <w:lang w:val="en-US" w:eastAsia="zh-CN"/>
        </w:rPr>
      </w:pPr>
      <w:r>
        <w:rPr>
          <w:rFonts w:hint="eastAsia"/>
          <w:lang w:val="en-US" w:eastAsia="zh-CN"/>
        </w:rPr>
        <w:t>数据可以由人工或自动的方式加工、处理。</w:t>
      </w:r>
    </w:p>
    <w:p>
      <w:pPr>
        <w:pStyle w:val="6"/>
        <w:ind w:firstLine="420" w:firstLineChars="200"/>
        <w:rPr>
          <w:rFonts w:hint="eastAsia" w:ascii="宋体" w:hAnsi="Times New Roman" w:cs="Times New Roman"/>
          <w:sz w:val="21"/>
          <w:lang w:val="en-US" w:eastAsia="zh-CN" w:bidi="ar-SA"/>
        </w:rPr>
      </w:pPr>
      <w:r>
        <w:rPr>
          <w:rFonts w:hint="eastAsia" w:ascii="宋体" w:hAnsi="Times New Roman" w:cs="Times New Roman"/>
          <w:sz w:val="21"/>
          <w:lang w:val="en-US" w:eastAsia="zh-CN" w:bidi="ar-SA"/>
        </w:rPr>
        <w:t>[来源：GB/T 5271.1-2000]</w:t>
      </w:r>
    </w:p>
    <w:p>
      <w:pPr>
        <w:pStyle w:val="23"/>
        <w:numPr>
          <w:ilvl w:val="1"/>
          <w:numId w:val="1"/>
        </w:numPr>
        <w:tabs>
          <w:tab w:val="left" w:pos="0"/>
        </w:tabs>
        <w:spacing w:before="156" w:after="156"/>
        <w:ind w:left="0" w:leftChars="0" w:firstLine="0" w:firstLineChars="0"/>
        <w:outlineLvl w:val="1"/>
        <w:rPr>
          <w:rFonts w:hint="eastAsia" w:cs="Times New Roman"/>
          <w:lang w:val="en-US" w:eastAsia="zh-CN"/>
        </w:rPr>
      </w:pPr>
      <w:bookmarkStart w:id="54" w:name="_Toc16856"/>
      <w:bookmarkEnd w:id="54"/>
      <w:bookmarkStart w:id="55" w:name="_Toc29258"/>
      <w:bookmarkEnd w:id="55"/>
      <w:bookmarkStart w:id="56" w:name="_Toc29219"/>
      <w:bookmarkEnd w:id="56"/>
    </w:p>
    <w:p>
      <w:pPr>
        <w:numPr>
          <w:ilvl w:val="0"/>
          <w:numId w:val="0"/>
        </w:numPr>
        <w:spacing w:before="156" w:beforeLines="50" w:after="156" w:afterLines="50"/>
        <w:ind w:leftChars="0" w:firstLine="420" w:firstLineChars="200"/>
        <w:outlineLvl w:val="1"/>
        <w:rPr>
          <w:rFonts w:hint="default" w:ascii="黑体" w:eastAsia="黑体" w:cs="Times New Roman"/>
          <w:sz w:val="21"/>
          <w:szCs w:val="21"/>
          <w:highlight w:val="none"/>
          <w:lang w:val="en-US" w:eastAsia="zh-CN" w:bidi="ar-SA"/>
        </w:rPr>
      </w:pPr>
      <w:bookmarkStart w:id="57" w:name="_Toc29595"/>
      <w:bookmarkStart w:id="58" w:name="_Toc14296"/>
      <w:bookmarkStart w:id="59" w:name="_Toc32496"/>
      <w:r>
        <w:rPr>
          <w:rFonts w:hint="eastAsia" w:ascii="黑体" w:eastAsia="黑体" w:cs="Times New Roman"/>
          <w:sz w:val="21"/>
          <w:szCs w:val="21"/>
          <w:highlight w:val="none"/>
          <w:lang w:val="en-US" w:eastAsia="zh-CN" w:bidi="ar-SA"/>
        </w:rPr>
        <w:t>房屋主题库  house theme library</w:t>
      </w:r>
      <w:bookmarkEnd w:id="57"/>
      <w:bookmarkEnd w:id="58"/>
      <w:bookmarkEnd w:id="59"/>
    </w:p>
    <w:p>
      <w:pPr>
        <w:pStyle w:val="6"/>
        <w:ind w:firstLine="420" w:firstLineChars="200"/>
        <w:rPr>
          <w:rFonts w:hint="default" w:ascii="宋体" w:hAnsi="Times New Roman" w:eastAsia="宋体" w:cs="Times New Roman"/>
          <w:kern w:val="2"/>
          <w:sz w:val="21"/>
          <w:szCs w:val="24"/>
          <w:lang w:val="en-US" w:eastAsia="zh-CN" w:bidi="ar-SA"/>
        </w:rPr>
      </w:pPr>
      <w:r>
        <w:rPr>
          <w:rFonts w:hint="eastAsia" w:ascii="宋体" w:hAnsi="Times New Roman" w:cs="Times New Roman"/>
          <w:sz w:val="21"/>
          <w:lang w:val="en-US" w:eastAsia="zh-CN" w:bidi="ar-SA"/>
        </w:rPr>
        <w:t>收集</w:t>
      </w:r>
      <w:r>
        <w:rPr>
          <w:rFonts w:hint="eastAsia" w:ascii="宋体" w:hAnsi="Times New Roman" w:eastAsia="宋体" w:cs="Times New Roman"/>
          <w:kern w:val="2"/>
          <w:sz w:val="21"/>
          <w:szCs w:val="24"/>
          <w:lang w:val="en-US" w:eastAsia="zh-CN" w:bidi="ar-SA"/>
        </w:rPr>
        <w:t>房屋建筑客体数据（包括住宅和非住宅，幢、层、套基础信息）以及相关主体信息</w:t>
      </w:r>
      <w:r>
        <w:rPr>
          <w:rFonts w:hint="eastAsia" w:ascii="宋体" w:hAnsi="Times New Roman" w:cs="Times New Roman"/>
          <w:kern w:val="2"/>
          <w:sz w:val="21"/>
          <w:szCs w:val="24"/>
          <w:lang w:val="en-US" w:eastAsia="zh-CN" w:bidi="ar-SA"/>
        </w:rPr>
        <w:t>，</w:t>
      </w:r>
      <w:r>
        <w:rPr>
          <w:rFonts w:hint="eastAsia" w:ascii="宋体" w:hAnsi="Times New Roman" w:eastAsia="宋体" w:cs="Times New Roman"/>
          <w:kern w:val="2"/>
          <w:sz w:val="21"/>
          <w:szCs w:val="24"/>
          <w:lang w:val="en-US" w:eastAsia="zh-CN" w:bidi="ar-SA"/>
        </w:rPr>
        <w:t>利用数据</w:t>
      </w:r>
      <w:r>
        <w:rPr>
          <w:rFonts w:hint="eastAsia" w:ascii="宋体" w:hAnsi="Times New Roman" w:cs="Times New Roman"/>
          <w:kern w:val="2"/>
          <w:sz w:val="21"/>
          <w:szCs w:val="24"/>
          <w:lang w:val="en-US" w:eastAsia="zh-CN" w:bidi="ar-SA"/>
        </w:rPr>
        <w:t>清洗、数据</w:t>
      </w:r>
      <w:r>
        <w:rPr>
          <w:rFonts w:hint="eastAsia" w:ascii="宋体" w:hAnsi="Times New Roman" w:eastAsia="宋体" w:cs="Times New Roman"/>
          <w:kern w:val="2"/>
          <w:sz w:val="21"/>
          <w:szCs w:val="24"/>
          <w:lang w:val="en-US" w:eastAsia="zh-CN" w:bidi="ar-SA"/>
        </w:rPr>
        <w:t>挖掘和信息融合计算，建立</w:t>
      </w:r>
      <w:r>
        <w:rPr>
          <w:rFonts w:hint="eastAsia" w:ascii="宋体" w:hAnsi="Times New Roman" w:cs="Times New Roman"/>
          <w:kern w:val="2"/>
          <w:sz w:val="21"/>
          <w:szCs w:val="24"/>
          <w:lang w:val="en-US" w:eastAsia="zh-CN" w:bidi="ar-SA"/>
        </w:rPr>
        <w:t>以</w:t>
      </w:r>
      <w:r>
        <w:rPr>
          <w:rFonts w:hint="eastAsia" w:ascii="宋体" w:hAnsi="Times New Roman" w:eastAsia="宋体" w:cs="Times New Roman"/>
          <w:kern w:val="2"/>
          <w:sz w:val="21"/>
          <w:szCs w:val="24"/>
          <w:lang w:val="en-US" w:eastAsia="zh-CN" w:bidi="ar-SA"/>
        </w:rPr>
        <w:t>房屋</w:t>
      </w:r>
      <w:r>
        <w:rPr>
          <w:rFonts w:hint="eastAsia" w:ascii="宋体" w:hAnsi="Times New Roman" w:cs="Times New Roman"/>
          <w:kern w:val="2"/>
          <w:sz w:val="21"/>
          <w:szCs w:val="24"/>
          <w:lang w:val="en-US" w:eastAsia="zh-CN" w:bidi="ar-SA"/>
        </w:rPr>
        <w:t>为核心、</w:t>
      </w:r>
      <w:r>
        <w:rPr>
          <w:rFonts w:hint="eastAsia" w:ascii="宋体" w:hAnsi="Times New Roman" w:eastAsia="宋体" w:cs="Times New Roman"/>
          <w:kern w:val="2"/>
          <w:sz w:val="21"/>
          <w:szCs w:val="24"/>
          <w:lang w:val="en-US" w:eastAsia="zh-CN" w:bidi="ar-SA"/>
        </w:rPr>
        <w:t>图</w:t>
      </w:r>
      <w:r>
        <w:rPr>
          <w:rFonts w:hint="eastAsia" w:ascii="宋体" w:hAnsi="Times New Roman" w:cs="Times New Roman"/>
          <w:kern w:val="2"/>
          <w:sz w:val="21"/>
          <w:szCs w:val="24"/>
          <w:lang w:val="en-US" w:eastAsia="zh-CN" w:bidi="ar-SA"/>
        </w:rPr>
        <w:t>属一体的主题信息库。</w:t>
      </w:r>
    </w:p>
    <w:p>
      <w:pPr>
        <w:pStyle w:val="22"/>
        <w:bidi w:val="0"/>
        <w:outlineLvl w:val="0"/>
        <w:rPr>
          <w:rFonts w:hint="eastAsia"/>
        </w:rPr>
      </w:pPr>
      <w:bookmarkStart w:id="60" w:name="_Toc21593"/>
      <w:r>
        <w:rPr>
          <w:rFonts w:hint="eastAsia"/>
          <w:lang w:val="en-US" w:eastAsia="zh-CN"/>
        </w:rPr>
        <w:t>基本要求</w:t>
      </w:r>
      <w:bookmarkEnd w:id="60"/>
    </w:p>
    <w:p>
      <w:pPr>
        <w:pStyle w:val="23"/>
        <w:keepNext w:val="0"/>
        <w:keepLines w:val="0"/>
        <w:pageBreakBefore w:val="0"/>
        <w:widowControl/>
        <w:numPr>
          <w:ilvl w:val="1"/>
          <w:numId w:val="1"/>
        </w:numPr>
        <w:tabs>
          <w:tab w:val="left" w:pos="0"/>
        </w:tabs>
        <w:kinsoku/>
        <w:wordWrap/>
        <w:overflowPunct/>
        <w:topLinePunct w:val="0"/>
        <w:autoSpaceDE/>
        <w:autoSpaceDN/>
        <w:bidi w:val="0"/>
        <w:adjustRightInd/>
        <w:snapToGrid/>
        <w:spacing w:before="0" w:beforeLines="0" w:after="0" w:afterLines="0"/>
        <w:ind w:left="0" w:leftChars="0" w:firstLine="0" w:firstLineChars="0"/>
        <w:textAlignment w:val="auto"/>
        <w:outlineLvl w:val="1"/>
        <w:rPr>
          <w:rFonts w:hint="eastAsia" w:ascii="宋体" w:hAnsi="宋体" w:eastAsia="宋体" w:cs="宋体"/>
        </w:rPr>
      </w:pPr>
      <w:bookmarkStart w:id="61" w:name="_Toc14933"/>
      <w:bookmarkStart w:id="62" w:name="_Toc9039"/>
      <w:bookmarkStart w:id="63" w:name="_Toc15648"/>
      <w:bookmarkStart w:id="64" w:name="_Toc424"/>
      <w:bookmarkStart w:id="65" w:name="_Toc13431"/>
      <w:bookmarkStart w:id="66" w:name="_Toc31889"/>
      <w:r>
        <w:rPr>
          <w:rFonts w:hint="eastAsia" w:ascii="宋体" w:hAnsi="宋体" w:eastAsia="宋体" w:cs="宋体"/>
        </w:rPr>
        <w:t>应根据系统建设规模和业务需求选择安全、稳定和高效的数据库系统。</w:t>
      </w:r>
      <w:bookmarkEnd w:id="61"/>
      <w:bookmarkEnd w:id="62"/>
      <w:bookmarkEnd w:id="63"/>
      <w:bookmarkEnd w:id="64"/>
      <w:bookmarkEnd w:id="65"/>
      <w:bookmarkEnd w:id="66"/>
    </w:p>
    <w:p>
      <w:pPr>
        <w:pStyle w:val="23"/>
        <w:keepNext w:val="0"/>
        <w:keepLines w:val="0"/>
        <w:pageBreakBefore w:val="0"/>
        <w:widowControl/>
        <w:numPr>
          <w:ilvl w:val="1"/>
          <w:numId w:val="1"/>
        </w:numPr>
        <w:tabs>
          <w:tab w:val="left" w:pos="0"/>
        </w:tabs>
        <w:kinsoku/>
        <w:wordWrap/>
        <w:overflowPunct/>
        <w:topLinePunct w:val="0"/>
        <w:autoSpaceDE/>
        <w:autoSpaceDN/>
        <w:bidi w:val="0"/>
        <w:adjustRightInd/>
        <w:snapToGrid/>
        <w:spacing w:before="0" w:beforeLines="0" w:after="0" w:afterLines="0"/>
        <w:ind w:left="0" w:leftChars="0" w:firstLine="0" w:firstLineChars="0"/>
        <w:textAlignment w:val="auto"/>
        <w:outlineLvl w:val="1"/>
        <w:rPr>
          <w:rFonts w:hint="eastAsia" w:ascii="宋体" w:hAnsi="宋体" w:eastAsia="宋体" w:cs="宋体"/>
        </w:rPr>
      </w:pPr>
      <w:bookmarkStart w:id="67" w:name="_Toc8859"/>
      <w:bookmarkStart w:id="68" w:name="_Toc19882"/>
      <w:bookmarkStart w:id="69" w:name="_Toc30809"/>
      <w:bookmarkStart w:id="70" w:name="_Toc11700"/>
      <w:bookmarkStart w:id="71" w:name="_Toc20020"/>
      <w:bookmarkStart w:id="72" w:name="_Toc29911"/>
      <w:r>
        <w:rPr>
          <w:rFonts w:hint="eastAsia" w:ascii="宋体" w:hAnsi="宋体" w:eastAsia="宋体" w:cs="宋体"/>
        </w:rPr>
        <w:t>应遵循便民惠企、统筹规划、集约建设、创新推动、安全可控的原则。</w:t>
      </w:r>
      <w:bookmarkEnd w:id="67"/>
      <w:bookmarkEnd w:id="68"/>
      <w:bookmarkEnd w:id="69"/>
      <w:bookmarkEnd w:id="70"/>
      <w:bookmarkEnd w:id="71"/>
      <w:bookmarkEnd w:id="72"/>
    </w:p>
    <w:p>
      <w:pPr>
        <w:pStyle w:val="23"/>
        <w:keepNext w:val="0"/>
        <w:keepLines w:val="0"/>
        <w:pageBreakBefore w:val="0"/>
        <w:widowControl/>
        <w:numPr>
          <w:ilvl w:val="1"/>
          <w:numId w:val="1"/>
        </w:numPr>
        <w:tabs>
          <w:tab w:val="left" w:pos="0"/>
        </w:tabs>
        <w:kinsoku/>
        <w:wordWrap/>
        <w:overflowPunct/>
        <w:topLinePunct w:val="0"/>
        <w:autoSpaceDE/>
        <w:autoSpaceDN/>
        <w:bidi w:val="0"/>
        <w:adjustRightInd/>
        <w:snapToGrid/>
        <w:spacing w:before="0" w:beforeLines="0" w:after="0" w:afterLines="0"/>
        <w:ind w:left="0" w:leftChars="0" w:firstLine="0" w:firstLineChars="0"/>
        <w:textAlignment w:val="auto"/>
        <w:outlineLvl w:val="1"/>
        <w:rPr>
          <w:rFonts w:hint="eastAsia" w:ascii="宋体" w:hAnsi="宋体" w:eastAsia="宋体" w:cs="宋体"/>
        </w:rPr>
      </w:pPr>
      <w:bookmarkStart w:id="73" w:name="_Toc12378"/>
      <w:bookmarkStart w:id="74" w:name="_Toc20625"/>
      <w:bookmarkStart w:id="75" w:name="_Toc8328"/>
      <w:bookmarkStart w:id="76" w:name="_Toc8605"/>
      <w:bookmarkStart w:id="77" w:name="_Toc27170"/>
      <w:bookmarkStart w:id="78" w:name="_Toc5206"/>
      <w:r>
        <w:rPr>
          <w:rFonts w:hint="eastAsia" w:ascii="宋体" w:hAnsi="宋体" w:eastAsia="宋体" w:cs="宋体"/>
          <w:lang w:val="en-US" w:eastAsia="zh-CN"/>
        </w:rPr>
        <w:t>应</w:t>
      </w:r>
      <w:r>
        <w:rPr>
          <w:rFonts w:hint="eastAsia" w:ascii="宋体" w:hAnsi="宋体" w:eastAsia="宋体" w:cs="宋体"/>
        </w:rPr>
        <w:t>建设对内跨部门数据交换共享、对外数据开放的信息融合体系，扩大房管部门与社会之间的沟通渠道。</w:t>
      </w:r>
      <w:bookmarkEnd w:id="73"/>
      <w:bookmarkEnd w:id="74"/>
      <w:bookmarkEnd w:id="75"/>
      <w:bookmarkEnd w:id="76"/>
      <w:bookmarkEnd w:id="77"/>
      <w:bookmarkEnd w:id="78"/>
    </w:p>
    <w:p>
      <w:pPr>
        <w:pStyle w:val="23"/>
        <w:keepNext w:val="0"/>
        <w:keepLines w:val="0"/>
        <w:pageBreakBefore w:val="0"/>
        <w:widowControl/>
        <w:numPr>
          <w:ilvl w:val="1"/>
          <w:numId w:val="1"/>
        </w:numPr>
        <w:tabs>
          <w:tab w:val="left" w:pos="0"/>
        </w:tabs>
        <w:kinsoku/>
        <w:wordWrap/>
        <w:overflowPunct/>
        <w:topLinePunct w:val="0"/>
        <w:autoSpaceDE/>
        <w:autoSpaceDN/>
        <w:bidi w:val="0"/>
        <w:adjustRightInd/>
        <w:snapToGrid/>
        <w:spacing w:before="0" w:beforeLines="0" w:after="0" w:afterLines="0"/>
        <w:ind w:left="0" w:leftChars="0" w:firstLine="0" w:firstLineChars="0"/>
        <w:textAlignment w:val="auto"/>
        <w:outlineLvl w:val="1"/>
        <w:rPr>
          <w:rFonts w:hint="eastAsia" w:ascii="宋体" w:hAnsi="宋体" w:eastAsia="宋体" w:cs="宋体"/>
        </w:rPr>
      </w:pPr>
      <w:bookmarkStart w:id="79" w:name="_Toc7130"/>
      <w:bookmarkStart w:id="80" w:name="_Toc781"/>
      <w:bookmarkStart w:id="81" w:name="_Toc22552"/>
      <w:bookmarkStart w:id="82" w:name="_Toc28168"/>
      <w:bookmarkStart w:id="83" w:name="_Toc4932"/>
      <w:bookmarkStart w:id="84" w:name="_Toc1963"/>
      <w:r>
        <w:rPr>
          <w:rFonts w:hint="eastAsia" w:ascii="宋体" w:hAnsi="宋体" w:eastAsia="宋体" w:cs="宋体"/>
        </w:rPr>
        <w:t>在采集数据信息时应遵循合法、正当、必要、适度的原则</w:t>
      </w:r>
      <w:r>
        <w:rPr>
          <w:rFonts w:hint="eastAsia" w:ascii="宋体" w:hAnsi="宋体" w:eastAsia="宋体" w:cs="宋体"/>
          <w:lang w:eastAsia="zh-CN"/>
        </w:rPr>
        <w:t>，</w:t>
      </w:r>
      <w:r>
        <w:rPr>
          <w:rFonts w:hint="eastAsia" w:ascii="宋体" w:hAnsi="宋体" w:eastAsia="宋体" w:cs="宋体"/>
        </w:rPr>
        <w:t>未经被采集人同意，不</w:t>
      </w:r>
      <w:r>
        <w:rPr>
          <w:rFonts w:hint="eastAsia" w:ascii="宋体" w:hAnsi="宋体" w:eastAsia="宋体" w:cs="宋体"/>
          <w:lang w:val="en-US" w:eastAsia="zh-CN"/>
        </w:rPr>
        <w:t>应</w:t>
      </w:r>
      <w:r>
        <w:rPr>
          <w:rFonts w:hint="eastAsia" w:ascii="宋体" w:hAnsi="宋体" w:eastAsia="宋体" w:cs="宋体"/>
        </w:rPr>
        <w:t>将其获取的个人信息授权他人使用，经过处理无法识别特定个人且不能复原的除外。</w:t>
      </w:r>
      <w:bookmarkEnd w:id="79"/>
      <w:bookmarkEnd w:id="80"/>
      <w:bookmarkEnd w:id="81"/>
      <w:bookmarkEnd w:id="82"/>
      <w:bookmarkEnd w:id="83"/>
      <w:bookmarkEnd w:id="84"/>
    </w:p>
    <w:p>
      <w:pPr>
        <w:pStyle w:val="23"/>
        <w:keepNext w:val="0"/>
        <w:keepLines w:val="0"/>
        <w:pageBreakBefore w:val="0"/>
        <w:widowControl/>
        <w:numPr>
          <w:ilvl w:val="1"/>
          <w:numId w:val="1"/>
        </w:numPr>
        <w:tabs>
          <w:tab w:val="left" w:pos="0"/>
        </w:tabs>
        <w:kinsoku/>
        <w:wordWrap/>
        <w:overflowPunct/>
        <w:topLinePunct w:val="0"/>
        <w:autoSpaceDE/>
        <w:autoSpaceDN/>
        <w:bidi w:val="0"/>
        <w:adjustRightInd/>
        <w:snapToGrid/>
        <w:spacing w:before="0" w:beforeLines="0" w:after="0" w:afterLines="0"/>
        <w:ind w:left="0" w:leftChars="0" w:firstLine="0" w:firstLineChars="0"/>
        <w:textAlignment w:val="auto"/>
        <w:outlineLvl w:val="1"/>
        <w:rPr>
          <w:rFonts w:hint="eastAsia" w:ascii="宋体" w:hAnsi="宋体" w:eastAsia="宋体" w:cs="宋体"/>
        </w:rPr>
      </w:pPr>
      <w:bookmarkStart w:id="85" w:name="_Toc23125"/>
      <w:bookmarkStart w:id="86" w:name="_Toc26177"/>
      <w:bookmarkStart w:id="87" w:name="_Toc23497"/>
      <w:bookmarkStart w:id="88" w:name="_Toc22131"/>
      <w:bookmarkStart w:id="89" w:name="_Toc23443"/>
      <w:bookmarkStart w:id="90" w:name="_Toc16798"/>
      <w:r>
        <w:rPr>
          <w:rFonts w:hint="eastAsia" w:ascii="宋体" w:hAnsi="宋体" w:eastAsia="宋体" w:cs="宋体"/>
          <w:lang w:val="en-US" w:eastAsia="zh-CN"/>
        </w:rPr>
        <w:t>应</w:t>
      </w:r>
      <w:r>
        <w:rPr>
          <w:rFonts w:hint="eastAsia" w:ascii="宋体" w:hAnsi="宋体" w:eastAsia="宋体" w:cs="宋体"/>
        </w:rPr>
        <w:t>建立涵盖数据采集、传输、存储、处理、交换、销毁等数据全生命周期的</w:t>
      </w:r>
      <w:r>
        <w:rPr>
          <w:rFonts w:hint="eastAsia" w:ascii="宋体" w:hAnsi="宋体" w:eastAsia="宋体" w:cs="宋体"/>
          <w:lang w:val="en-US" w:eastAsia="zh-CN"/>
        </w:rPr>
        <w:t>城市大脑房管系统</w:t>
      </w:r>
      <w:r>
        <w:rPr>
          <w:rFonts w:hint="eastAsia" w:ascii="宋体" w:hAnsi="宋体" w:eastAsia="宋体" w:cs="宋体"/>
        </w:rPr>
        <w:t>安全保障制度</w:t>
      </w:r>
      <w:r>
        <w:rPr>
          <w:rFonts w:hint="eastAsia" w:ascii="宋体" w:hAnsi="宋体" w:eastAsia="宋体" w:cs="宋体"/>
          <w:lang w:eastAsia="zh-CN"/>
        </w:rPr>
        <w:t>，</w:t>
      </w:r>
      <w:r>
        <w:rPr>
          <w:rFonts w:hint="eastAsia" w:ascii="宋体" w:hAnsi="宋体" w:eastAsia="宋体" w:cs="宋体"/>
        </w:rPr>
        <w:t>制定安全审查制度，加强安全监测预警、应急处置和灾难恢复能力。</w:t>
      </w:r>
      <w:bookmarkEnd w:id="85"/>
      <w:bookmarkEnd w:id="86"/>
      <w:bookmarkEnd w:id="87"/>
      <w:bookmarkEnd w:id="88"/>
      <w:bookmarkEnd w:id="89"/>
      <w:bookmarkEnd w:id="90"/>
    </w:p>
    <w:p>
      <w:pPr>
        <w:pStyle w:val="22"/>
        <w:bidi w:val="0"/>
        <w:outlineLvl w:val="0"/>
        <w:rPr>
          <w:rFonts w:hint="eastAsia"/>
        </w:rPr>
      </w:pPr>
      <w:bookmarkStart w:id="91" w:name="_Toc5770"/>
      <w:r>
        <w:rPr>
          <w:rFonts w:hint="eastAsia"/>
        </w:rPr>
        <w:t>数据类型与结构</w:t>
      </w:r>
      <w:bookmarkEnd w:id="91"/>
    </w:p>
    <w:p>
      <w:pPr>
        <w:pStyle w:val="23"/>
        <w:numPr>
          <w:ilvl w:val="1"/>
          <w:numId w:val="1"/>
        </w:numPr>
        <w:tabs>
          <w:tab w:val="left" w:pos="0"/>
        </w:tabs>
        <w:spacing w:before="156" w:after="156"/>
        <w:ind w:left="0" w:leftChars="0" w:firstLine="0" w:firstLineChars="0"/>
        <w:outlineLvl w:val="1"/>
        <w:rPr>
          <w:rFonts w:hint="eastAsia" w:cs="Times New Roman"/>
          <w:lang w:val="en-US" w:eastAsia="zh-CN"/>
        </w:rPr>
      </w:pPr>
      <w:bookmarkStart w:id="92" w:name="_Toc50"/>
      <w:r>
        <w:rPr>
          <w:rFonts w:hint="eastAsia" w:cs="Times New Roman"/>
          <w:lang w:val="en-US" w:eastAsia="zh-CN"/>
        </w:rPr>
        <w:t>数据类型</w:t>
      </w:r>
      <w:bookmarkEnd w:id="92"/>
    </w:p>
    <w:p>
      <w:pPr>
        <w:pStyle w:val="24"/>
        <w:numPr>
          <w:ilvl w:val="2"/>
          <w:numId w:val="1"/>
        </w:numPr>
        <w:spacing w:before="156" w:after="156"/>
        <w:ind w:left="0" w:leftChars="0" w:firstLine="0" w:firstLineChars="0"/>
        <w:rPr>
          <w:rFonts w:hint="eastAsia"/>
          <w:lang w:val="en-US" w:eastAsia="zh-CN"/>
        </w:rPr>
      </w:pPr>
      <w:r>
        <w:rPr>
          <w:rFonts w:hint="eastAsia"/>
          <w:lang w:val="en-US" w:eastAsia="zh-CN"/>
        </w:rPr>
        <w:t>可读取的数据类型</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可读取的数据类型主要包括关系数据库、空间数据库、文件数据库和NOSQL数据库。</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关系数据库中非大字段数据不可以读入,如BLOB、CLOB、TEXT等。</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二进制图形数据，GEOMETRY类型等非空间数据类型数据不可以读入。</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文件数据库非数据内容结构文件不可以读入，如图形，音频等。</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NOSQL数据库原则上应全部可以接入。</w:t>
      </w:r>
    </w:p>
    <w:p>
      <w:pPr>
        <w:pStyle w:val="24"/>
        <w:numPr>
          <w:ilvl w:val="2"/>
          <w:numId w:val="1"/>
        </w:numPr>
        <w:spacing w:before="156" w:after="156"/>
        <w:ind w:left="0" w:leftChars="0" w:firstLine="0" w:firstLineChars="0"/>
        <w:rPr>
          <w:rFonts w:hint="eastAsia"/>
          <w:lang w:val="en-US" w:eastAsia="zh-CN"/>
        </w:rPr>
      </w:pPr>
      <w:r>
        <w:rPr>
          <w:rFonts w:hint="eastAsia"/>
          <w:lang w:val="en-US" w:eastAsia="zh-CN"/>
        </w:rPr>
        <w:t>存储的数据类型</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存储的数据类型主要包括整型、字符串型和双精度整型。</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整型数字应为整数。</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时间、字符串等应全部转换为字符串类型。为防止精度丢失，也应将数值转换成此类型。</w:t>
      </w:r>
    </w:p>
    <w:p>
      <w:pPr>
        <w:pStyle w:val="25"/>
        <w:keepNext w:val="0"/>
        <w:keepLines w:val="0"/>
        <w:pageBreakBefore w:val="0"/>
        <w:widowControl/>
        <w:numPr>
          <w:ilvl w:val="3"/>
          <w:numId w:val="1"/>
        </w:numPr>
        <w:kinsoku/>
        <w:wordWrap/>
        <w:overflowPunct/>
        <w:topLinePunct w:val="0"/>
        <w:autoSpaceDE/>
        <w:autoSpaceDN/>
        <w:bidi w:val="0"/>
        <w:adjustRightInd/>
        <w:snapToGrid/>
        <w:spacing w:before="0" w:after="0"/>
        <w:ind w:left="0" w:leftChars="0" w:firstLine="0" w:firstLineChars="0"/>
        <w:textAlignment w:val="auto"/>
        <w:rPr>
          <w:rFonts w:hint="eastAsia"/>
          <w:lang w:val="en-US" w:eastAsia="zh-CN"/>
        </w:rPr>
      </w:pPr>
      <w:r>
        <w:rPr>
          <w:rFonts w:hint="eastAsia"/>
          <w:lang w:val="en-US" w:eastAsia="zh-CN"/>
        </w:rPr>
        <w:t>双精度整型数值应带精度。</w:t>
      </w:r>
    </w:p>
    <w:p>
      <w:pPr>
        <w:pStyle w:val="23"/>
        <w:numPr>
          <w:ilvl w:val="1"/>
          <w:numId w:val="1"/>
        </w:numPr>
        <w:tabs>
          <w:tab w:val="left" w:pos="0"/>
        </w:tabs>
        <w:spacing w:before="156" w:after="156"/>
        <w:ind w:left="0" w:leftChars="0" w:firstLine="0" w:firstLineChars="0"/>
        <w:outlineLvl w:val="1"/>
        <w:rPr>
          <w:rFonts w:hint="eastAsia" w:cs="Times New Roman"/>
          <w:lang w:val="en-US" w:eastAsia="zh-CN"/>
        </w:rPr>
      </w:pPr>
      <w:bookmarkStart w:id="93" w:name="_Toc31522"/>
      <w:r>
        <w:rPr>
          <w:rFonts w:hint="eastAsia" w:cs="Times New Roman"/>
          <w:lang w:val="en-US" w:eastAsia="zh-CN"/>
        </w:rPr>
        <w:t>数据结构</w:t>
      </w:r>
      <w:bookmarkEnd w:id="93"/>
    </w:p>
    <w:p>
      <w:pPr>
        <w:pStyle w:val="24"/>
        <w:numPr>
          <w:ilvl w:val="2"/>
          <w:numId w:val="1"/>
        </w:numPr>
        <w:spacing w:before="156" w:after="156"/>
        <w:ind w:left="0" w:leftChars="0" w:firstLine="0" w:firstLineChars="0"/>
        <w:rPr>
          <w:rFonts w:hint="eastAsia"/>
        </w:rPr>
      </w:pPr>
      <w:r>
        <w:rPr>
          <w:rFonts w:hint="eastAsia"/>
          <w:lang w:val="en-US" w:eastAsia="zh-CN"/>
        </w:rPr>
        <w:t>一般要求</w:t>
      </w:r>
    </w:p>
    <w:p>
      <w:pPr>
        <w:pStyle w:val="21"/>
        <w:rPr>
          <w:rFonts w:hint="default"/>
          <w:lang w:val="en-US"/>
        </w:rPr>
      </w:pPr>
      <w:r>
        <w:rPr>
          <w:rFonts w:hint="eastAsia"/>
          <w:lang w:val="en-US" w:eastAsia="zh-CN"/>
        </w:rPr>
        <w:t>数据结构应主要包括房屋域、交易域、主体域、物业域、安全域、资金域、保障域和市场域等方面。</w:t>
      </w:r>
    </w:p>
    <w:p>
      <w:pPr>
        <w:pStyle w:val="24"/>
        <w:numPr>
          <w:ilvl w:val="2"/>
          <w:numId w:val="1"/>
        </w:numPr>
        <w:spacing w:before="156" w:after="156"/>
        <w:ind w:left="0" w:leftChars="0" w:firstLine="0" w:firstLineChars="0"/>
        <w:rPr>
          <w:rFonts w:hint="eastAsia"/>
        </w:rPr>
      </w:pPr>
      <w:r>
        <w:rPr>
          <w:rFonts w:hint="eastAsia"/>
        </w:rPr>
        <w:t>房屋域</w:t>
      </w:r>
    </w:p>
    <w:p>
      <w:pPr>
        <w:pStyle w:val="24"/>
        <w:numPr>
          <w:ilvl w:val="3"/>
          <w:numId w:val="1"/>
        </w:numPr>
        <w:bidi w:val="0"/>
        <w:ind w:left="0" w:leftChars="0" w:firstLine="0" w:firstLineChars="0"/>
        <w:outlineLvl w:val="4"/>
        <w:rPr>
          <w:rFonts w:hint="eastAsia"/>
        </w:rPr>
      </w:pPr>
      <w:r>
        <w:rPr>
          <w:rFonts w:hint="eastAsia"/>
        </w:rPr>
        <w:t>逻辑模型</w:t>
      </w:r>
    </w:p>
    <w:p>
      <w:pPr>
        <w:pStyle w:val="21"/>
        <w:rPr>
          <w:rFonts w:hint="eastAsia"/>
          <w:lang w:val="en-US" w:eastAsia="zh-CN"/>
        </w:rPr>
      </w:pPr>
      <w:r>
        <w:rPr>
          <w:rFonts w:hint="eastAsia"/>
          <w:lang w:val="en-US" w:eastAsia="zh-CN"/>
        </w:rPr>
        <w:t>房屋概念逻辑模型见图1。</w:t>
      </w:r>
    </w:p>
    <w:p>
      <w:pPr>
        <w:pStyle w:val="21"/>
        <w:ind w:left="0" w:leftChars="0" w:firstLine="0" w:firstLineChars="0"/>
        <w:jc w:val="center"/>
        <w:rPr>
          <w:rFonts w:hint="default"/>
          <w:lang w:val="en-US" w:eastAsia="zh-CN"/>
        </w:rPr>
      </w:pPr>
      <w:r>
        <w:drawing>
          <wp:inline distT="0" distB="0" distL="114300" distR="114300">
            <wp:extent cx="2624455" cy="2339975"/>
            <wp:effectExtent l="0" t="0" r="4445" b="3175"/>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pic:cNvPicPr>
                  </pic:nvPicPr>
                  <pic:blipFill>
                    <a:blip r:embed="rId8"/>
                    <a:stretch>
                      <a:fillRect/>
                    </a:stretch>
                  </pic:blipFill>
                  <pic:spPr>
                    <a:xfrm>
                      <a:off x="0" y="0"/>
                      <a:ext cx="2624455" cy="2339975"/>
                    </a:xfrm>
                    <a:prstGeom prst="rect">
                      <a:avLst/>
                    </a:prstGeom>
                  </pic:spPr>
                </pic:pic>
              </a:graphicData>
            </a:graphic>
          </wp:inline>
        </w:drawing>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图1  房屋概念逻辑模型</w:t>
      </w:r>
    </w:p>
    <w:p>
      <w:pPr>
        <w:pStyle w:val="24"/>
        <w:numPr>
          <w:ilvl w:val="3"/>
          <w:numId w:val="1"/>
        </w:numPr>
        <w:bidi w:val="0"/>
        <w:ind w:left="0" w:leftChars="0" w:firstLine="0" w:firstLineChars="0"/>
        <w:outlineLvl w:val="4"/>
        <w:rPr>
          <w:rFonts w:hint="eastAsia"/>
        </w:rPr>
      </w:pPr>
      <w:r>
        <w:rPr>
          <w:rFonts w:hint="eastAsia"/>
        </w:rPr>
        <w:t>物理模型</w:t>
      </w:r>
    </w:p>
    <w:p>
      <w:pPr>
        <w:pStyle w:val="21"/>
        <w:rPr>
          <w:rFonts w:hint="default" w:eastAsia="宋体"/>
          <w:lang w:val="en-US" w:eastAsia="zh-CN"/>
        </w:rPr>
      </w:pPr>
      <w:r>
        <w:rPr>
          <w:rFonts w:hint="eastAsia"/>
          <w:lang w:val="en-US" w:eastAsia="zh-CN"/>
        </w:rPr>
        <w:t>房屋域物理模型主要包括房屋测绘、房屋征购、征购协议签订、回迁安置协议签订、征收决定和征收补偿决定。</w:t>
      </w:r>
    </w:p>
    <w:p>
      <w:pPr>
        <w:pStyle w:val="24"/>
        <w:numPr>
          <w:ilvl w:val="3"/>
          <w:numId w:val="1"/>
        </w:numPr>
        <w:bidi w:val="0"/>
        <w:ind w:left="0" w:leftChars="0" w:firstLine="0" w:firstLineChars="0"/>
        <w:outlineLvl w:val="4"/>
        <w:rPr>
          <w:rFonts w:hint="eastAsia"/>
          <w:lang w:eastAsia="zh-CN"/>
        </w:rPr>
      </w:pPr>
      <w:r>
        <w:rPr>
          <w:rFonts w:hint="eastAsia"/>
          <w:lang w:eastAsia="zh-CN"/>
        </w:rPr>
        <w:t>数据模型</w:t>
      </w:r>
    </w:p>
    <w:p>
      <w:pPr>
        <w:pStyle w:val="21"/>
        <w:rPr>
          <w:rFonts w:hint="eastAsia"/>
          <w:lang w:val="en-US" w:eastAsia="zh-CN"/>
        </w:rPr>
      </w:pPr>
      <w:r>
        <w:rPr>
          <w:rFonts w:hint="eastAsia"/>
          <w:lang w:val="en-US" w:eastAsia="zh-CN"/>
        </w:rPr>
        <w:t>房屋域数据模型见表1。</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表1  房屋域数据模型</w:t>
      </w:r>
    </w:p>
    <w:tbl>
      <w:tblPr>
        <w:tblStyle w:val="11"/>
        <w:tblW w:w="5109"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758"/>
        <w:gridCol w:w="2908"/>
        <w:gridCol w:w="1661"/>
        <w:gridCol w:w="2400"/>
        <w:gridCol w:w="79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tblHeader/>
          <w:jc w:val="center"/>
        </w:trPr>
        <w:tc>
          <w:tcPr>
            <w:tcW w:w="444"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1706"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来源系统</w:t>
            </w:r>
          </w:p>
        </w:tc>
        <w:tc>
          <w:tcPr>
            <w:tcW w:w="974"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来源表</w:t>
            </w:r>
          </w:p>
        </w:tc>
        <w:tc>
          <w:tcPr>
            <w:tcW w:w="1408"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表名称</w:t>
            </w:r>
          </w:p>
        </w:tc>
        <w:tc>
          <w:tcPr>
            <w:tcW w:w="464"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4" w:type="pct"/>
            <w:tcBorders>
              <w:top w:val="single" w:color="auto" w:sz="12"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06" w:type="pct"/>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市局/区县soar系统（测绘）</w:t>
            </w:r>
          </w:p>
        </w:tc>
        <w:tc>
          <w:tcPr>
            <w:tcW w:w="974" w:type="pc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TPS_FW</w:t>
            </w:r>
          </w:p>
        </w:tc>
        <w:tc>
          <w:tcPr>
            <w:tcW w:w="1408" w:type="pc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464" w:type="pc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TPS_ZRZ</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自然幢</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TPS_CHRKYW</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房产测绘入库业务</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TPS_CHYWSLXX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房产测绘业务受理信息</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TPU_FWGGQSXX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房屋公共权属信息</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TPJ_XMLX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项目立项信息</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TPJ_TDCRHT</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土地出让合同信息</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TPJ_YDGHZ</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建设用地规划许可证</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TPJ_XSJH</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销售计划</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TPJ_SGZ</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建筑工程施工许可证</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TPJ_GHZ</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建设工程规划许可证</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TPJ_TDSYZ</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土地使用权证</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TPJ_KFDW</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项目开发建设单位</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TPJR_ZYZGX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证与幢之间的关联关系</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TPJ_KFXM</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项目基础信息</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TPJR_XMYZGX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测绘备案时录入</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17</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TPD_ZYXM</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收购项目</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18</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TPD_SGXM</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收购项目</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19</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TPD_SGXY</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收购协议</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20</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TPD_SGAZFW</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收购安置房屋</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21</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TPD_BCXY</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22</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TPD_BCXY_GZK</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补偿协议工作库</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23</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TPDR_BCXYAZFYGX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补偿协议与安置房源关系表</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24</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TPDR_CCDWYXMGX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拆除单位与项目关系</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25</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TPDR_FWCCYSYFWGX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房屋拆除验收与房屋关系</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26</w:t>
            </w:r>
          </w:p>
        </w:tc>
        <w:tc>
          <w:tcPr>
            <w:tcW w:w="1706" w:type="pct"/>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highlight w:val="none"/>
              </w:rPr>
            </w:pPr>
            <w:r>
              <w:rPr>
                <w:rFonts w:hint="eastAsia" w:ascii="宋体" w:hAnsi="宋体" w:cs="宋体"/>
                <w:b w:val="0"/>
                <w:bCs/>
                <w:i w:val="0"/>
                <w:color w:val="000000"/>
                <w:kern w:val="0"/>
                <w:sz w:val="18"/>
                <w:szCs w:val="18"/>
                <w:highlight w:val="none"/>
                <w:u w:val="none"/>
                <w:lang w:val="en-US" w:eastAsia="zh-CN" w:bidi="ar"/>
              </w:rPr>
              <w:t>市场监督局/云电梯</w:t>
            </w: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SRC_DTWBJL</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电梯维保记录</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27</w:t>
            </w:r>
          </w:p>
        </w:tc>
        <w:tc>
          <w:tcPr>
            <w:tcW w:w="1706"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highlight w:val="none"/>
              </w:rPr>
            </w:pP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SRC_DTWBJLDETAIL</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电梯维保记录明细</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4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28</w:t>
            </w:r>
          </w:p>
        </w:tc>
        <w:tc>
          <w:tcPr>
            <w:tcW w:w="170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市国电/电力系统</w:t>
            </w:r>
          </w:p>
        </w:tc>
        <w:tc>
          <w:tcPr>
            <w:tcW w:w="97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SRC_GZF_DLXX</w:t>
            </w:r>
          </w:p>
        </w:tc>
        <w:tc>
          <w:tcPr>
            <w:tcW w:w="140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公租房用电情况</w:t>
            </w:r>
          </w:p>
        </w:tc>
        <w:tc>
          <w:tcPr>
            <w:tcW w:w="464"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总线矩阵</w:t>
      </w:r>
    </w:p>
    <w:p>
      <w:pPr>
        <w:pStyle w:val="21"/>
        <w:rPr>
          <w:rFonts w:hint="eastAsia"/>
          <w:lang w:val="en-US" w:eastAsia="zh-CN"/>
        </w:rPr>
      </w:pPr>
      <w:r>
        <w:rPr>
          <w:rFonts w:hint="eastAsia"/>
          <w:lang w:val="en-US" w:eastAsia="zh-CN"/>
        </w:rPr>
        <w:t>房屋域总线矩阵见表2。</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表2  房屋域总线矩阵</w:t>
      </w:r>
    </w:p>
    <w:tbl>
      <w:tblPr>
        <w:tblStyle w:val="11"/>
        <w:tblW w:w="8521"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637"/>
        <w:gridCol w:w="1489"/>
        <w:gridCol w:w="831"/>
        <w:gridCol w:w="369"/>
        <w:gridCol w:w="369"/>
        <w:gridCol w:w="501"/>
        <w:gridCol w:w="339"/>
        <w:gridCol w:w="339"/>
        <w:gridCol w:w="339"/>
        <w:gridCol w:w="341"/>
        <w:gridCol w:w="237"/>
        <w:gridCol w:w="483"/>
        <w:gridCol w:w="508"/>
        <w:gridCol w:w="513"/>
        <w:gridCol w:w="508"/>
        <w:gridCol w:w="341"/>
        <w:gridCol w:w="37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735" w:type="pct"/>
            <w:gridSpan w:val="3"/>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3264" w:type="pct"/>
            <w:gridSpan w:val="14"/>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一致性维度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73"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数据域</w:t>
            </w:r>
          </w:p>
        </w:tc>
        <w:tc>
          <w:tcPr>
            <w:tcW w:w="873"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487"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英文名</w:t>
            </w:r>
          </w:p>
        </w:tc>
        <w:tc>
          <w:tcPr>
            <w:tcW w:w="21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日期</w:t>
            </w:r>
          </w:p>
        </w:tc>
        <w:tc>
          <w:tcPr>
            <w:tcW w:w="21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城区</w:t>
            </w:r>
          </w:p>
        </w:tc>
        <w:tc>
          <w:tcPr>
            <w:tcW w:w="293"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行政区划</w:t>
            </w:r>
          </w:p>
        </w:tc>
        <w:tc>
          <w:tcPr>
            <w:tcW w:w="198"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板块</w:t>
            </w:r>
          </w:p>
        </w:tc>
        <w:tc>
          <w:tcPr>
            <w:tcW w:w="198"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198"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单元</w:t>
            </w:r>
          </w:p>
        </w:tc>
        <w:tc>
          <w:tcPr>
            <w:tcW w:w="20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户型</w:t>
            </w:r>
          </w:p>
        </w:tc>
        <w:tc>
          <w:tcPr>
            <w:tcW w:w="139"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w:t>
            </w:r>
          </w:p>
        </w:tc>
        <w:tc>
          <w:tcPr>
            <w:tcW w:w="283"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楼盘</w:t>
            </w:r>
          </w:p>
        </w:tc>
        <w:tc>
          <w:tcPr>
            <w:tcW w:w="298"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w:t>
            </w:r>
          </w:p>
        </w:tc>
        <w:tc>
          <w:tcPr>
            <w:tcW w:w="301"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房产项目</w:t>
            </w:r>
          </w:p>
        </w:tc>
        <w:tc>
          <w:tcPr>
            <w:tcW w:w="298"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征购项目</w:t>
            </w:r>
          </w:p>
        </w:tc>
        <w:tc>
          <w:tcPr>
            <w:tcW w:w="20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w:t>
            </w:r>
          </w:p>
        </w:tc>
        <w:tc>
          <w:tcPr>
            <w:tcW w:w="221"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373" w:type="pct"/>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87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房屋测绘</w:t>
            </w:r>
          </w:p>
        </w:tc>
        <w:tc>
          <w:tcPr>
            <w:tcW w:w="487"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fwch</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39"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8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0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2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73"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7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房屋征购</w:t>
            </w:r>
          </w:p>
        </w:tc>
        <w:tc>
          <w:tcPr>
            <w:tcW w:w="487"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fwzg</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39"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8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0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2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73"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7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征购协议签订</w:t>
            </w:r>
          </w:p>
        </w:tc>
        <w:tc>
          <w:tcPr>
            <w:tcW w:w="487"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zgxyqd</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39"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30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2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73"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7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回迁安置协议签订</w:t>
            </w:r>
          </w:p>
        </w:tc>
        <w:tc>
          <w:tcPr>
            <w:tcW w:w="487"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hqazxyqd</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39"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30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2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73"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7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征收决定</w:t>
            </w:r>
          </w:p>
        </w:tc>
        <w:tc>
          <w:tcPr>
            <w:tcW w:w="487"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zsjd</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39"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30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2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73"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7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征收补偿决定</w:t>
            </w:r>
          </w:p>
        </w:tc>
        <w:tc>
          <w:tcPr>
            <w:tcW w:w="487"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zsbcjd</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1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39"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30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8"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0"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2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ODS操作数据层</w:t>
      </w:r>
    </w:p>
    <w:p>
      <w:pPr>
        <w:pStyle w:val="21"/>
        <w:rPr>
          <w:rFonts w:hint="default"/>
          <w:lang w:val="en-US" w:eastAsia="zh-CN"/>
        </w:rPr>
      </w:pPr>
      <w:r>
        <w:rPr>
          <w:rFonts w:hint="eastAsia"/>
          <w:lang w:val="en-US" w:eastAsia="zh-CN"/>
        </w:rPr>
        <w:t>房屋域</w:t>
      </w:r>
      <w:r>
        <w:rPr>
          <w:rFonts w:hint="default"/>
          <w:lang w:val="en-US" w:eastAsia="zh-CN"/>
        </w:rPr>
        <w:t>ODS操作数据层</w:t>
      </w:r>
      <w:r>
        <w:rPr>
          <w:rFonts w:hint="eastAsia"/>
          <w:lang w:val="en-US" w:eastAsia="zh-CN"/>
        </w:rPr>
        <w:t>见表3，</w:t>
      </w:r>
      <w:r>
        <w:rPr>
          <w:rFonts w:hint="default"/>
          <w:lang w:val="en-US" w:eastAsia="zh-CN"/>
        </w:rPr>
        <w:t>具体字段类型以及关系限定</w:t>
      </w:r>
      <w:r>
        <w:rPr>
          <w:rFonts w:hint="eastAsia"/>
          <w:lang w:val="en-US" w:eastAsia="zh-CN"/>
        </w:rPr>
        <w:t>应</w:t>
      </w:r>
      <w:r>
        <w:rPr>
          <w:rFonts w:hint="default"/>
          <w:lang w:val="en-US" w:eastAsia="zh-CN"/>
        </w:rPr>
        <w:t>参照SOAR业务库。</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表3  房屋域ODS操作数据层</w:t>
      </w:r>
    </w:p>
    <w:tbl>
      <w:tblPr>
        <w:tblStyle w:val="11"/>
        <w:tblW w:w="85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876"/>
        <w:gridCol w:w="2141"/>
        <w:gridCol w:w="2716"/>
        <w:gridCol w:w="1297"/>
        <w:gridCol w:w="1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14"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1256"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表英文名称</w:t>
            </w:r>
          </w:p>
        </w:tc>
        <w:tc>
          <w:tcPr>
            <w:tcW w:w="1593"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w:t>
            </w:r>
          </w:p>
        </w:tc>
        <w:tc>
          <w:tcPr>
            <w:tcW w:w="761"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业务系统名称</w:t>
            </w:r>
          </w:p>
        </w:tc>
        <w:tc>
          <w:tcPr>
            <w:tcW w:w="874"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数据库类型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ODS_TPS_CHRKYW</w:t>
            </w:r>
          </w:p>
        </w:tc>
        <w:tc>
          <w:tcPr>
            <w:tcW w:w="1593" w:type="pc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房产测绘入库业务</w:t>
            </w:r>
          </w:p>
        </w:tc>
        <w:tc>
          <w:tcPr>
            <w:tcW w:w="761" w:type="pct"/>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测绘</w:t>
            </w:r>
          </w:p>
        </w:tc>
        <w:tc>
          <w:tcPr>
            <w:tcW w:w="874" w:type="pct"/>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u w:val="none"/>
                <w:lang w:val="en-US" w:eastAsia="zh-CN" w:bidi="ar"/>
              </w:rPr>
              <w:t>关系型数据库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ODS_TPS_CHYWSLXX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房产测绘业务受理信息</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ODS_TPS_FW</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ODS_TPS_ZRZ</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自然幢</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ODS_TPD_HQAZXY</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回迁安置协议正式库</w:t>
            </w:r>
          </w:p>
        </w:tc>
        <w:tc>
          <w:tcPr>
            <w:tcW w:w="761" w:type="pct"/>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房屋征收</w:t>
            </w: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ODS_TPD_HQAZXY_GZK</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回迁安置协议工作库</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ODS_TPD_ZSFW</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征收房屋</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ODS_TPD_SGFW</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收购房屋</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ODS_TPD_ZSJD</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征收决定</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ODS_TPD_ZSXM</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征收项目</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ODS_TPD_ZYXM</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收购项目</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ODS_TPD_SGXM</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收购项目</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ODS_TPD_SGXY</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收购协议</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ODS_TPD_ZSBCJD</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征收补偿决定</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ODS_TPD_ZSAZXX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征收安置信息</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ODS_TPD_ZSBMXX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征收部门信息</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ODS_TPD_ZSXMQDXX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征收项目启动信息</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ODS_TPD_BZSJTXX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被征收家庭信息</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ODS_TPD_BZSR</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被征收人</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ODS_TPD_SGAZFW</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收购安置房屋</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ODS_TPD_BCXY</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ODS_TPD_BCXY_GZK</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补偿协议工作库</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ODS_TPDR_ZSJDYXMGX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征收决定与项目关系</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ODS_TPDR_BCXYAZFYGX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补偿协议与安置房源关系表</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ODS_TPDR_BCXYZSFWGX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补偿协议与征收房屋关系</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ODS_TPDR_BCXYZSFWGX_GZK</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补偿协议与征收房屋关系工作库</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ODS_TPDR_FWCCYSYFWGX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房屋拆除验收与房屋关系</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tabs>
                <w:tab w:val="left" w:pos="576"/>
                <w:tab w:val="center" w:pos="1115"/>
              </w:tabs>
              <w:spacing w:before="0" w:beforeAutospacing="0" w:after="0" w:afterAutospacing="0"/>
              <w:ind w:left="0" w:leftChars="0" w:right="0"/>
              <w:jc w:val="left"/>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ab/>
            </w:r>
            <w:r>
              <w:rPr>
                <w:rFonts w:hint="eastAsia" w:ascii="宋体" w:hAnsi="宋体" w:cs="宋体"/>
                <w:b w:val="0"/>
                <w:bCs/>
                <w:i w:val="0"/>
                <w:color w:val="000000"/>
                <w:kern w:val="0"/>
                <w:sz w:val="18"/>
                <w:szCs w:val="18"/>
                <w:u w:val="none"/>
                <w:lang w:val="en-US" w:eastAsia="zh-CN" w:bidi="ar"/>
              </w:rPr>
              <w:t>SRC_DTWBJL</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电梯维保记录</w:t>
            </w:r>
          </w:p>
        </w:tc>
        <w:tc>
          <w:tcPr>
            <w:tcW w:w="761" w:type="pct"/>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云电梯</w:t>
            </w: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SRC_DTWBJLDETAIL</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电梯维保记录明细</w:t>
            </w:r>
          </w:p>
        </w:tc>
        <w:tc>
          <w:tcPr>
            <w:tcW w:w="761"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14" w:type="pct"/>
            <w:tcBorders>
              <w:tl2br w:val="nil"/>
              <w:tr2bl w:val="nil"/>
            </w:tcBorders>
            <w:noWrap/>
            <w:tcMar>
              <w:top w:w="15" w:type="dxa"/>
              <w:left w:w="15" w:type="dxa"/>
              <w:right w:w="15" w:type="dxa"/>
            </w:tcMar>
            <w:vAlign w:val="center"/>
          </w:tcPr>
          <w:p>
            <w:pPr>
              <w:keepNext w:val="0"/>
              <w:keepLines w:val="0"/>
              <w:widowControl/>
              <w:numPr>
                <w:ilvl w:val="0"/>
                <w:numId w:val="8"/>
              </w:numPr>
              <w:suppressLineNumbers w:val="0"/>
              <w:shd w:val="clear"/>
              <w:tabs>
                <w:tab w:val="left" w:pos="220"/>
              </w:tabs>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256"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SRC_GZF_DLXX</w:t>
            </w:r>
          </w:p>
        </w:tc>
        <w:tc>
          <w:tcPr>
            <w:tcW w:w="1593"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公租房电力信息</w:t>
            </w:r>
          </w:p>
        </w:tc>
        <w:tc>
          <w:tcPr>
            <w:tcW w:w="761" w:type="pc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电力系统</w:t>
            </w:r>
          </w:p>
        </w:tc>
        <w:tc>
          <w:tcPr>
            <w:tcW w:w="874" w:type="pct"/>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bl>
    <w:p>
      <w:pPr>
        <w:pStyle w:val="24"/>
        <w:numPr>
          <w:ilvl w:val="2"/>
          <w:numId w:val="1"/>
        </w:numPr>
        <w:spacing w:before="156" w:after="156"/>
        <w:ind w:left="0" w:leftChars="0" w:firstLine="0" w:firstLineChars="0"/>
        <w:rPr>
          <w:rFonts w:hint="default"/>
          <w:lang w:val="en-US" w:eastAsia="zh-CN"/>
        </w:rPr>
      </w:pPr>
      <w:r>
        <w:rPr>
          <w:rFonts w:hint="eastAsia"/>
          <w:lang w:val="en-US" w:eastAsia="zh-CN"/>
        </w:rPr>
        <w:t>交易域</w:t>
      </w:r>
    </w:p>
    <w:p>
      <w:pPr>
        <w:pStyle w:val="24"/>
        <w:numPr>
          <w:ilvl w:val="3"/>
          <w:numId w:val="1"/>
        </w:numPr>
        <w:bidi w:val="0"/>
        <w:ind w:left="0" w:leftChars="0" w:firstLine="0" w:firstLineChars="0"/>
        <w:outlineLvl w:val="4"/>
        <w:rPr>
          <w:rFonts w:hint="eastAsia"/>
          <w:lang w:val="en-US" w:eastAsia="zh-CN"/>
        </w:rPr>
      </w:pPr>
      <w:r>
        <w:rPr>
          <w:rFonts w:hint="eastAsia"/>
          <w:lang w:val="en-US" w:eastAsia="zh-CN"/>
        </w:rPr>
        <w:t>逻辑模型</w:t>
      </w:r>
    </w:p>
    <w:p>
      <w:pPr>
        <w:pStyle w:val="21"/>
        <w:rPr>
          <w:rFonts w:hint="eastAsia"/>
          <w:lang w:val="en-US" w:eastAsia="zh-CN"/>
        </w:rPr>
      </w:pPr>
      <w:r>
        <w:rPr>
          <w:rFonts w:hint="eastAsia"/>
          <w:lang w:val="en-US" w:eastAsia="zh-CN"/>
        </w:rPr>
        <w:t>交易逻辑模型见图2。</w:t>
      </w:r>
    </w:p>
    <w:p>
      <w:pPr>
        <w:pStyle w:val="21"/>
        <w:ind w:left="0" w:leftChars="0" w:firstLine="0" w:firstLineChars="0"/>
        <w:jc w:val="center"/>
        <w:rPr>
          <w:rFonts w:hint="default"/>
          <w:lang w:val="en-US" w:eastAsia="zh-CN"/>
        </w:rPr>
      </w:pPr>
      <w:r>
        <w:drawing>
          <wp:inline distT="0" distB="0" distL="114300" distR="114300">
            <wp:extent cx="2228850" cy="3090545"/>
            <wp:effectExtent l="0" t="0" r="0" b="14605"/>
            <wp:docPr id="6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pic:cNvPicPr>
                      <a:picLocks noChangeAspect="1"/>
                    </pic:cNvPicPr>
                  </pic:nvPicPr>
                  <pic:blipFill>
                    <a:blip r:embed="rId9"/>
                    <a:stretch>
                      <a:fillRect/>
                    </a:stretch>
                  </pic:blipFill>
                  <pic:spPr>
                    <a:xfrm>
                      <a:off x="0" y="0"/>
                      <a:ext cx="2228850" cy="3090545"/>
                    </a:xfrm>
                    <a:prstGeom prst="rect">
                      <a:avLst/>
                    </a:prstGeom>
                  </pic:spPr>
                </pic:pic>
              </a:graphicData>
            </a:graphic>
          </wp:inline>
        </w:drawing>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图2  交易逻辑模型</w:t>
      </w:r>
    </w:p>
    <w:p>
      <w:pPr>
        <w:pStyle w:val="24"/>
        <w:numPr>
          <w:ilvl w:val="3"/>
          <w:numId w:val="1"/>
        </w:numPr>
        <w:bidi w:val="0"/>
        <w:ind w:left="0" w:leftChars="0" w:firstLine="0" w:firstLineChars="0"/>
        <w:outlineLvl w:val="4"/>
        <w:rPr>
          <w:rFonts w:hint="eastAsia"/>
          <w:lang w:val="en-US" w:eastAsia="zh-CN"/>
        </w:rPr>
      </w:pPr>
      <w:r>
        <w:rPr>
          <w:rFonts w:hint="eastAsia"/>
          <w:lang w:val="en-US" w:eastAsia="zh-CN"/>
        </w:rPr>
        <w:t>物理模型</w:t>
      </w:r>
    </w:p>
    <w:p>
      <w:pPr>
        <w:pStyle w:val="21"/>
        <w:rPr>
          <w:rFonts w:hint="eastAsia" w:eastAsia="宋体"/>
          <w:lang w:val="en-US" w:eastAsia="zh-CN"/>
        </w:rPr>
      </w:pPr>
      <w:r>
        <w:rPr>
          <w:rFonts w:hint="eastAsia"/>
          <w:lang w:val="en-US" w:eastAsia="zh-CN"/>
        </w:rPr>
        <w:t>交易域</w:t>
      </w:r>
      <w:r>
        <w:rPr>
          <w:rFonts w:hint="eastAsia" w:eastAsia="宋体"/>
          <w:lang w:val="en-US" w:eastAsia="zh-CN"/>
        </w:rPr>
        <w:t>物理模型主要包括商品房合同网签、预售房屋、存量房挂牌、存量房合同网签、摇号选房弃选弃购、房间租赁挂牌、租赁合同网签和房屋权属确认</w:t>
      </w:r>
      <w:r>
        <w:rPr>
          <w:rFonts w:hint="eastAsia"/>
          <w:lang w:val="en-US" w:eastAsia="zh-CN"/>
        </w:rPr>
        <w:t>。</w:t>
      </w:r>
    </w:p>
    <w:p>
      <w:pPr>
        <w:pStyle w:val="24"/>
        <w:numPr>
          <w:ilvl w:val="3"/>
          <w:numId w:val="1"/>
        </w:numPr>
        <w:bidi w:val="0"/>
        <w:ind w:left="0" w:leftChars="0" w:firstLine="0" w:firstLineChars="0"/>
        <w:outlineLvl w:val="4"/>
        <w:rPr>
          <w:rFonts w:hint="default"/>
          <w:lang w:val="en-US" w:eastAsia="zh-CN"/>
        </w:rPr>
      </w:pPr>
      <w:r>
        <w:rPr>
          <w:rFonts w:hint="eastAsia"/>
          <w:lang w:val="en-US" w:eastAsia="zh-CN"/>
        </w:rPr>
        <w:t>数据模型</w:t>
      </w:r>
    </w:p>
    <w:p>
      <w:pPr>
        <w:pStyle w:val="21"/>
        <w:rPr>
          <w:rFonts w:hint="eastAsia"/>
          <w:lang w:val="en-US" w:eastAsia="zh-CN"/>
        </w:rPr>
      </w:pPr>
      <w:r>
        <w:rPr>
          <w:rFonts w:hint="eastAsia"/>
          <w:lang w:val="en-US" w:eastAsia="zh-CN"/>
        </w:rPr>
        <w:t>交易域数据模型见表4。</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表4  交易域数据模型</w:t>
      </w:r>
    </w:p>
    <w:tbl>
      <w:tblPr>
        <w:tblStyle w:val="11"/>
        <w:tblW w:w="8521"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669"/>
        <w:gridCol w:w="2443"/>
        <w:gridCol w:w="1870"/>
        <w:gridCol w:w="2861"/>
        <w:gridCol w:w="67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669"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443"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来源系统</w:t>
            </w:r>
          </w:p>
        </w:tc>
        <w:tc>
          <w:tcPr>
            <w:tcW w:w="1870"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来源表</w:t>
            </w:r>
          </w:p>
        </w:tc>
        <w:tc>
          <w:tcPr>
            <w:tcW w:w="2861"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表名称</w:t>
            </w:r>
          </w:p>
        </w:tc>
        <w:tc>
          <w:tcPr>
            <w:tcW w:w="678"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669"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w:t>
            </w:r>
          </w:p>
        </w:tc>
        <w:tc>
          <w:tcPr>
            <w:tcW w:w="2443"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市局/区县soar系统（预售）</w:t>
            </w:r>
          </w:p>
        </w:tc>
        <w:tc>
          <w:tcPr>
            <w:tcW w:w="1870"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TPC_YSFH</w:t>
            </w:r>
          </w:p>
        </w:tc>
        <w:tc>
          <w:tcPr>
            <w:tcW w:w="2861"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预售房号</w:t>
            </w:r>
          </w:p>
        </w:tc>
        <w:tc>
          <w:tcPr>
            <w:tcW w:w="678"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TPC_YSXM</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预销售项目</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TPC_YSZ</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预售幢</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TPC_YSXKZ</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预售许可证</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TPC_GHXKZ</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规划许可证</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TPC_SGXKZ</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施工许可证</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TPC_SLC</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售楼处</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TPC_TDSYZ</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土地使用证</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TPC_YSKFQY</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预售项目开发企业</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TPC_YSMJSP</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预售面积审批情况</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11</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TPC_YSZJJGZH</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预售资金监管账户</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12</w:t>
            </w:r>
          </w:p>
        </w:tc>
        <w:tc>
          <w:tcPr>
            <w:tcW w:w="2443" w:type="dxa"/>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市局/区县soar系统（商品房）</w:t>
            </w: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TPN_GFR</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购房人</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13</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TPN_GFR_GZK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购房人工作库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14</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TPN_GFR_LSK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购房人历史库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15</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TPN_HTKFQYGX</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合同与开发企业关系表正式库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16</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TPN_HTKFQYGX_GZK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合同与开发企业关系表工作库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17</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TPN_HTKFQYGX_LSK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合同与开发企业关系表历史库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18</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TPN_YXSDJHTQD</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预销售定金合同签订正式库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19</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TPN_YXSDJHTQD_GZK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预销售定金合同签订工作库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20</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TPN_YXSDJHTQD_LSK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预销售定金合同签订历史库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21</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TPN_YXSHTQD</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预销售合同签订正式库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22</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TPN_YXSHTQD_GZK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预销售合同签订工作库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23</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TPN_YXSHTQD_LSK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预销售合同签订历史库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24</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TPN_YHXFJT</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商品房摇号选房家庭（选房结果）</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25</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TPN_YHXFXM</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商品房摇号选房业务</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26</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TPN_HTCXYW</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合同撤销业务</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27</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TPN_HTBGYW</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合同变更业务</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28</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TPN_FKQK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付款情况</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29</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TPE_ZJJGXY</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资金监管协议正式库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TPE_ZJJGXY_GZK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资金监管协议工作库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31</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TPE_ZJJGXY_LSK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资金监管协议历史库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TPE_ZJJGZH</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资金监管账号正式库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33</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TPE_ZJJGZH_GZK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资金监管账号工作库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34</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TPE_ZJJGZH_LSK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资金监管账号历史库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35</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TPE_ZJWTDLHTFJ</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中介机构委托代理合同</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36</w:t>
            </w:r>
          </w:p>
        </w:tc>
        <w:tc>
          <w:tcPr>
            <w:tcW w:w="2443" w:type="dxa"/>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市局/区县soar系统（存量房）</w:t>
            </w: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TPE_ZRHTQD</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转让合同正式库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37</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TPE_ZRHTQD_GZK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转让合同工作库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38</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TPE_ZRHTQD_LSK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转让合同历史库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39</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TPE_DSR</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当事人正式库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40</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TPE_DSR_GZK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当事人工作库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41</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TPE_DSR_LSK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当事人历史库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42</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TPE_HTBGYW</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合同变更业务</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43</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TPE_HTCXYW</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合同撤销业务</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44</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TPE_JJHTQD</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经纪合同签订正式库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45</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TPE_JJHTQD_GZK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经纪合同签订工作库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46</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TPE_JJHTQD_LSK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经纪合同签订历史库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47</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TPE_ZLZS</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租赁证书</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48</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TPE_ZLZS_LSK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租赁证书历史库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49</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TPE_ZLHT</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租赁合同</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50</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TPE_ZLHT_LSK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租赁合同历史库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51</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TPE_ZLFWFJ</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租赁房屋房间</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52</w:t>
            </w:r>
          </w:p>
        </w:tc>
        <w:tc>
          <w:tcPr>
            <w:tcW w:w="2443"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TPE_ZLFWFJ_LSK</w:t>
            </w:r>
          </w:p>
        </w:tc>
        <w:tc>
          <w:tcPr>
            <w:tcW w:w="2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租赁房屋房间历史库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53</w:t>
            </w:r>
          </w:p>
        </w:tc>
        <w:tc>
          <w:tcPr>
            <w:tcW w:w="244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TPE_ZLHTFJ</w:t>
            </w:r>
          </w:p>
        </w:tc>
        <w:tc>
          <w:tcPr>
            <w:tcW w:w="286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租赁合同房间</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54</w:t>
            </w:r>
          </w:p>
        </w:tc>
        <w:tc>
          <w:tcPr>
            <w:tcW w:w="244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TPE_ZLHTFJ_LSK</w:t>
            </w:r>
          </w:p>
        </w:tc>
        <w:tc>
          <w:tcPr>
            <w:tcW w:w="286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租赁合同房间历史库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55</w:t>
            </w:r>
          </w:p>
        </w:tc>
        <w:tc>
          <w:tcPr>
            <w:tcW w:w="244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TPE_FWINFO</w:t>
            </w:r>
          </w:p>
        </w:tc>
        <w:tc>
          <w:tcPr>
            <w:tcW w:w="286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房屋装修，房屋租赁的房屋表</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56</w:t>
            </w:r>
          </w:p>
        </w:tc>
        <w:tc>
          <w:tcPr>
            <w:tcW w:w="244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TPE_FWINFO_LSK</w:t>
            </w:r>
          </w:p>
        </w:tc>
        <w:tc>
          <w:tcPr>
            <w:tcW w:w="286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房屋装修，房屋租赁的房屋表历史库</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57</w:t>
            </w:r>
          </w:p>
        </w:tc>
        <w:tc>
          <w:tcPr>
            <w:tcW w:w="2443"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不动产登记系统</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TPF_SYQDJB</w:t>
            </w:r>
          </w:p>
        </w:tc>
        <w:tc>
          <w:tcPr>
            <w:tcW w:w="286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所有权登记簿</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58</w:t>
            </w:r>
          </w:p>
        </w:tc>
        <w:tc>
          <w:tcPr>
            <w:tcW w:w="244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TPF_QLR</w:t>
            </w:r>
          </w:p>
        </w:tc>
        <w:tc>
          <w:tcPr>
            <w:tcW w:w="286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权利人</w:t>
            </w:r>
          </w:p>
        </w:tc>
        <w:tc>
          <w:tcPr>
            <w:tcW w:w="67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59</w:t>
            </w:r>
          </w:p>
        </w:tc>
        <w:tc>
          <w:tcPr>
            <w:tcW w:w="2443" w:type="dxa"/>
            <w:vMerge w:val="restart"/>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二手房监管服务平台</w:t>
            </w: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T_XQXX</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小区信息</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60</w:t>
            </w:r>
          </w:p>
        </w:tc>
        <w:tc>
          <w:tcPr>
            <w:tcW w:w="2443" w:type="dxa"/>
            <w:vMerge w:val="continue"/>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T_GRHY</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个人会员</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61</w:t>
            </w:r>
          </w:p>
        </w:tc>
        <w:tc>
          <w:tcPr>
            <w:tcW w:w="2443" w:type="dxa"/>
            <w:vMerge w:val="continue"/>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T_GPFYXX</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挂牌房源信息</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62</w:t>
            </w:r>
          </w:p>
        </w:tc>
        <w:tc>
          <w:tcPr>
            <w:tcW w:w="2443" w:type="dxa"/>
            <w:vMerge w:val="continue"/>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T_GPXX</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挂牌信息</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63</w:t>
            </w:r>
          </w:p>
        </w:tc>
        <w:tc>
          <w:tcPr>
            <w:tcW w:w="2443" w:type="dxa"/>
            <w:vMerge w:val="continue"/>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T_FYHCJL</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房源核查记录</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64</w:t>
            </w:r>
          </w:p>
        </w:tc>
        <w:tc>
          <w:tcPr>
            <w:tcW w:w="2443" w:type="dxa"/>
            <w:vMerge w:val="continue"/>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T_WQHCJL</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网签核查记录</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65</w:t>
            </w:r>
          </w:p>
        </w:tc>
        <w:tc>
          <w:tcPr>
            <w:tcW w:w="2443" w:type="dxa"/>
            <w:vMerge w:val="continue"/>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T_WTXYXX</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委托协议信息</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66</w:t>
            </w:r>
          </w:p>
        </w:tc>
        <w:tc>
          <w:tcPr>
            <w:tcW w:w="2443" w:type="dxa"/>
            <w:vMerge w:val="continue"/>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T_WTXYLCJL</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委托协议流程记录</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67</w:t>
            </w:r>
          </w:p>
        </w:tc>
        <w:tc>
          <w:tcPr>
            <w:tcW w:w="2443" w:type="dxa"/>
            <w:vMerge w:val="restart"/>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采集数据</w:t>
            </w:r>
          </w:p>
        </w:tc>
        <w:tc>
          <w:tcPr>
            <w:tcW w:w="1870"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PY_TDZJGTJY_DKCRHZ_DSH</w:t>
            </w:r>
          </w:p>
        </w:tc>
        <w:tc>
          <w:tcPr>
            <w:tcW w:w="2861" w:type="dxa"/>
            <w:tcBorders>
              <w:tl2br w:val="nil"/>
              <w:tr2bl w:val="nil"/>
            </w:tcBorders>
            <w:shd w:val="clear" w:color="auto" w:fill="auto"/>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浙江国土土地出让信息</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68</w:t>
            </w:r>
          </w:p>
        </w:tc>
        <w:tc>
          <w:tcPr>
            <w:tcW w:w="2443" w:type="dxa"/>
            <w:vMerge w:val="continue"/>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p>
        </w:tc>
        <w:tc>
          <w:tcPr>
            <w:tcW w:w="1870"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PY_ZZXSJGBDQK_MM</w:t>
            </w:r>
          </w:p>
        </w:tc>
        <w:tc>
          <w:tcPr>
            <w:tcW w:w="2861"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70个大中城市成交情况</w:t>
            </w:r>
          </w:p>
        </w:tc>
        <w:tc>
          <w:tcPr>
            <w:tcW w:w="678" w:type="dxa"/>
            <w:tcBorders>
              <w:tl2br w:val="nil"/>
              <w:tr2bl w:val="nil"/>
            </w:tcBorders>
            <w:noWrap w:val="0"/>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总线矩阵</w:t>
      </w:r>
    </w:p>
    <w:p>
      <w:pPr>
        <w:pStyle w:val="21"/>
        <w:rPr>
          <w:rFonts w:hint="eastAsia"/>
          <w:lang w:val="en-US" w:eastAsia="zh-CN"/>
        </w:rPr>
      </w:pPr>
      <w:r>
        <w:rPr>
          <w:rFonts w:hint="eastAsia"/>
          <w:lang w:val="en-US" w:eastAsia="zh-CN"/>
        </w:rPr>
        <w:t>交易域</w:t>
      </w:r>
      <w:r>
        <w:rPr>
          <w:rFonts w:hint="default"/>
          <w:lang w:val="en-US" w:eastAsia="zh-CN"/>
        </w:rPr>
        <w:t>总线矩阵</w:t>
      </w:r>
      <w:r>
        <w:rPr>
          <w:rFonts w:hint="eastAsia"/>
          <w:lang w:val="en-US" w:eastAsia="zh-CN"/>
        </w:rPr>
        <w:t>见表5。</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表5  交易域总线矩阵</w:t>
      </w:r>
    </w:p>
    <w:tbl>
      <w:tblPr>
        <w:tblStyle w:val="11"/>
        <w:tblW w:w="5109"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29"/>
        <w:gridCol w:w="1407"/>
        <w:gridCol w:w="931"/>
        <w:gridCol w:w="297"/>
        <w:gridCol w:w="300"/>
        <w:gridCol w:w="300"/>
        <w:gridCol w:w="300"/>
        <w:gridCol w:w="300"/>
        <w:gridCol w:w="302"/>
        <w:gridCol w:w="302"/>
        <w:gridCol w:w="302"/>
        <w:gridCol w:w="307"/>
        <w:gridCol w:w="307"/>
        <w:gridCol w:w="307"/>
        <w:gridCol w:w="307"/>
        <w:gridCol w:w="307"/>
        <w:gridCol w:w="307"/>
        <w:gridCol w:w="307"/>
        <w:gridCol w:w="307"/>
        <w:gridCol w:w="307"/>
        <w:gridCol w:w="38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0" w:hRule="atLeast"/>
        </w:trPr>
        <w:tc>
          <w:tcPr>
            <w:tcW w:w="1741" w:type="pct"/>
            <w:gridSpan w:val="3"/>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3258" w:type="pct"/>
            <w:gridSpan w:val="18"/>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一致性维度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0" w:hRule="atLeast"/>
        </w:trPr>
        <w:tc>
          <w:tcPr>
            <w:tcW w:w="369"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数据域</w:t>
            </w:r>
          </w:p>
        </w:tc>
        <w:tc>
          <w:tcPr>
            <w:tcW w:w="825"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54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英文名</w:t>
            </w:r>
          </w:p>
        </w:tc>
        <w:tc>
          <w:tcPr>
            <w:tcW w:w="174"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日期</w:t>
            </w:r>
          </w:p>
        </w:tc>
        <w:tc>
          <w:tcPr>
            <w:tcW w:w="17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城区</w:t>
            </w:r>
          </w:p>
        </w:tc>
        <w:tc>
          <w:tcPr>
            <w:tcW w:w="17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行政区划</w:t>
            </w:r>
          </w:p>
        </w:tc>
        <w:tc>
          <w:tcPr>
            <w:tcW w:w="17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商圈</w:t>
            </w:r>
          </w:p>
        </w:tc>
        <w:tc>
          <w:tcPr>
            <w:tcW w:w="17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板块</w:t>
            </w:r>
          </w:p>
        </w:tc>
        <w:tc>
          <w:tcPr>
            <w:tcW w:w="177"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房间</w:t>
            </w:r>
          </w:p>
        </w:tc>
        <w:tc>
          <w:tcPr>
            <w:tcW w:w="177"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177"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单元</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楼盘</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房产项目</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租赁项目</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预售项目</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户型</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w:t>
            </w:r>
          </w:p>
        </w:tc>
        <w:tc>
          <w:tcPr>
            <w:tcW w:w="180"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w:t>
            </w:r>
          </w:p>
        </w:tc>
        <w:tc>
          <w:tcPr>
            <w:tcW w:w="225"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家庭</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5" w:hRule="atLeast"/>
        </w:trPr>
        <w:tc>
          <w:tcPr>
            <w:tcW w:w="369"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交易</w:t>
            </w:r>
          </w:p>
        </w:tc>
        <w:tc>
          <w:tcPr>
            <w:tcW w:w="82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预售房屋</w:t>
            </w:r>
          </w:p>
        </w:tc>
        <w:tc>
          <w:tcPr>
            <w:tcW w:w="54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ysfw</w:t>
            </w:r>
          </w:p>
        </w:tc>
        <w:tc>
          <w:tcPr>
            <w:tcW w:w="17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2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5" w:hRule="atLeast"/>
        </w:trPr>
        <w:tc>
          <w:tcPr>
            <w:tcW w:w="369"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2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商品房摇号弃选弃购</w:t>
            </w:r>
          </w:p>
        </w:tc>
        <w:tc>
          <w:tcPr>
            <w:tcW w:w="54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spfyh_qxqg</w:t>
            </w:r>
          </w:p>
        </w:tc>
        <w:tc>
          <w:tcPr>
            <w:tcW w:w="17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2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5" w:hRule="atLeast"/>
        </w:trPr>
        <w:tc>
          <w:tcPr>
            <w:tcW w:w="369"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2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商品房合同网签</w:t>
            </w:r>
          </w:p>
        </w:tc>
        <w:tc>
          <w:tcPr>
            <w:tcW w:w="54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spfhtqd</w:t>
            </w:r>
          </w:p>
        </w:tc>
        <w:tc>
          <w:tcPr>
            <w:tcW w:w="17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2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5" w:hRule="atLeast"/>
        </w:trPr>
        <w:tc>
          <w:tcPr>
            <w:tcW w:w="369"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2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存量房挂牌</w:t>
            </w:r>
          </w:p>
        </w:tc>
        <w:tc>
          <w:tcPr>
            <w:tcW w:w="54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clfgp</w:t>
            </w:r>
          </w:p>
        </w:tc>
        <w:tc>
          <w:tcPr>
            <w:tcW w:w="17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2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69"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2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存量房合同网签</w:t>
            </w:r>
          </w:p>
        </w:tc>
        <w:tc>
          <w:tcPr>
            <w:tcW w:w="54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clfhtqd</w:t>
            </w:r>
          </w:p>
        </w:tc>
        <w:tc>
          <w:tcPr>
            <w:tcW w:w="17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2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369"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2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房屋权属确认</w:t>
            </w:r>
          </w:p>
        </w:tc>
        <w:tc>
          <w:tcPr>
            <w:tcW w:w="54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fwqsqr</w:t>
            </w:r>
          </w:p>
        </w:tc>
        <w:tc>
          <w:tcPr>
            <w:tcW w:w="17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77"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80"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2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ODS操作数据层</w:t>
      </w:r>
    </w:p>
    <w:p>
      <w:pPr>
        <w:pStyle w:val="21"/>
        <w:rPr>
          <w:rFonts w:hint="eastAsia"/>
          <w:lang w:val="en-US" w:eastAsia="zh-CN"/>
        </w:rPr>
      </w:pPr>
      <w:r>
        <w:rPr>
          <w:rFonts w:hint="eastAsia"/>
          <w:lang w:val="en-US" w:eastAsia="zh-CN"/>
        </w:rPr>
        <w:t>交易域</w:t>
      </w:r>
      <w:r>
        <w:rPr>
          <w:rFonts w:hint="default"/>
          <w:lang w:val="en-US" w:eastAsia="zh-CN"/>
        </w:rPr>
        <w:t>ODS操作数据层见表</w:t>
      </w:r>
      <w:r>
        <w:rPr>
          <w:rFonts w:hint="eastAsia"/>
          <w:lang w:val="en-US" w:eastAsia="zh-CN"/>
        </w:rPr>
        <w:t>6。</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表6  交易域ODS操作数据层</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04"/>
        <w:gridCol w:w="2357"/>
        <w:gridCol w:w="2760"/>
        <w:gridCol w:w="1238"/>
        <w:gridCol w:w="1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序号</w:t>
            </w:r>
          </w:p>
        </w:tc>
        <w:tc>
          <w:tcPr>
            <w:tcW w:w="2357"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表英文名称</w:t>
            </w:r>
          </w:p>
        </w:tc>
        <w:tc>
          <w:tcPr>
            <w:tcW w:w="2760"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表名</w:t>
            </w:r>
          </w:p>
        </w:tc>
        <w:tc>
          <w:tcPr>
            <w:tcW w:w="1238"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业务系统名称</w:t>
            </w:r>
          </w:p>
        </w:tc>
        <w:tc>
          <w:tcPr>
            <w:tcW w:w="1262"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数据库类型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w:t>
            </w:r>
          </w:p>
        </w:tc>
        <w:tc>
          <w:tcPr>
            <w:tcW w:w="2357"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ODS_TPC_YSFH</w:t>
            </w:r>
          </w:p>
        </w:tc>
        <w:tc>
          <w:tcPr>
            <w:tcW w:w="2760"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预售房号</w:t>
            </w:r>
          </w:p>
        </w:tc>
        <w:tc>
          <w:tcPr>
            <w:tcW w:w="1238"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预销售许可</w:t>
            </w:r>
          </w:p>
        </w:tc>
        <w:tc>
          <w:tcPr>
            <w:tcW w:w="1262"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eastAsia="宋体" w:cs="宋体"/>
                <w:b w:val="0"/>
                <w:bCs/>
                <w:i w:val="0"/>
                <w:color w:val="000000"/>
                <w:kern w:val="0"/>
                <w:sz w:val="18"/>
                <w:szCs w:val="18"/>
                <w:u w:val="none"/>
                <w:lang w:val="en-US" w:eastAsia="zh-CN" w:bidi="ar"/>
              </w:rPr>
              <w:t>关系</w:t>
            </w:r>
            <w:bookmarkStart w:id="165" w:name="_GoBack"/>
            <w:bookmarkEnd w:id="165"/>
            <w:r>
              <w:rPr>
                <w:rFonts w:hint="eastAsia" w:ascii="宋体" w:hAnsi="宋体" w:eastAsia="宋体" w:cs="宋体"/>
                <w:b w:val="0"/>
                <w:bCs/>
                <w:i w:val="0"/>
                <w:color w:val="000000"/>
                <w:kern w:val="0"/>
                <w:sz w:val="18"/>
                <w:szCs w:val="18"/>
                <w:u w:val="none"/>
                <w:lang w:val="en-US" w:eastAsia="zh-CN" w:bidi="ar"/>
              </w:rPr>
              <w:t>型数据库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ODS_TPC_YSXM</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预销售项目</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ODS_TPC_YSZ</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预售幢</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ODS_TPC_YSXKZ</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预售许可证</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5</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ODS_TPC_GHXKZ</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规划许可证</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6</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ODS_TPC_SGXKZ</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施工许可证</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7</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ODS_TPC_SLC</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售楼处</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8</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ODS_TPC_TDSYZ</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土地使用证</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9</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ODS_TPC_YSKFQY</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预售项目开发企业</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10</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ODS_TPC_YSMJSP</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预售面积审批情况</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11</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ODS_TPC_YSZJJGZH</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预售资金监管账户</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12</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ODS_TPN_GFR</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购房人</w:t>
            </w:r>
          </w:p>
        </w:tc>
        <w:tc>
          <w:tcPr>
            <w:tcW w:w="1238" w:type="dxa"/>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商品房合同</w:t>
            </w: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13</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ODS_TPN_GFR_GZK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购房人工作库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14</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ODS_TPN_GFR_LSK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购房人历史库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15</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ODS_TPN_HTKFQYGX</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合同与开发企业关系表正式库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16</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ODS_TPN_HTKFQYGX_GZK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合同与开发企业关系表工作库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17</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ODS_TPN_HTKFQYGX_LSK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合同与开发企业关系表历史库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18</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ODS_TPN_YXSDJHTQD</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预销售定金合同签订正式库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19</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ODS_TPN_YXSDJHTQD_GZK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预销售定金合同签订工作库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20</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ODS_TPN_YXSDJHTQD_LSK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预销售定金合同签订历史库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21</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ODS_TPN_YXSHTQD</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预销售合同签订正式库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22</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ODS_TPN_YXSHTQD_GZK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预销售合同签订工作库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23</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ODS_TPN_YXSHTQD_LSK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预销售合同签订历史库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24</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ODS_TPN_YHXFJT</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商品房摇号选房家庭（选房结果）</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25</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ODS_TPN_YHXFXM</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商品房摇号选房业务</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26</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ODS_TPN_HTCXYW</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合同撤销业务</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27</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ODS_TPN_HTBGYW</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合同变更业务</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28</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ODS_TPN_FKQK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付款情况</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29</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ODS_TPE_ZJJGXY</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资金监管协议正式库</w:t>
            </w:r>
          </w:p>
        </w:tc>
        <w:tc>
          <w:tcPr>
            <w:tcW w:w="1238" w:type="dxa"/>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存量房合同</w:t>
            </w: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30</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ODS_TPE_ZJJGXY_GZK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资金监管协议工作库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31</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ODS_TPE_ZJJGXY_LSK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资金监管协议历史库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32</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ODS_TPE_ZJJGZH</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资金监管账号正式库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33</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ODS_TPE_ZJJGZH_GZK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资金监管账号工作库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34</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ODS_TPE_ZJJGZH_LSK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资金监管账号历史库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35</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ODS_TPE_ZJWTDLHTFJ</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中介机构委托代理合同</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36</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ODS_TPE_ZRHTQD</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转让合同正式库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37</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ODS_TPE_ZRHTQD_GZK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转让合同工作库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38</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ODS_TPE_ZRHTQD_LSK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转让合同历史库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39</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ODS_TPE_DSR</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当事人正式库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40</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ODS_TPE_DSR_GZK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当事人工作库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41</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ODS_TPE_DSR_LSK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当事人历史库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42</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ODS_TPE_HTBGYW</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合同变更业务</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43</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ODS_TPE_HTCXYW</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合同撤销业务</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44</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ODS_TPE_JJHTQD</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经纪合同签订正式库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45</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ODS_TPE_JJHTQD_GZK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经纪合同签订工作库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46</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ODS_TPE_JJHTQD_LSK</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经纪合同签订历史库</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47</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ODS_TPF_SYQDJB</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所有权登记簿</w:t>
            </w:r>
          </w:p>
        </w:tc>
        <w:tc>
          <w:tcPr>
            <w:tcW w:w="1238" w:type="dxa"/>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权属确认</w:t>
            </w: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48</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ODS_TPF_QLR</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权利人</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49</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ODS_TPF_CQDJFWXX</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产权登记房屋信息</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yellow"/>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50</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sz w:val="18"/>
                <w:szCs w:val="18"/>
                <w:highlight w:val="none"/>
              </w:rPr>
            </w:pPr>
            <w:r>
              <w:rPr>
                <w:rFonts w:hint="eastAsia" w:ascii="宋体" w:hAnsi="宋体" w:eastAsia="宋体" w:cs="宋体"/>
                <w:b w:val="0"/>
                <w:bCs/>
                <w:i w:val="0"/>
                <w:color w:val="000000"/>
                <w:kern w:val="0"/>
                <w:sz w:val="18"/>
                <w:szCs w:val="18"/>
                <w:highlight w:val="none"/>
                <w:u w:val="none"/>
                <w:lang w:val="en-US" w:eastAsia="zh-CN" w:bidi="ar"/>
              </w:rPr>
              <w:t>ODS_TPN_BMRJ_BMLPXX</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eastAsia="宋体" w:cs="宋体"/>
                <w:sz w:val="18"/>
                <w:szCs w:val="18"/>
                <w:highlight w:val="none"/>
                <w:lang w:val="en-US" w:eastAsia="zh-CN"/>
              </w:rPr>
              <w:t>报名楼盘信息</w:t>
            </w:r>
          </w:p>
        </w:tc>
        <w:tc>
          <w:tcPr>
            <w:tcW w:w="1238" w:type="dxa"/>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eastAsia="宋体" w:cs="宋体"/>
                <w:b w:val="0"/>
                <w:bCs/>
                <w:i w:val="0"/>
                <w:color w:val="000000"/>
                <w:kern w:val="0"/>
                <w:sz w:val="18"/>
                <w:szCs w:val="18"/>
                <w:highlight w:val="none"/>
                <w:u w:val="none"/>
                <w:lang w:val="en-US" w:eastAsia="zh-CN" w:bidi="ar"/>
              </w:rPr>
              <w:t>摇号</w:t>
            </w: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9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51</w:t>
            </w:r>
          </w:p>
        </w:tc>
        <w:tc>
          <w:tcPr>
            <w:tcW w:w="235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eastAsia="宋体" w:cs="宋体"/>
                <w:b w:val="0"/>
                <w:bCs/>
                <w:i w:val="0"/>
                <w:color w:val="000000"/>
                <w:kern w:val="0"/>
                <w:sz w:val="18"/>
                <w:szCs w:val="18"/>
                <w:highlight w:val="none"/>
                <w:u w:val="none"/>
                <w:lang w:val="en-US" w:eastAsia="zh-CN" w:bidi="ar"/>
              </w:rPr>
              <w:t>ODS_TPN_BMRJ_BMJTXX</w:t>
            </w:r>
          </w:p>
        </w:tc>
        <w:tc>
          <w:tcPr>
            <w:tcW w:w="27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eastAsia="宋体" w:cs="宋体"/>
                <w:b w:val="0"/>
                <w:bCs/>
                <w:i w:val="0"/>
                <w:color w:val="000000"/>
                <w:kern w:val="0"/>
                <w:sz w:val="18"/>
                <w:szCs w:val="18"/>
                <w:highlight w:val="none"/>
                <w:u w:val="none"/>
                <w:lang w:val="en-US" w:eastAsia="zh-CN" w:bidi="ar"/>
              </w:rPr>
              <w:t>报名家庭信息</w:t>
            </w:r>
          </w:p>
        </w:tc>
        <w:tc>
          <w:tcPr>
            <w:tcW w:w="1238"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bl>
    <w:p>
      <w:pPr>
        <w:pStyle w:val="24"/>
        <w:numPr>
          <w:ilvl w:val="2"/>
          <w:numId w:val="1"/>
        </w:numPr>
        <w:spacing w:before="156" w:after="156"/>
        <w:ind w:left="0" w:leftChars="0" w:firstLine="0" w:firstLineChars="0"/>
        <w:rPr>
          <w:rFonts w:hint="default"/>
          <w:lang w:val="en-US" w:eastAsia="zh-CN"/>
        </w:rPr>
      </w:pPr>
      <w:r>
        <w:rPr>
          <w:rFonts w:hint="eastAsia"/>
          <w:lang w:val="en-US" w:eastAsia="zh-CN"/>
        </w:rPr>
        <w:t>主体域</w:t>
      </w:r>
    </w:p>
    <w:p>
      <w:pPr>
        <w:pStyle w:val="24"/>
        <w:numPr>
          <w:ilvl w:val="3"/>
          <w:numId w:val="1"/>
        </w:numPr>
        <w:bidi w:val="0"/>
        <w:ind w:left="0" w:leftChars="0" w:firstLine="0" w:firstLineChars="0"/>
        <w:outlineLvl w:val="4"/>
        <w:rPr>
          <w:rFonts w:hint="default"/>
          <w:lang w:val="en-US" w:eastAsia="zh-CN"/>
        </w:rPr>
      </w:pPr>
      <w:r>
        <w:rPr>
          <w:rFonts w:hint="default"/>
          <w:lang w:val="en-US" w:eastAsia="zh-CN"/>
        </w:rPr>
        <w:t>逻辑模型</w:t>
      </w:r>
    </w:p>
    <w:p>
      <w:pPr>
        <w:pStyle w:val="21"/>
        <w:ind w:left="0" w:leftChars="0" w:firstLine="420" w:firstLineChars="200"/>
        <w:jc w:val="left"/>
        <w:rPr>
          <w:rFonts w:hint="default"/>
          <w:lang w:val="en-US" w:eastAsia="zh-CN"/>
        </w:rPr>
      </w:pPr>
      <w:r>
        <w:rPr>
          <w:rFonts w:hint="eastAsia"/>
          <w:lang w:val="en-US" w:eastAsia="zh-CN"/>
        </w:rPr>
        <w:t>主体概念逻辑模型见图3。</w:t>
      </w:r>
    </w:p>
    <w:p>
      <w:pPr>
        <w:pStyle w:val="21"/>
        <w:ind w:left="0" w:leftChars="0" w:firstLine="0" w:firstLineChars="0"/>
        <w:jc w:val="center"/>
        <w:rPr>
          <w:rFonts w:hint="default"/>
          <w:lang w:val="en-US" w:eastAsia="zh-CN"/>
        </w:rPr>
      </w:pPr>
      <w:r>
        <w:drawing>
          <wp:inline distT="0" distB="0" distL="114300" distR="114300">
            <wp:extent cx="3274060" cy="3782060"/>
            <wp:effectExtent l="0" t="0" r="2540" b="8890"/>
            <wp:docPr id="89"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8"/>
                    <pic:cNvPicPr>
                      <a:picLocks noChangeAspect="1"/>
                    </pic:cNvPicPr>
                  </pic:nvPicPr>
                  <pic:blipFill>
                    <a:blip r:embed="rId10"/>
                    <a:stretch>
                      <a:fillRect/>
                    </a:stretch>
                  </pic:blipFill>
                  <pic:spPr>
                    <a:xfrm>
                      <a:off x="0" y="0"/>
                      <a:ext cx="3274060" cy="3782060"/>
                    </a:xfrm>
                    <a:prstGeom prst="rect">
                      <a:avLst/>
                    </a:prstGeom>
                  </pic:spPr>
                </pic:pic>
              </a:graphicData>
            </a:graphic>
          </wp:inline>
        </w:drawing>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图3  主体概念逻辑模型</w:t>
      </w:r>
    </w:p>
    <w:p>
      <w:pPr>
        <w:pStyle w:val="24"/>
        <w:numPr>
          <w:ilvl w:val="3"/>
          <w:numId w:val="1"/>
        </w:numPr>
        <w:bidi w:val="0"/>
        <w:ind w:left="0" w:leftChars="0" w:firstLine="0" w:firstLineChars="0"/>
        <w:outlineLvl w:val="4"/>
        <w:rPr>
          <w:rFonts w:hint="default"/>
          <w:lang w:val="en-US" w:eastAsia="zh-CN"/>
        </w:rPr>
      </w:pPr>
      <w:r>
        <w:rPr>
          <w:rFonts w:hint="default"/>
          <w:lang w:val="en-US" w:eastAsia="zh-CN"/>
        </w:rPr>
        <w:t>物理模型</w:t>
      </w:r>
    </w:p>
    <w:p>
      <w:pPr>
        <w:pStyle w:val="21"/>
        <w:rPr>
          <w:rFonts w:hint="default"/>
          <w:lang w:val="en-US" w:eastAsia="zh-CN"/>
        </w:rPr>
      </w:pPr>
      <w:r>
        <w:rPr>
          <w:rFonts w:hint="eastAsia"/>
          <w:lang w:val="en-US" w:eastAsia="zh-CN"/>
        </w:rPr>
        <w:t>主体</w:t>
      </w:r>
      <w:r>
        <w:rPr>
          <w:rFonts w:hint="default"/>
          <w:lang w:val="en-US" w:eastAsia="zh-CN"/>
        </w:rPr>
        <w:t>域物理模型主要包括从业企业开户注册</w:t>
      </w:r>
      <w:r>
        <w:rPr>
          <w:rFonts w:hint="eastAsia"/>
          <w:lang w:val="en-US" w:eastAsia="zh-CN"/>
        </w:rPr>
        <w:t>、从业人员备案</w:t>
      </w:r>
      <w:r>
        <w:rPr>
          <w:rFonts w:hint="default"/>
          <w:lang w:val="en-US" w:eastAsia="zh-CN"/>
        </w:rPr>
        <w:t>。</w:t>
      </w:r>
    </w:p>
    <w:p>
      <w:pPr>
        <w:pStyle w:val="24"/>
        <w:numPr>
          <w:ilvl w:val="3"/>
          <w:numId w:val="1"/>
        </w:numPr>
        <w:bidi w:val="0"/>
        <w:ind w:left="0" w:leftChars="0" w:firstLine="0" w:firstLineChars="0"/>
        <w:outlineLvl w:val="4"/>
        <w:rPr>
          <w:rFonts w:hint="default"/>
          <w:lang w:val="en-US" w:eastAsia="zh-CN"/>
        </w:rPr>
      </w:pPr>
      <w:r>
        <w:rPr>
          <w:rFonts w:hint="eastAsia"/>
          <w:lang w:val="en-US" w:eastAsia="zh-CN"/>
        </w:rPr>
        <w:t>数据模型</w:t>
      </w:r>
    </w:p>
    <w:p>
      <w:pPr>
        <w:pStyle w:val="21"/>
        <w:rPr>
          <w:rFonts w:hint="default"/>
          <w:lang w:val="en-US" w:eastAsia="zh-CN"/>
        </w:rPr>
      </w:pPr>
      <w:r>
        <w:rPr>
          <w:rFonts w:hint="eastAsia"/>
          <w:lang w:val="en-US" w:eastAsia="zh-CN"/>
        </w:rPr>
        <w:t>主体域数据模型见表7。</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表7  主体域数据模型</w:t>
      </w:r>
    </w:p>
    <w:tbl>
      <w:tblPr>
        <w:tblStyle w:val="11"/>
        <w:tblW w:w="8521"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669"/>
        <w:gridCol w:w="2572"/>
        <w:gridCol w:w="1902"/>
        <w:gridCol w:w="2517"/>
        <w:gridCol w:w="86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669"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572"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来源系统</w:t>
            </w:r>
          </w:p>
        </w:tc>
        <w:tc>
          <w:tcPr>
            <w:tcW w:w="1902"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来源表</w:t>
            </w:r>
          </w:p>
        </w:tc>
        <w:tc>
          <w:tcPr>
            <w:tcW w:w="2517"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表名称</w:t>
            </w:r>
          </w:p>
        </w:tc>
        <w:tc>
          <w:tcPr>
            <w:tcW w:w="861"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669"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w:t>
            </w:r>
          </w:p>
        </w:tc>
        <w:tc>
          <w:tcPr>
            <w:tcW w:w="2572"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市局/区县soar系统（从业主体）</w:t>
            </w:r>
          </w:p>
        </w:tc>
        <w:tc>
          <w:tcPr>
            <w:tcW w:w="1902"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TPP_QYWLXX</w:t>
            </w:r>
          </w:p>
        </w:tc>
        <w:tc>
          <w:tcPr>
            <w:tcW w:w="2517"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企业网络信息采集</w:t>
            </w:r>
          </w:p>
        </w:tc>
        <w:tc>
          <w:tcPr>
            <w:tcW w:w="861"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TPP_TSB</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投诉表</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TPP_TSHF</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投诉回复</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TPP_QYNJ</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企业年检</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TPP_CYRYZZZS</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从业人员资质证书</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TPP_JDBGBA</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鉴定报告备案</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TPP_YQSBXX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仪器设备信息-正式库</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TPPR_QYSXJGX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企业上下级关系－正式库</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TPP_WYQYJYXX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物业企业经营信息－正式库</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TPP_HTXZQYB</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合同限制企业</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11</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TPP_QYZZZS</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企业资质证书</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12</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TPP_CYRYZZZS</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从业人员资质证书</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13</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TPP_QYJYCS</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企业经营场所－正式库</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14</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TPP_CYQYXX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从业企业信息-正式库</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15</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TPP_QYBGDJ</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从业企业变更登记</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16</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TPP_QYTZFXX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企业投资方信息－正式库</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17</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TPP_QYNJXM</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企业年检项目</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18</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TPP_CYRYXX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从业人员信息</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19</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TPPR_QYRYGX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企业人员关系－正式库</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20</w:t>
            </w: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902"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TPP_QYRYGX</w:t>
            </w:r>
          </w:p>
        </w:tc>
        <w:tc>
          <w:tcPr>
            <w:tcW w:w="251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企业人员关系</w:t>
            </w:r>
          </w:p>
        </w:tc>
        <w:tc>
          <w:tcPr>
            <w:tcW w:w="86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总线矩阵</w:t>
      </w:r>
    </w:p>
    <w:p>
      <w:pPr>
        <w:pStyle w:val="21"/>
        <w:rPr>
          <w:rFonts w:hint="eastAsia"/>
          <w:lang w:val="en-US" w:eastAsia="zh-CN"/>
        </w:rPr>
      </w:pPr>
      <w:r>
        <w:rPr>
          <w:rFonts w:hint="eastAsia"/>
          <w:lang w:val="en-US" w:eastAsia="zh-CN"/>
        </w:rPr>
        <w:t>主体域总线矩阵见表8。</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表8  主体域总线矩阵</w:t>
      </w:r>
    </w:p>
    <w:tbl>
      <w:tblPr>
        <w:tblStyle w:val="11"/>
        <w:tblW w:w="8521" w:type="dxa"/>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937"/>
        <w:gridCol w:w="1895"/>
        <w:gridCol w:w="954"/>
        <w:gridCol w:w="943"/>
        <w:gridCol w:w="943"/>
        <w:gridCol w:w="943"/>
        <w:gridCol w:w="943"/>
        <w:gridCol w:w="963"/>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0" w:type="dxa"/>
            <w:bottom w:w="0" w:type="dxa"/>
            <w:right w:w="0" w:type="dxa"/>
          </w:tblCellMar>
        </w:tblPrEx>
        <w:trPr>
          <w:trHeight w:val="360" w:hRule="atLeast"/>
        </w:trPr>
        <w:tc>
          <w:tcPr>
            <w:tcW w:w="2222" w:type="pct"/>
            <w:gridSpan w:val="3"/>
            <w:tcBorders>
              <w:bottom w:val="single" w:color="auto" w:sz="12"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2777" w:type="pct"/>
            <w:gridSpan w:val="5"/>
            <w:tcBorders>
              <w:left w:val="single" w:color="000000" w:sz="4" w:space="0"/>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一致性维度</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45" w:hRule="atLeast"/>
        </w:trPr>
        <w:tc>
          <w:tcPr>
            <w:tcW w:w="550" w:type="pct"/>
            <w:tcBorders>
              <w:top w:val="single" w:color="auto"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数据域</w:t>
            </w:r>
          </w:p>
        </w:tc>
        <w:tc>
          <w:tcPr>
            <w:tcW w:w="1112" w:type="pct"/>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559" w:type="pct"/>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英文名</w:t>
            </w:r>
          </w:p>
        </w:tc>
        <w:tc>
          <w:tcPr>
            <w:tcW w:w="553" w:type="pct"/>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日期</w:t>
            </w:r>
          </w:p>
        </w:tc>
        <w:tc>
          <w:tcPr>
            <w:tcW w:w="553" w:type="pct"/>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城区</w:t>
            </w:r>
          </w:p>
        </w:tc>
        <w:tc>
          <w:tcPr>
            <w:tcW w:w="553" w:type="pct"/>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行政区划</w:t>
            </w:r>
          </w:p>
        </w:tc>
        <w:tc>
          <w:tcPr>
            <w:tcW w:w="553" w:type="pct"/>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w:t>
            </w:r>
          </w:p>
        </w:tc>
        <w:tc>
          <w:tcPr>
            <w:tcW w:w="562" w:type="pct"/>
            <w:tcBorders>
              <w:top w:val="single" w:color="auto" w:sz="12"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45" w:hRule="atLeast"/>
        </w:trPr>
        <w:tc>
          <w:tcPr>
            <w:tcW w:w="550" w:type="pct"/>
            <w:vMerge w:val="restart"/>
            <w:tcBorders>
              <w:top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主体</w:t>
            </w: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从业企业开户注册</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cyqykhzc</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62" w:type="pct"/>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0" w:type="dxa"/>
            <w:bottom w:w="0" w:type="dxa"/>
            <w:right w:w="0" w:type="dxa"/>
          </w:tblCellMar>
        </w:tblPrEx>
        <w:trPr>
          <w:trHeight w:val="345" w:hRule="atLeast"/>
        </w:trPr>
        <w:tc>
          <w:tcPr>
            <w:tcW w:w="550" w:type="pct"/>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112"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从业人员备案</w:t>
            </w:r>
          </w:p>
        </w:tc>
        <w:tc>
          <w:tcPr>
            <w:tcW w:w="559"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cyryba</w:t>
            </w:r>
          </w:p>
        </w:tc>
        <w:tc>
          <w:tcPr>
            <w:tcW w:w="553"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553"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62" w:type="pct"/>
            <w:tcBorders>
              <w:top w:val="single" w:color="000000" w:sz="4" w:space="0"/>
              <w:lef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ODS操作数据层</w:t>
      </w:r>
    </w:p>
    <w:p>
      <w:pPr>
        <w:pStyle w:val="21"/>
        <w:rPr>
          <w:rFonts w:hint="eastAsia"/>
          <w:lang w:val="en-US" w:eastAsia="zh-CN"/>
        </w:rPr>
      </w:pPr>
      <w:r>
        <w:rPr>
          <w:rFonts w:hint="eastAsia"/>
          <w:lang w:val="en-US" w:eastAsia="zh-CN"/>
        </w:rPr>
        <w:t>主体域ODS操作数据层见表9。</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表9  主体域ODS操作数据层</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65"/>
        <w:gridCol w:w="1811"/>
        <w:gridCol w:w="2338"/>
        <w:gridCol w:w="1704"/>
        <w:gridCol w:w="1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5" w:type="dxa"/>
            <w:tcBorders>
              <w:bottom w:val="single" w:color="auto" w:sz="12" w:space="0"/>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序号</w:t>
            </w:r>
          </w:p>
        </w:tc>
        <w:tc>
          <w:tcPr>
            <w:tcW w:w="1811" w:type="dxa"/>
            <w:tcBorders>
              <w:bottom w:val="single" w:color="auto" w:sz="12" w:space="0"/>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表英文名称</w:t>
            </w:r>
          </w:p>
        </w:tc>
        <w:tc>
          <w:tcPr>
            <w:tcW w:w="2338" w:type="dxa"/>
            <w:tcBorders>
              <w:bottom w:val="single" w:color="auto" w:sz="12" w:space="0"/>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表名</w:t>
            </w:r>
          </w:p>
        </w:tc>
        <w:tc>
          <w:tcPr>
            <w:tcW w:w="1704"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业务系统名称</w:t>
            </w:r>
          </w:p>
        </w:tc>
        <w:tc>
          <w:tcPr>
            <w:tcW w:w="1703"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数据库类型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op w:val="single" w:color="auto" w:sz="12" w:space="0"/>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w:t>
            </w:r>
          </w:p>
        </w:tc>
        <w:tc>
          <w:tcPr>
            <w:tcW w:w="1811" w:type="dxa"/>
            <w:tcBorders>
              <w:top w:val="single" w:color="auto" w:sz="12" w:space="0"/>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ODS_TPP_QYWLXX</w:t>
            </w:r>
          </w:p>
        </w:tc>
        <w:tc>
          <w:tcPr>
            <w:tcW w:w="2338" w:type="dxa"/>
            <w:tcBorders>
              <w:top w:val="single" w:color="auto" w:sz="12" w:space="0"/>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企业网络信息采集</w:t>
            </w:r>
          </w:p>
        </w:tc>
        <w:tc>
          <w:tcPr>
            <w:tcW w:w="1704" w:type="dxa"/>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从业主体</w:t>
            </w:r>
          </w:p>
        </w:tc>
        <w:tc>
          <w:tcPr>
            <w:tcW w:w="1703" w:type="dxa"/>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关系型数据库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ODS_TPP_TSB</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投诉表</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3</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ODS_TPP_TSHF</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投诉回复</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4</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ODS_TPP_QYNJ</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企业年检</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5</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ODS_TPP_CYRYZZZS</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从业人员资质证书</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6</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ODS_TPP_JDBGBA</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鉴定报告备案</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7</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ODS_TPP_YQSBXX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仪器设备信息-正式库</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8</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ODS_TPPR_QYSXJGX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企业上下级关系－正式库</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9</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ODS_TPP_WYQYJYXX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物业企业经营信息－正式库</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10</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ODS_TPP_HTXZQYB</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合同限制企业</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11</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ODS_TPP_QYZZZS</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企业资质证书</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12</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ODS_TPP_CYRYZZZS</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从业人员资质证书</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13</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ODS_TPP_QYJYCS</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企业经营场所－正式库</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14</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ODS_TPP_CYQYXX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从业企业信息-正式库</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15</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ODS_TPP_QYBGDJ</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从业企业变更登记</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16</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ODS_TPP_QYTZFXX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企业投资方信息－正式库</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17</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ODS_TPP_QYNJXM</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企业年检项目</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18</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ODS_TPP_CYRYXX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从业人员信息</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19</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ODS_TPPR_QYRYGX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企业人员关系－正式库</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20</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ODS_TPP_QYRYGX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企业人员关系</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21</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USRC_GSJ_QYXYD</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企业信用等级</w:t>
            </w:r>
          </w:p>
        </w:tc>
        <w:tc>
          <w:tcPr>
            <w:tcW w:w="170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工商信息</w:t>
            </w: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22</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VIEW_ZBFGJ_ZKXXB</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租客信息表</w:t>
            </w:r>
          </w:p>
        </w:tc>
        <w:tc>
          <w:tcPr>
            <w:tcW w:w="1704"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市公安局</w:t>
            </w: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23</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VIEW_ZBFGJ_CKXXB</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户籍人口表</w:t>
            </w:r>
          </w:p>
        </w:tc>
        <w:tc>
          <w:tcPr>
            <w:tcW w:w="1704"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24</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SRC_HZJK_SBMX</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社保明细</w:t>
            </w:r>
          </w:p>
        </w:tc>
        <w:tc>
          <w:tcPr>
            <w:tcW w:w="170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省人力社保厅</w:t>
            </w: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25</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SRC_HYZK</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婚姻状况</w:t>
            </w:r>
          </w:p>
        </w:tc>
        <w:tc>
          <w:tcPr>
            <w:tcW w:w="170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市民政局</w:t>
            </w: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5"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26</w:t>
            </w:r>
          </w:p>
        </w:tc>
        <w:tc>
          <w:tcPr>
            <w:tcW w:w="1811"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HC_GJJIN_VIEW</w:t>
            </w:r>
          </w:p>
        </w:tc>
        <w:tc>
          <w:tcPr>
            <w:tcW w:w="2338"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公积金信息</w:t>
            </w:r>
          </w:p>
        </w:tc>
        <w:tc>
          <w:tcPr>
            <w:tcW w:w="170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市公积金中心</w:t>
            </w:r>
          </w:p>
        </w:tc>
        <w:tc>
          <w:tcPr>
            <w:tcW w:w="170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r>
    </w:tbl>
    <w:p>
      <w:pPr>
        <w:pStyle w:val="24"/>
        <w:numPr>
          <w:ilvl w:val="2"/>
          <w:numId w:val="1"/>
        </w:numPr>
        <w:spacing w:before="156" w:after="156"/>
        <w:ind w:left="0" w:leftChars="0" w:firstLine="0" w:firstLineChars="0"/>
        <w:rPr>
          <w:rFonts w:hint="eastAsia"/>
          <w:lang w:val="en-US" w:eastAsia="zh-CN"/>
        </w:rPr>
      </w:pPr>
      <w:r>
        <w:rPr>
          <w:rFonts w:hint="eastAsia"/>
          <w:lang w:val="en-US" w:eastAsia="zh-CN"/>
        </w:rPr>
        <w:t>物业域</w:t>
      </w:r>
    </w:p>
    <w:p>
      <w:pPr>
        <w:pStyle w:val="24"/>
        <w:numPr>
          <w:ilvl w:val="3"/>
          <w:numId w:val="1"/>
        </w:numPr>
        <w:bidi w:val="0"/>
        <w:ind w:left="0" w:leftChars="0" w:firstLine="0" w:firstLineChars="0"/>
        <w:outlineLvl w:val="4"/>
        <w:rPr>
          <w:rFonts w:hint="default"/>
          <w:lang w:val="en-US" w:eastAsia="zh-CN"/>
        </w:rPr>
      </w:pPr>
      <w:r>
        <w:rPr>
          <w:rFonts w:hint="eastAsia"/>
          <w:lang w:val="en-US" w:eastAsia="zh-CN"/>
        </w:rPr>
        <w:t>逻辑模型</w:t>
      </w:r>
    </w:p>
    <w:p>
      <w:pPr>
        <w:pStyle w:val="21"/>
        <w:rPr>
          <w:rFonts w:hint="eastAsia"/>
          <w:lang w:val="en-US" w:eastAsia="zh-CN"/>
        </w:rPr>
      </w:pPr>
      <w:r>
        <w:rPr>
          <w:rFonts w:hint="eastAsia"/>
          <w:lang w:val="en-US" w:eastAsia="zh-CN"/>
        </w:rPr>
        <w:t>物业概念逻辑模型见图4。</w:t>
      </w:r>
    </w:p>
    <w:p>
      <w:pPr>
        <w:pStyle w:val="2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黑体" w:hAnsi="黑体" w:eastAsia="黑体" w:cs="黑体"/>
          <w:lang w:val="en-US" w:eastAsia="zh-CN"/>
        </w:rPr>
      </w:pPr>
      <w:r>
        <w:drawing>
          <wp:inline distT="0" distB="0" distL="114300" distR="114300">
            <wp:extent cx="2176780" cy="2921000"/>
            <wp:effectExtent l="0" t="0" r="0" b="12700"/>
            <wp:docPr id="14"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8"/>
                    <pic:cNvPicPr>
                      <a:picLocks noChangeAspect="1"/>
                    </pic:cNvPicPr>
                  </pic:nvPicPr>
                  <pic:blipFill>
                    <a:blip r:embed="rId11"/>
                    <a:stretch>
                      <a:fillRect/>
                    </a:stretch>
                  </pic:blipFill>
                  <pic:spPr>
                    <a:xfrm>
                      <a:off x="0" y="0"/>
                      <a:ext cx="2176780" cy="2921000"/>
                    </a:xfrm>
                    <a:prstGeom prst="rect">
                      <a:avLst/>
                    </a:prstGeom>
                  </pic:spPr>
                </pic:pic>
              </a:graphicData>
            </a:graphic>
          </wp:inline>
        </w:drawing>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图4  物业概念逻辑模型</w:t>
      </w:r>
    </w:p>
    <w:p>
      <w:pPr>
        <w:pStyle w:val="24"/>
        <w:numPr>
          <w:ilvl w:val="3"/>
          <w:numId w:val="1"/>
        </w:numPr>
        <w:bidi w:val="0"/>
        <w:ind w:left="0" w:leftChars="0" w:firstLine="0" w:firstLineChars="0"/>
        <w:outlineLvl w:val="4"/>
        <w:rPr>
          <w:rFonts w:hint="default"/>
          <w:lang w:val="en-US" w:eastAsia="zh-CN"/>
        </w:rPr>
      </w:pPr>
      <w:r>
        <w:rPr>
          <w:rFonts w:hint="eastAsia"/>
          <w:lang w:val="en-US" w:eastAsia="zh-CN"/>
        </w:rPr>
        <w:t>物理模型</w:t>
      </w:r>
    </w:p>
    <w:p>
      <w:pPr>
        <w:pStyle w:val="21"/>
        <w:rPr>
          <w:rFonts w:hint="eastAsia"/>
          <w:lang w:val="en-US" w:eastAsia="zh-CN"/>
        </w:rPr>
      </w:pPr>
      <w:r>
        <w:rPr>
          <w:rFonts w:hint="eastAsia"/>
          <w:lang w:val="en-US" w:eastAsia="zh-CN"/>
        </w:rPr>
        <w:t>物业域</w:t>
      </w:r>
      <w:r>
        <w:rPr>
          <w:rFonts w:hint="default"/>
          <w:lang w:val="en-US" w:eastAsia="zh-CN"/>
        </w:rPr>
        <w:t>域物理模型主要包括物业用房缴交</w:t>
      </w:r>
      <w:r>
        <w:rPr>
          <w:rFonts w:hint="eastAsia"/>
          <w:lang w:val="en-US" w:eastAsia="zh-CN"/>
        </w:rPr>
        <w:t>、物业企业评分、物管项目考核、调查问卷、电子投票和报事报修。</w:t>
      </w:r>
    </w:p>
    <w:p>
      <w:pPr>
        <w:pStyle w:val="24"/>
        <w:numPr>
          <w:ilvl w:val="3"/>
          <w:numId w:val="1"/>
        </w:numPr>
        <w:bidi w:val="0"/>
        <w:ind w:left="0" w:leftChars="0" w:firstLine="0" w:firstLineChars="0"/>
        <w:outlineLvl w:val="4"/>
        <w:rPr>
          <w:rFonts w:hint="default"/>
          <w:lang w:val="en-US" w:eastAsia="zh-CN"/>
        </w:rPr>
      </w:pPr>
      <w:r>
        <w:rPr>
          <w:rFonts w:hint="eastAsia"/>
          <w:lang w:val="en-US" w:eastAsia="zh-CN"/>
        </w:rPr>
        <w:t>数据模型</w:t>
      </w:r>
    </w:p>
    <w:p>
      <w:pPr>
        <w:pStyle w:val="21"/>
        <w:ind w:left="0" w:leftChars="0" w:firstLine="420" w:firstLineChars="0"/>
        <w:rPr>
          <w:rFonts w:hint="eastAsia"/>
          <w:lang w:val="en-US" w:eastAsia="zh-CN"/>
        </w:rPr>
      </w:pPr>
      <w:r>
        <w:rPr>
          <w:rFonts w:hint="eastAsia"/>
          <w:lang w:val="en-US" w:eastAsia="zh-CN"/>
        </w:rPr>
        <w:t>物业域数据模型见表10。</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表10  物业域数据模型</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Layout w:type="fixed"/>
        <w:tblCellMar>
          <w:top w:w="0" w:type="dxa"/>
          <w:left w:w="0" w:type="dxa"/>
          <w:bottom w:w="0" w:type="dxa"/>
          <w:right w:w="0" w:type="dxa"/>
        </w:tblCellMar>
      </w:tblPr>
      <w:tblGrid>
        <w:gridCol w:w="609"/>
        <w:gridCol w:w="2262"/>
        <w:gridCol w:w="2157"/>
        <w:gridCol w:w="2688"/>
        <w:gridCol w:w="805"/>
      </w:tblGrid>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序号</w:t>
            </w:r>
          </w:p>
        </w:tc>
        <w:tc>
          <w:tcPr>
            <w:tcW w:w="2262"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来源系统</w:t>
            </w:r>
          </w:p>
        </w:tc>
        <w:tc>
          <w:tcPr>
            <w:tcW w:w="2157"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来源表</w:t>
            </w:r>
          </w:p>
        </w:tc>
        <w:tc>
          <w:tcPr>
            <w:tcW w:w="2688"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表名称</w:t>
            </w:r>
          </w:p>
        </w:tc>
        <w:tc>
          <w:tcPr>
            <w:tcW w:w="805" w:type="dxa"/>
            <w:tcBorders>
              <w:bottom w:val="single" w:color="auto" w:sz="12" w:space="0"/>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市局/区县soar系统（物业）</w:t>
            </w:r>
          </w:p>
        </w:tc>
        <w:tc>
          <w:tcPr>
            <w:tcW w:w="2157" w:type="dxa"/>
            <w:tcBorders>
              <w:top w:val="single" w:color="auto" w:sz="12" w:space="0"/>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WYJYXSY_LOG</w:t>
            </w:r>
          </w:p>
        </w:tc>
        <w:tc>
          <w:tcPr>
            <w:tcW w:w="2688" w:type="dxa"/>
            <w:tcBorders>
              <w:top w:val="single" w:color="auto" w:sz="12" w:space="0"/>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物业经营性收益日志</w:t>
            </w:r>
          </w:p>
        </w:tc>
        <w:tc>
          <w:tcPr>
            <w:tcW w:w="805"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WYJYXSY_ACCOUNT</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物业经营性收益接入项目数</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WXJCXJL</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物业维修金查询累计人次</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TPX_WYXQZGX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物业小区幢关系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TPR_YWSL</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物业实例（不分三库）</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TPR_KXQR</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款项确认表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TPRR_XQBGGX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小区拆分合并变更关系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TPR_ZXFW</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退还的注销房屋信息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TPR_WXJTHSQR</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维修金退还申请人</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TPR_WXJHJZXX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单一产权维修金缓缴幢信息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TPR_WXJHJDYXX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单一产权维修金缓缴单元信息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TPR_PUBLICITY</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物业资金公示</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TPR_YWH</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业委会</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TPRR_WXJSJWXJYJ</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维修金实缴与预缴关系表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TPR_OBJECTION</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异议</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TPR_WXJHJFWXX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单一产权维修金缓缴房屋信息-工作库</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TPR_WXJTHFW</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维修金退还房屋</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TPR_XQ</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小区</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TPR_JJZT</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物业资金缴交主体(正式库/历史库)</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TPR_BKINFO</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拨款信息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TPR_WXSX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维修事项</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TPR_WYZ</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物业幢</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TPRR_XMXQ</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项目与小区关系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TPR_WXJJJZXX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维修金缴交幢信息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TPRR_XQZ</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小区与幢关系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TPR_WXJJJDYXX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维修金缴交单元信息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TPRR_WXSXWYZ</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维修事项与幢关系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TPR_WYDY</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物业单元</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TPR_WXJJJFWXX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维修金缴交房屋信息表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TPR_WYFH</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物业房号</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TPR_WXJSYMX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使用 退还 幢房明细</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TPR_ZHJXMX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根据此表，最终生成，结息结果表同时此表作为撤销结息的依据</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TPR_WXJZHBDXX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维修金账户变动信息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TPH_WYYFJJQRD</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物业用房缴交确认单</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TPH_WYYFXQZGX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物业用房小区幢关系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TPH_WYYFJJZ</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物业用房缴交幢</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TPH_WYJJXMXX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物业缴交项目信息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TPH_WYYFKFQY</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物业用房开发企业</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TPH_WYYFJJ</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物业用房缴交</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TPH_WYYFJJLS</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物业用房缴交历史</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TPH_WYYFJJFW</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物业用房缴交房屋</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TPH_WYYFXQ</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TPX_WYXQZGX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物业小区幢关系表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TPX_KHQKPFB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考核情况评分表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TPX_KHJS</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项目主任考核基数</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TPX_YWHCY</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物业小区委托的业务会的成员信息表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TPX_WYFWXXFB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上级机构发布信息，上情下达</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TPX_WYGYSS</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物业小区内的物业公用设施信息表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TPX_WYQYGX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TPX_XMZR</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项目准入</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TPX_WYXQJYXSR</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物业用房经营性收入</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TPX_WYYFQK</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物业用房情况</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TPX_YWSL</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业务实例表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TPX_XMZTB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项目招投标</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TPX_YWH</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物业小区业委会信息表（正式库）</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TPX_KHQK</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项目主任考核情况</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TPX_XMZRKHYW</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项目主任考核业务表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TPX_KHQKKFB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考核情况扣分表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TPX_WYXMGLQK</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物业项目管理情况</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TPX_XQGLCCY</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物业小区委托的物业服务企业小区管理处的成员信息表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TPX_WYXQ</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TPX_WYXQFWSF</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物业小区房屋收费</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TPX_WYJFCLQK</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物业纠纷处理情况</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TPP_BSBXZXTS</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报事报修咨询投诉表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TPP_DCWJJG</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调查问卷结果</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TPP_DCWJJG_XQ</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调查问卷结果详情</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TPP_DCWJXX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调查问卷信息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TPP_GGFBRGL</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公告发布人管理</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TPP_GGXXB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公告信息表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TPP_JDNDKHB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街道年度考核表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TPP_QNDKHB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区年度考核表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TPP_QYRYXMGX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物业企业人员与项目关系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TPP_RYXX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获得荣誉信息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TPP_SHJL</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审核记录</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TPP_SHXX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审核信息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TPP_TPBJQ_LPXXB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楼盘信息表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TPP_TPBJQ_LPXXJL</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楼盘信息记录</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TPP_TPBJQ_TPLCXX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投票流程信息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TPP_TPBJQ_TPXX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投票信息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TPP_TPBJQ_TPXX_XX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投票信息选项</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TPP_TPBJQ_USER_TPXX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用户投票信息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TPP_USER_WGXM</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业主用户和物管项目关系表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TPP_USER_WXXX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用户微信信息扩展表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TPP_WYQYBLXWSS</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物业企业不良行为申诉表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TPP_WYQYQXSHY</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物业企业区县市会员</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TPP_WYQYRYXX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物业企业人员信息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TPP_WYQYXWXX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物业企业行为信息表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TPP_WYQYXYDAXX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企业信用档案信息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TPP_WYQYXYDA_QYJF</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企业信用档案信息_企业加分详情</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TPP_WYQYXYDA_QYJYQK</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企业信用档案信息_企业经营情况详情</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TPP_WYQYXYDA_QYKF</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物业企业信用档案信息-企业扣分详情</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TPP_WYQYXYDA_QYPJXD</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物业企业信用档案信息-企业评级限定</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TPP_WYQYXYDA_XMZLXQ_GZK</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企业信用档案信息—物管项目质量详情—工作库</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TPP_WYQYXYXX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物业企业信用信息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TPP_WYXMGLCXX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物业项目管理处信息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TPP_WYXMJCSFXX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物业项目基础收费信息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TPP_WYXMXQLXXX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物业项目小区类型信息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TPP_WYXMXX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物业项目信息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TPP_YWH</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物管项目业委会信息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TPP_YWHKHXX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业委会开户申请信息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TPP_YWHRYXX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业委会人员信息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TPP_ZRZDHGXB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自然幢地号关系表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TPP_WYQYXX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物业企业信息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TPP_wyxmxx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物业项目信息</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TPP_tjxxb</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统计信息表</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TPP_ZXQGX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幢与小区关系数据</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3" w:hRule="atLeast"/>
          <w:tblHeader/>
          <w:jc w:val="center"/>
        </w:trPr>
        <w:tc>
          <w:tcPr>
            <w:tcW w:w="609" w:type="dxa"/>
            <w:tcBorders>
              <w:tl2br w:val="nil"/>
              <w:tr2bl w:val="nil"/>
            </w:tcBorders>
            <w:noWrap/>
            <w:tcMar>
              <w:top w:w="15" w:type="dxa"/>
              <w:left w:w="15" w:type="dxa"/>
              <w:right w:w="15" w:type="dxa"/>
            </w:tcMar>
            <w:vAlign w:val="center"/>
          </w:tcPr>
          <w:p>
            <w:pPr>
              <w:keepNext w:val="0"/>
              <w:keepLines w:val="0"/>
              <w:widowControl/>
              <w:numPr>
                <w:ilvl w:val="0"/>
                <w:numId w:val="9"/>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6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157"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view_hz_qx_TPX_wyxqzgx</w:t>
            </w:r>
          </w:p>
        </w:tc>
        <w:tc>
          <w:tcPr>
            <w:tcW w:w="2688"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物业小区幢关系</w:t>
            </w:r>
          </w:p>
        </w:tc>
        <w:tc>
          <w:tcPr>
            <w:tcW w:w="80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总线矩阵</w:t>
      </w:r>
    </w:p>
    <w:p>
      <w:pPr>
        <w:pStyle w:val="21"/>
        <w:rPr>
          <w:rFonts w:hint="default"/>
          <w:lang w:val="en-US" w:eastAsia="zh-CN"/>
        </w:rPr>
      </w:pPr>
      <w:r>
        <w:rPr>
          <w:rFonts w:hint="eastAsia"/>
          <w:lang w:val="en-US" w:eastAsia="zh-CN"/>
        </w:rPr>
        <w:t>物业</w:t>
      </w:r>
      <w:r>
        <w:rPr>
          <w:rFonts w:hint="default"/>
          <w:lang w:val="en-US" w:eastAsia="zh-CN"/>
        </w:rPr>
        <w:t>域总线矩阵见表</w:t>
      </w:r>
      <w:r>
        <w:rPr>
          <w:rFonts w:hint="eastAsia"/>
          <w:lang w:val="en-US" w:eastAsia="zh-CN"/>
        </w:rPr>
        <w:t>11</w:t>
      </w:r>
      <w:r>
        <w:rPr>
          <w:rFonts w:hint="default"/>
          <w:lang w:val="en-US" w:eastAsia="zh-CN"/>
        </w:rPr>
        <w:t>。</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表11  物业域总线矩阵</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602"/>
        <w:gridCol w:w="1231"/>
        <w:gridCol w:w="845"/>
        <w:gridCol w:w="620"/>
        <w:gridCol w:w="527"/>
        <w:gridCol w:w="479"/>
        <w:gridCol w:w="505"/>
        <w:gridCol w:w="505"/>
        <w:gridCol w:w="421"/>
        <w:gridCol w:w="447"/>
        <w:gridCol w:w="542"/>
        <w:gridCol w:w="571"/>
        <w:gridCol w:w="723"/>
        <w:gridCol w:w="50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0" w:hRule="atLeast"/>
          <w:jc w:val="center"/>
        </w:trPr>
        <w:tc>
          <w:tcPr>
            <w:tcW w:w="1572" w:type="pct"/>
            <w:gridSpan w:val="3"/>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业务过程</w:t>
            </w:r>
          </w:p>
        </w:tc>
        <w:tc>
          <w:tcPr>
            <w:tcW w:w="3427" w:type="pct"/>
            <w:gridSpan w:val="11"/>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一致性维度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67" w:hRule="atLeast"/>
          <w:jc w:val="center"/>
        </w:trPr>
        <w:tc>
          <w:tcPr>
            <w:tcW w:w="354"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数据域</w:t>
            </w:r>
          </w:p>
        </w:tc>
        <w:tc>
          <w:tcPr>
            <w:tcW w:w="722"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业务过程</w:t>
            </w:r>
          </w:p>
        </w:tc>
        <w:tc>
          <w:tcPr>
            <w:tcW w:w="495"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英文名</w:t>
            </w:r>
          </w:p>
        </w:tc>
        <w:tc>
          <w:tcPr>
            <w:tcW w:w="364"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日期</w:t>
            </w:r>
          </w:p>
        </w:tc>
        <w:tc>
          <w:tcPr>
            <w:tcW w:w="309"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城区</w:t>
            </w:r>
          </w:p>
        </w:tc>
        <w:tc>
          <w:tcPr>
            <w:tcW w:w="281"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行政区划</w:t>
            </w:r>
          </w:p>
        </w:tc>
        <w:tc>
          <w:tcPr>
            <w:tcW w:w="29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房屋</w:t>
            </w:r>
          </w:p>
        </w:tc>
        <w:tc>
          <w:tcPr>
            <w:tcW w:w="296"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单元</w:t>
            </w:r>
          </w:p>
        </w:tc>
        <w:tc>
          <w:tcPr>
            <w:tcW w:w="247"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幢</w:t>
            </w:r>
          </w:p>
        </w:tc>
        <w:tc>
          <w:tcPr>
            <w:tcW w:w="262"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小区</w:t>
            </w:r>
          </w:p>
        </w:tc>
        <w:tc>
          <w:tcPr>
            <w:tcW w:w="318"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房产项目</w:t>
            </w:r>
          </w:p>
        </w:tc>
        <w:tc>
          <w:tcPr>
            <w:tcW w:w="335"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企业</w:t>
            </w:r>
          </w:p>
        </w:tc>
        <w:tc>
          <w:tcPr>
            <w:tcW w:w="424"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用户</w:t>
            </w:r>
          </w:p>
        </w:tc>
        <w:tc>
          <w:tcPr>
            <w:tcW w:w="292"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物管项目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354"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物业</w:t>
            </w:r>
          </w:p>
        </w:tc>
        <w:tc>
          <w:tcPr>
            <w:tcW w:w="72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物业用房缴交</w:t>
            </w:r>
          </w:p>
        </w:tc>
        <w:tc>
          <w:tcPr>
            <w:tcW w:w="49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wyyfjj</w:t>
            </w:r>
          </w:p>
        </w:tc>
        <w:tc>
          <w:tcPr>
            <w:tcW w:w="36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0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8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6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18"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3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42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25" w:hRule="atLeast"/>
          <w:jc w:val="center"/>
        </w:trPr>
        <w:tc>
          <w:tcPr>
            <w:tcW w:w="3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72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物业企业评分</w:t>
            </w:r>
          </w:p>
        </w:tc>
        <w:tc>
          <w:tcPr>
            <w:tcW w:w="49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wyqypf</w:t>
            </w:r>
          </w:p>
        </w:tc>
        <w:tc>
          <w:tcPr>
            <w:tcW w:w="36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0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8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6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18"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3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42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3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72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物管项目考核</w:t>
            </w:r>
          </w:p>
        </w:tc>
        <w:tc>
          <w:tcPr>
            <w:tcW w:w="49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wyxmkh</w:t>
            </w:r>
          </w:p>
        </w:tc>
        <w:tc>
          <w:tcPr>
            <w:tcW w:w="36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0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8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6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18"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3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42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3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72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调查问卷</w:t>
            </w:r>
          </w:p>
        </w:tc>
        <w:tc>
          <w:tcPr>
            <w:tcW w:w="49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dcwj</w:t>
            </w:r>
          </w:p>
        </w:tc>
        <w:tc>
          <w:tcPr>
            <w:tcW w:w="36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0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8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6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18"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3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42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3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72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电子投票</w:t>
            </w:r>
          </w:p>
        </w:tc>
        <w:tc>
          <w:tcPr>
            <w:tcW w:w="49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dztp</w:t>
            </w:r>
          </w:p>
        </w:tc>
        <w:tc>
          <w:tcPr>
            <w:tcW w:w="36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0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8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6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18"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3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42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3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72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报事报修</w:t>
            </w:r>
          </w:p>
        </w:tc>
        <w:tc>
          <w:tcPr>
            <w:tcW w:w="49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bsbx</w:t>
            </w:r>
          </w:p>
        </w:tc>
        <w:tc>
          <w:tcPr>
            <w:tcW w:w="36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30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8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6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18"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335"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42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w:t>
            </w: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ODS操作数据层</w:t>
      </w:r>
    </w:p>
    <w:p>
      <w:pPr>
        <w:pStyle w:val="21"/>
        <w:rPr>
          <w:rFonts w:hint="eastAsia"/>
          <w:lang w:val="en-US" w:eastAsia="zh-CN"/>
        </w:rPr>
      </w:pPr>
      <w:r>
        <w:rPr>
          <w:rFonts w:hint="eastAsia"/>
          <w:lang w:val="en-US" w:eastAsia="zh-CN"/>
        </w:rPr>
        <w:t>物业域</w:t>
      </w:r>
      <w:r>
        <w:rPr>
          <w:rFonts w:hint="default"/>
          <w:lang w:val="en-US" w:eastAsia="zh-CN"/>
        </w:rPr>
        <w:t>ODS操作数据层见表</w:t>
      </w:r>
      <w:r>
        <w:rPr>
          <w:rFonts w:hint="eastAsia"/>
          <w:lang w:val="en-US" w:eastAsia="zh-CN"/>
        </w:rPr>
        <w:t>11。</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表11  物业ODS操作数据层</w:t>
      </w:r>
    </w:p>
    <w:tbl>
      <w:tblPr>
        <w:tblStyle w:val="11"/>
        <w:tblW w:w="5110"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68"/>
        <w:gridCol w:w="1980"/>
        <w:gridCol w:w="3056"/>
        <w:gridCol w:w="1627"/>
        <w:gridCol w:w="128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1161" w:type="pct"/>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表英文名称</w:t>
            </w:r>
          </w:p>
        </w:tc>
        <w:tc>
          <w:tcPr>
            <w:tcW w:w="1793" w:type="pct"/>
            <w:tcBorders>
              <w:bottom w:val="single" w:color="auto"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w:t>
            </w:r>
          </w:p>
        </w:tc>
        <w:tc>
          <w:tcPr>
            <w:tcW w:w="954" w:type="pct"/>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业务系统名称</w:t>
            </w:r>
          </w:p>
        </w:tc>
        <w:tc>
          <w:tcPr>
            <w:tcW w:w="756" w:type="pct"/>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数据库类型</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w:t>
            </w:r>
          </w:p>
        </w:tc>
        <w:tc>
          <w:tcPr>
            <w:tcW w:w="1161"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ODS_WYJYXSY_LOG</w:t>
            </w:r>
          </w:p>
        </w:tc>
        <w:tc>
          <w:tcPr>
            <w:tcW w:w="1793"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物业经营性收益日志</w:t>
            </w:r>
          </w:p>
        </w:tc>
        <w:tc>
          <w:tcPr>
            <w:tcW w:w="954" w:type="pct"/>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物业经营性收益</w:t>
            </w:r>
          </w:p>
        </w:tc>
        <w:tc>
          <w:tcPr>
            <w:tcW w:w="756" w:type="pct"/>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关系型数据库</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ODS_WYJYXSY_ACCOUNT</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物业经营性收益接入项目数</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ODS_WXJCXJL</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物业维修金查询累计人次</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ODS_ODS_TPX_WYXQZGX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物业小区幢关系</w:t>
            </w:r>
          </w:p>
        </w:tc>
        <w:tc>
          <w:tcPr>
            <w:tcW w:w="95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数字物业</w:t>
            </w: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ODS_TPR_YWSL</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物业实例（不分三库）</w:t>
            </w:r>
          </w:p>
        </w:tc>
        <w:tc>
          <w:tcPr>
            <w:tcW w:w="954"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物业资金</w:t>
            </w: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ODS_TPR_KXQR</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款项确认表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ODS_TPRR_XQBGGX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小区拆分合并变更关系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ODS_TPR_ZXFW</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退还的注销房屋信息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ODS_TPR_WXJTHSQR</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维修金退还申请人</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ODS_TPR_WXJHJZXX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单一产权维修金缓缴幢信息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ODS_TPR_WXJHJDYXX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单一产权维修金缓缴单元信息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ODS_TPR_PUBLICITY</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物业资金公示</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ODS_TPR_YWH</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业委会</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ODS_TPRR_WXJSJWXJYJ</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维修金实缴与预缴关系表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ODS_TPR_OBJECTION</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异议</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ODS_TPR_WXJHJFWXX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单一产权维修金缓缴房屋信息-工作库</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ODS_TPR_WXJTHFW</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维修金退还房屋</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ODS_TPR_XQ</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ODS_TPR_JJZT</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物业资金缴交主体(正式库/历史库)</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ODS_TPR_BKINFO</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拨款信息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ODS_TPR_WXSX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维修事项</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ODS_TPR_WYZ</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物业幢</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ODS_TPRR_XMXQ</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项目与小区关系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ODS_TPR_WXJJJZXX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维修金缴交幢信息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ODS_TPRR_XQZ</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小区与幢关系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ODS_TPR_WXJJJDYXX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维修金缴交单元信息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ODS_TPRR_WXSXWYZ</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维修事项与幢关系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ODS_TPR_WYDY</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物业单元</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ODS_TPR_WXJJJFWXX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维修金缴交房屋信息表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ODS_TPR_WYFH</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物业房号</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ODS_TPR_WXJSYMX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使用 退还 幢房明细</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ODS_TPR_ZHJXMX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根据此表，最终生成结息结果表,同时此表作为撤销结息的依据</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ODS_TPR_WXJZHBDXX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维修金账户变动信息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ODS_TPH_WYYFJJQRD</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物业用房缴交确认单</w:t>
            </w:r>
          </w:p>
        </w:tc>
        <w:tc>
          <w:tcPr>
            <w:tcW w:w="954"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w:t>
            </w: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ODS_TPH_WYYFXQZGX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物业用房小区幢关系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ODS_TPH_WYYFJJZ</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物业用房缴交幢</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ODS_TPH_WYJJXMXX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物业缴交项目信息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ODS_TPH_WYYFKFQY</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物业用房开发企业</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ODS_TPH_WYYFJJ</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物业用房缴交</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ODS_TPH_WYYFJJLS</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物业用房缴交历史</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ODS_TPH_WYYFJJFW</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物业用房缴交房屋</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ODS_TPH_WYYFXQ</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ODS_TPX_WYXQZGX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物业小区幢关系表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ODS_TPX_KHQKPFB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考核情况评分表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ODS_TPX_KHJS</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项目主任考核基数</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ODS_TPX_YWHCY</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物业小区委托的业务会的成员信息表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ODS_TPX_WYFWXXFB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上级机构发布信息，上情下达</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ODS_TPX_WYGYSS</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物业小区内的物业公用设施信息表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ODS_TPX_WYQYGX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ODS_TPX_XMZR</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项目准入</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ODS_TPX_WYXQJYXSR</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物业用房经营性收入</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ODS_TPX_WYYFQK</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物业用房情况</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ODS_TPX_YWSL</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业务实例表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ODS_TPX_XMZTB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项目招投标</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ODS_TPX_YWH</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物业小区业委会信息表（正式库）</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ODS_TPX_KHQK</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项目主任考核情况</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ODS_TPX_XMZRKHYW</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项目主任考核业务表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ODS_TPX_KHQKKFB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考核情况扣分表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ODS_TPX_WYXMGLQK</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物业项目管理情况</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ODS_TPX_XQGLCCY</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物业小区委托的物业服务企业小区管理处的成员信息表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ODS_TPX_WYXQ</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ODS_TPX_WYXQFWSF</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物业小区房屋收费</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ODS_TPX_WYJFCLQK</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物业纠纷处理情况</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ODS_TPP_BSBXZXTS</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报事报修咨询投诉表</w:t>
            </w:r>
          </w:p>
        </w:tc>
        <w:tc>
          <w:tcPr>
            <w:tcW w:w="954"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default" w:ascii="宋体" w:hAnsi="宋体" w:cs="宋体"/>
                <w:b w:val="0"/>
                <w:bCs/>
                <w:i w:val="0"/>
                <w:color w:val="000000"/>
                <w:kern w:val="0"/>
                <w:sz w:val="18"/>
                <w:szCs w:val="18"/>
                <w:u w:val="none"/>
                <w:lang w:val="en-US" w:eastAsia="zh-CN" w:bidi="ar"/>
              </w:rPr>
              <w:t>智慧物业管理服务平台</w:t>
            </w: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ODS_TPP_DCWJJG</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调查问卷结果</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ODS_TPP_DCWJJG_XQ</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调查问卷结果详情</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ODS_TPP_DCWJXX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调查问卷信息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ODS_TPP_GGFBRGL</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公告发布人管理</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ODS_TPP_GGXXB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公告信息表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ODS_TPP_JDNDKHB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街道年度考核表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ODS_TPP_QNDKHB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区年度考核表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ODS_TPP_QYRYXMGX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物业企业人员与项目关系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ODS_TPP_RYXX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获得荣誉信息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ODS_TPP_SHJL</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审核记录</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ODS_TPP_SHXX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审核信息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ODS_TPP_TPBJQ_LPXXB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楼盘信息表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ODS_TPP_TPBJQ_LPXXJL</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楼盘信息记录</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ODS_TPP_TPBJQ_TPLCXX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投票流程信息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ODS_TPP_TPBJQ_ODS_TPXX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投票信息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ODS_TPP_TPBJQ_ODS_TPXX_XX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投票信息选项</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ODS_TPP_TPBJQ_USER_ODS_TPXX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用户投票信息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ODS_TPP_USER_WGXM</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业主用户和物管项目关系表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ODS_TPP_USER_WXXX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用户微信信息扩展表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ODS_TPP_WYQYBLXWSS</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物业企业不良行为申诉表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ODS_TPP_WYQYQXSHY</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物业企业区县市会员</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ODS_TPP_WYQYRYXX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物业企业人员信息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ODS_TPP_WYQYXWXX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物业企业行为信息表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ODS_TPP_WYQYXYDAXX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企业信用档案信息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ODS_TPP_WYQYXYDA_QYJF</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企业信用档案信息_企业加分详情</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ODS_TPP_WYQYXYDA_QYJYQK</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企业信用档案信息_企业经营情况详情</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ODS_TPP_WYQYXYDA_QYKF</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物业企业信用档案信息-企业扣分详情</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ODS_TPP_WYQYXYDA_QYPJXD</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物业企业信用档案信息-企业评级限定</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ODS_TPP_WYQYXYDA_XMZLXQ_GZK</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企业信用档案信息—物管项目质量详情—工作库</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ODS_TPP_WYQYXYXX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物业企业信用信息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ODS_TPP_WYXMGLCXX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物业项目管理处信息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ODS_TPP_WYXMJCSFXX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物业项目基础收费信息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ODS_TPP_WYXMXQLXXX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物业项目小区类型信息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99</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ODS_TPP_WYXMXX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物业项目信息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ODS_TPP_YWH</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物管项目业委会信息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101</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ODS_TPP_YWHKHXX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业委会开户申请信息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102</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ODS_TPP_YWHRYXX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业委会人员信息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103</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ODS_TPP_ZRZDHGXB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自然幢地号关系表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104</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ODS_TPP_WYQYXX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物业企业信息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105</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ODS_TPP_wyxmxx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物业项目信息</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106</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ODS_TPP_tjxxb</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统计信息表</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107</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ODS_TPP_ZXQGX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幢与小区关系数据</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3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108</w:t>
            </w:r>
          </w:p>
        </w:tc>
        <w:tc>
          <w:tcPr>
            <w:tcW w:w="1161"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ODS_view_hz_qx_ODS_TPX_wyxqzgx</w:t>
            </w:r>
          </w:p>
        </w:tc>
        <w:tc>
          <w:tcPr>
            <w:tcW w:w="1793"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物业小区幢关系</w:t>
            </w:r>
          </w:p>
        </w:tc>
        <w:tc>
          <w:tcPr>
            <w:tcW w:w="95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56"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r>
    </w:tbl>
    <w:p>
      <w:pPr>
        <w:pStyle w:val="24"/>
        <w:numPr>
          <w:ilvl w:val="2"/>
          <w:numId w:val="1"/>
        </w:numPr>
        <w:spacing w:before="156" w:after="156"/>
        <w:ind w:left="0" w:leftChars="0" w:firstLine="0" w:firstLineChars="0"/>
        <w:rPr>
          <w:rFonts w:hint="default"/>
          <w:lang w:val="en-US" w:eastAsia="zh-CN"/>
        </w:rPr>
      </w:pPr>
      <w:r>
        <w:rPr>
          <w:rFonts w:hint="eastAsia"/>
          <w:lang w:val="en-US" w:eastAsia="zh-CN"/>
        </w:rPr>
        <w:t>安全域</w:t>
      </w:r>
    </w:p>
    <w:p>
      <w:pPr>
        <w:pStyle w:val="24"/>
        <w:numPr>
          <w:ilvl w:val="3"/>
          <w:numId w:val="1"/>
        </w:numPr>
        <w:bidi w:val="0"/>
        <w:ind w:left="0" w:leftChars="0" w:firstLine="0" w:firstLineChars="0"/>
        <w:outlineLvl w:val="4"/>
        <w:rPr>
          <w:rFonts w:hint="eastAsia"/>
          <w:lang w:val="en-US" w:eastAsia="zh-CN"/>
        </w:rPr>
      </w:pPr>
      <w:r>
        <w:rPr>
          <w:rFonts w:hint="eastAsia"/>
          <w:lang w:val="en-US" w:eastAsia="zh-CN"/>
        </w:rPr>
        <w:t>逻辑模型</w:t>
      </w:r>
    </w:p>
    <w:p>
      <w:pPr>
        <w:pStyle w:val="21"/>
        <w:rPr>
          <w:rFonts w:hint="default"/>
          <w:lang w:val="en-US" w:eastAsia="zh-CN"/>
        </w:rPr>
      </w:pPr>
      <w:r>
        <w:rPr>
          <w:rFonts w:hint="eastAsia"/>
          <w:lang w:val="en-US" w:eastAsia="zh-CN"/>
        </w:rPr>
        <w:t>安全</w:t>
      </w:r>
      <w:r>
        <w:rPr>
          <w:rFonts w:hint="default"/>
          <w:lang w:val="en-US" w:eastAsia="zh-CN"/>
        </w:rPr>
        <w:t>概念逻辑模型见图</w:t>
      </w:r>
      <w:r>
        <w:rPr>
          <w:rFonts w:hint="eastAsia"/>
          <w:lang w:val="en-US" w:eastAsia="zh-CN"/>
        </w:rPr>
        <w:t>5</w:t>
      </w:r>
      <w:r>
        <w:rPr>
          <w:rFonts w:hint="default"/>
          <w:lang w:val="en-US" w:eastAsia="zh-CN"/>
        </w:rPr>
        <w:t>。</w:t>
      </w:r>
    </w:p>
    <w:p>
      <w:pPr>
        <w:pStyle w:val="21"/>
        <w:ind w:left="0" w:leftChars="0" w:firstLine="0" w:firstLineChars="0"/>
        <w:jc w:val="center"/>
        <w:rPr>
          <w:rFonts w:hint="default"/>
          <w:lang w:val="en-US" w:eastAsia="zh-CN"/>
        </w:rPr>
      </w:pPr>
      <w:r>
        <w:drawing>
          <wp:inline distT="0" distB="0" distL="114300" distR="114300">
            <wp:extent cx="2435225" cy="2703195"/>
            <wp:effectExtent l="0" t="0" r="0" b="1905"/>
            <wp:docPr id="7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pic:cNvPicPr>
                      <a:picLocks noChangeAspect="1"/>
                    </pic:cNvPicPr>
                  </pic:nvPicPr>
                  <pic:blipFill>
                    <a:blip r:embed="rId12"/>
                    <a:stretch>
                      <a:fillRect/>
                    </a:stretch>
                  </pic:blipFill>
                  <pic:spPr>
                    <a:xfrm>
                      <a:off x="0" y="0"/>
                      <a:ext cx="2435225" cy="2703195"/>
                    </a:xfrm>
                    <a:prstGeom prst="rect">
                      <a:avLst/>
                    </a:prstGeom>
                  </pic:spPr>
                </pic:pic>
              </a:graphicData>
            </a:graphic>
          </wp:inline>
        </w:drawing>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 xml:space="preserve">图5  </w:t>
      </w:r>
      <w:r>
        <w:rPr>
          <w:rFonts w:hint="default" w:ascii="黑体" w:hAnsi="黑体" w:eastAsia="黑体" w:cs="黑体"/>
          <w:lang w:val="en-US" w:eastAsia="zh-CN"/>
        </w:rPr>
        <w:t>安全概念逻辑模型</w:t>
      </w:r>
    </w:p>
    <w:p>
      <w:pPr>
        <w:pStyle w:val="24"/>
        <w:numPr>
          <w:ilvl w:val="3"/>
          <w:numId w:val="1"/>
        </w:numPr>
        <w:bidi w:val="0"/>
        <w:ind w:left="0" w:leftChars="0" w:firstLine="0" w:firstLineChars="0"/>
        <w:outlineLvl w:val="4"/>
        <w:rPr>
          <w:rFonts w:hint="default"/>
          <w:lang w:val="en-US" w:eastAsia="zh-CN"/>
        </w:rPr>
      </w:pPr>
      <w:r>
        <w:rPr>
          <w:rFonts w:hint="default"/>
          <w:lang w:val="en-US" w:eastAsia="zh-CN"/>
        </w:rPr>
        <w:t>物理模型</w:t>
      </w:r>
    </w:p>
    <w:p>
      <w:pPr>
        <w:pStyle w:val="21"/>
        <w:rPr>
          <w:rFonts w:hint="eastAsia"/>
          <w:lang w:val="en-US" w:eastAsia="zh-CN"/>
        </w:rPr>
      </w:pPr>
      <w:r>
        <w:rPr>
          <w:rFonts w:hint="eastAsia"/>
          <w:lang w:val="en-US" w:eastAsia="zh-CN"/>
        </w:rPr>
        <w:t>安全</w:t>
      </w:r>
      <w:r>
        <w:rPr>
          <w:rFonts w:hint="default"/>
          <w:lang w:val="en-US" w:eastAsia="zh-CN"/>
        </w:rPr>
        <w:t>域物理模型主要包括房屋安全鉴定</w:t>
      </w:r>
      <w:r>
        <w:rPr>
          <w:rFonts w:hint="eastAsia"/>
          <w:lang w:val="en-US" w:eastAsia="zh-CN"/>
        </w:rPr>
        <w:t>、幢幕墙安装、白蚁防治、预防合同签订。</w:t>
      </w:r>
    </w:p>
    <w:p>
      <w:pPr>
        <w:pStyle w:val="24"/>
        <w:numPr>
          <w:ilvl w:val="3"/>
          <w:numId w:val="1"/>
        </w:numPr>
        <w:bidi w:val="0"/>
        <w:ind w:left="0" w:leftChars="0" w:firstLine="0" w:firstLineChars="0"/>
        <w:outlineLvl w:val="4"/>
        <w:rPr>
          <w:rFonts w:hint="eastAsia"/>
          <w:lang w:val="en-US" w:eastAsia="zh-CN"/>
        </w:rPr>
      </w:pPr>
      <w:r>
        <w:rPr>
          <w:rFonts w:hint="eastAsia"/>
          <w:lang w:val="en-US" w:eastAsia="zh-CN"/>
        </w:rPr>
        <w:t>数据</w:t>
      </w:r>
      <w:r>
        <w:rPr>
          <w:rFonts w:hint="default"/>
          <w:lang w:val="en-US" w:eastAsia="zh-CN"/>
        </w:rPr>
        <w:t>模型</w:t>
      </w:r>
    </w:p>
    <w:p>
      <w:pPr>
        <w:pStyle w:val="21"/>
        <w:rPr>
          <w:rFonts w:hint="eastAsia"/>
          <w:lang w:val="en-US" w:eastAsia="zh-CN"/>
        </w:rPr>
      </w:pPr>
      <w:r>
        <w:rPr>
          <w:rFonts w:hint="eastAsia"/>
          <w:lang w:val="en-US" w:eastAsia="zh-CN"/>
        </w:rPr>
        <w:t>安全域数据模型见表12。</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表12  安全域数据模型</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669"/>
        <w:gridCol w:w="2572"/>
        <w:gridCol w:w="2253"/>
        <w:gridCol w:w="2367"/>
        <w:gridCol w:w="66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669"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572"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来源系统</w:t>
            </w:r>
          </w:p>
        </w:tc>
        <w:tc>
          <w:tcPr>
            <w:tcW w:w="2253"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来源表</w:t>
            </w:r>
          </w:p>
        </w:tc>
        <w:tc>
          <w:tcPr>
            <w:tcW w:w="2367"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表名称</w:t>
            </w:r>
          </w:p>
        </w:tc>
        <w:tc>
          <w:tcPr>
            <w:tcW w:w="660"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669"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市局/区县soar系统（白蚁防治）</w:t>
            </w:r>
          </w:p>
        </w:tc>
        <w:tc>
          <w:tcPr>
            <w:tcW w:w="2253"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TPW_BYFZTF</w:t>
            </w:r>
          </w:p>
        </w:tc>
        <w:tc>
          <w:tcPr>
            <w:tcW w:w="2367"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白蚁防治退费（正式库）</w:t>
            </w:r>
          </w:p>
        </w:tc>
        <w:tc>
          <w:tcPr>
            <w:tcW w:w="660"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TPW_YFZJQS</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白蚁预防质检（区所）工作库</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TPW_YFKCJL</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现场勘察记录</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TPW_YFZJ</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白蚁预防质检</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TPW_YFYQR</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白蚁预防预确认正式库</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TPW_YFQRXMGX</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预防产权确认项目关系</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TPW_YFWGYS</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新房-完工验收</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TPW_YFXMSGDW</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预防项目施工单位</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TPW_YFHT</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白蚁预防合同（正式库）</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TPW_YFSFXX</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预防收费正式库</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TPW_YFXMXX</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新房白蚁预防项目信息（正式库）</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TPW_YFXMJSDW</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预防项目建设单位</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TPW_YFHF</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预防回访</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TPW_BYFZFW</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白蚁防治房屋信息表</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TPW_BYFZYW</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白蚁防治业务</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TPW_YWSL</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白蚁防治业务受理</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TPW_YFZ</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预防幢</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TPW_BYFZSG</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白蚁防治施工</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TPW_YFHFZ</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白蚁预防回访幢</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TPW_YFHF</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预防回访</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TPW_YFSGHK</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预防施工回馈</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TPW_YFZJHSGJD</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预防幢计划施工进度</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restart"/>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市局/区县soar系统（房屋安全）</w:t>
            </w: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HOUSESAFE_LEVEL</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安全鉴定等级</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HOUSESAFE_CURTAIN</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幕墙</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HOUSESAFE_FIXTURES</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装修备案</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5"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0"/>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2253"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ODS_HOUSESAFE_ELEVATOR</w:t>
            </w:r>
          </w:p>
        </w:tc>
        <w:tc>
          <w:tcPr>
            <w:tcW w:w="2367"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加梯</w:t>
            </w:r>
          </w:p>
        </w:tc>
        <w:tc>
          <w:tcPr>
            <w:tcW w:w="660"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总线矩阵</w:t>
      </w:r>
    </w:p>
    <w:p>
      <w:pPr>
        <w:pStyle w:val="21"/>
        <w:rPr>
          <w:rFonts w:hint="default"/>
          <w:lang w:val="en-US" w:eastAsia="zh-CN"/>
        </w:rPr>
      </w:pPr>
      <w:r>
        <w:rPr>
          <w:rFonts w:hint="eastAsia"/>
          <w:lang w:val="en-US" w:eastAsia="zh-CN"/>
        </w:rPr>
        <w:t>安全</w:t>
      </w:r>
      <w:r>
        <w:rPr>
          <w:rFonts w:hint="default"/>
          <w:lang w:val="en-US" w:eastAsia="zh-CN"/>
        </w:rPr>
        <w:t>域总线矩阵见表</w:t>
      </w:r>
      <w:r>
        <w:rPr>
          <w:rFonts w:hint="eastAsia"/>
          <w:lang w:val="en-US" w:eastAsia="zh-CN"/>
        </w:rPr>
        <w:t>13</w:t>
      </w:r>
      <w:r>
        <w:rPr>
          <w:rFonts w:hint="default"/>
          <w:lang w:val="en-US" w:eastAsia="zh-CN"/>
        </w:rPr>
        <w:t>。</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表13  安全域总线矩阵</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771"/>
        <w:gridCol w:w="1501"/>
        <w:gridCol w:w="771"/>
        <w:gridCol w:w="527"/>
        <w:gridCol w:w="527"/>
        <w:gridCol w:w="1014"/>
        <w:gridCol w:w="527"/>
        <w:gridCol w:w="527"/>
        <w:gridCol w:w="284"/>
        <w:gridCol w:w="589"/>
        <w:gridCol w:w="553"/>
        <w:gridCol w:w="93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 w:hRule="atLeast"/>
          <w:tblHeader/>
          <w:jc w:val="center"/>
        </w:trPr>
        <w:tc>
          <w:tcPr>
            <w:tcW w:w="3043" w:type="dxa"/>
            <w:gridSpan w:val="3"/>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5478" w:type="dxa"/>
            <w:gridSpan w:val="9"/>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一致性维度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 w:hRule="atLeast"/>
          <w:tblHeader/>
          <w:jc w:val="center"/>
        </w:trPr>
        <w:tc>
          <w:tcPr>
            <w:tcW w:w="771"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数据域</w:t>
            </w:r>
          </w:p>
        </w:tc>
        <w:tc>
          <w:tcPr>
            <w:tcW w:w="1501"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771"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英文名</w:t>
            </w:r>
          </w:p>
        </w:tc>
        <w:tc>
          <w:tcPr>
            <w:tcW w:w="527"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日期</w:t>
            </w:r>
          </w:p>
        </w:tc>
        <w:tc>
          <w:tcPr>
            <w:tcW w:w="527"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城区</w:t>
            </w:r>
          </w:p>
        </w:tc>
        <w:tc>
          <w:tcPr>
            <w:tcW w:w="1014"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行政区划</w:t>
            </w:r>
          </w:p>
        </w:tc>
        <w:tc>
          <w:tcPr>
            <w:tcW w:w="527"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527"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单元</w:t>
            </w:r>
          </w:p>
        </w:tc>
        <w:tc>
          <w:tcPr>
            <w:tcW w:w="284"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w:t>
            </w:r>
          </w:p>
        </w:tc>
        <w:tc>
          <w:tcPr>
            <w:tcW w:w="589"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楼盘</w:t>
            </w:r>
          </w:p>
        </w:tc>
        <w:tc>
          <w:tcPr>
            <w:tcW w:w="553"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w:t>
            </w:r>
          </w:p>
        </w:tc>
        <w:tc>
          <w:tcPr>
            <w:tcW w:w="930"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预防项目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771"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安全</w:t>
            </w:r>
          </w:p>
        </w:tc>
        <w:tc>
          <w:tcPr>
            <w:tcW w:w="150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幢安全鉴定</w:t>
            </w:r>
          </w:p>
        </w:tc>
        <w:tc>
          <w:tcPr>
            <w:tcW w:w="77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zaqjd</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01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8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771"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50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幢幕墙装修</w:t>
            </w:r>
          </w:p>
        </w:tc>
        <w:tc>
          <w:tcPr>
            <w:tcW w:w="77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zmqzx</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01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8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 w:hRule="atLeast"/>
          <w:tblHeader/>
          <w:jc w:val="center"/>
        </w:trPr>
        <w:tc>
          <w:tcPr>
            <w:tcW w:w="771"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50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w:t>
            </w:r>
          </w:p>
        </w:tc>
        <w:tc>
          <w:tcPr>
            <w:tcW w:w="77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byfz</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01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8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8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53"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771"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50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预防合同签订</w:t>
            </w:r>
          </w:p>
        </w:tc>
        <w:tc>
          <w:tcPr>
            <w:tcW w:w="77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yfhtqd</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01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58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553"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93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771"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50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加装电梯</w:t>
            </w:r>
          </w:p>
        </w:tc>
        <w:tc>
          <w:tcPr>
            <w:tcW w:w="771"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jzdt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101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527"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84"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8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553"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lang w:val="en-US" w:eastAsia="zh-CN"/>
        </w:rPr>
      </w:pPr>
      <w:r>
        <w:rPr>
          <w:rFonts w:hint="default"/>
          <w:lang w:val="en-US" w:eastAsia="zh-CN"/>
        </w:rPr>
        <w:t>ODS操作数据层</w:t>
      </w:r>
    </w:p>
    <w:p>
      <w:pPr>
        <w:pStyle w:val="21"/>
        <w:rPr>
          <w:rFonts w:hint="eastAsia"/>
          <w:lang w:val="en-US" w:eastAsia="zh-CN"/>
        </w:rPr>
      </w:pPr>
      <w:r>
        <w:rPr>
          <w:rFonts w:hint="eastAsia"/>
          <w:lang w:val="en-US" w:eastAsia="zh-CN"/>
        </w:rPr>
        <w:t>安全域ODS操作数据层见表14。</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表14  安全域ODS操作数据层</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3"/>
        <w:gridCol w:w="2127"/>
        <w:gridCol w:w="2721"/>
        <w:gridCol w:w="1490"/>
        <w:gridCol w:w="14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127"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表英文名称</w:t>
            </w:r>
          </w:p>
        </w:tc>
        <w:tc>
          <w:tcPr>
            <w:tcW w:w="2721" w:type="dxa"/>
            <w:tcBorders>
              <w:bottom w:val="single" w:color="auto"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w:t>
            </w:r>
          </w:p>
        </w:tc>
        <w:tc>
          <w:tcPr>
            <w:tcW w:w="1490"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业务系统名称</w:t>
            </w:r>
          </w:p>
        </w:tc>
        <w:tc>
          <w:tcPr>
            <w:tcW w:w="1490"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数据库类型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w:t>
            </w:r>
          </w:p>
        </w:tc>
        <w:tc>
          <w:tcPr>
            <w:tcW w:w="2127"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ODS_TPW_BYFZTF</w:t>
            </w:r>
          </w:p>
        </w:tc>
        <w:tc>
          <w:tcPr>
            <w:tcW w:w="2721"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白蚁防治退费（正式库）</w:t>
            </w:r>
          </w:p>
        </w:tc>
        <w:tc>
          <w:tcPr>
            <w:tcW w:w="1490" w:type="dxa"/>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w:t>
            </w:r>
          </w:p>
        </w:tc>
        <w:tc>
          <w:tcPr>
            <w:tcW w:w="1490" w:type="dxa"/>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关系型数据库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ODS_TPW_YFZJQS</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白蚁预防质检（区所）工作库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ODS_TPW_YFKCJL</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现场勘察记录</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ODS_TPW_YFZJ</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白蚁预防质检</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ODS_TPW_YFYQR</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白蚁预防预确认正式库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ODS_TPW_YFQRXMGX</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预防产权确认项目关系</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ODS_TPW_YFWGYS</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新房-完工验收</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ODS_TPW_YFXMSGDW</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预防项目施工单位</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ODS_TPW_YFHT</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白蚁预防合同（正式库）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ODS_TPW_YFSFXX</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预防收费正式库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11</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ODS_TPW_YFXMXX</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新房白蚁预防项目信息（正式库）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12</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ODS_TPW_YFXMJSDW</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预防项目建设单位</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13</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ODS_TPW_YFHF</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预防回访</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14</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ODS_TPW_BYFZFW</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白蚁防治房屋信息表</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15</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ODS_TPW_BYFZYW</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白蚁防治业务</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16</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ODS_TPW_YWSL</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白蚁防治业务受理</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17</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ODS_TPW_YFZ</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预防幢</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18</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ODS_TPW_BYFZSG</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白蚁防治施工</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19</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ODS_TPW_YFHFZ</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白蚁预防回访幢</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20</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ODS_TPW_YFHF</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预防回访</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21</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ODS_TPW_YFSGHK</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预防施工回馈</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22</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ODS_TPW_YFZJHSGJD</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预防幢计划施工进度</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23</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ODS_HOUSESAFE_LEVEL</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安全鉴定等级</w:t>
            </w:r>
          </w:p>
        </w:tc>
        <w:tc>
          <w:tcPr>
            <w:tcW w:w="149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房屋安全</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24</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ODS_HOUSESAFE_CURTAIN</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幕墙</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25</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ODS_HOUSESAFE_FIXTURES</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装修备案</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26</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ODS_HOUSESAFE_ELEVATOR</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加梯</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27</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ODS_TPW_BYFZTF</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装修单位信息</w:t>
            </w:r>
          </w:p>
        </w:tc>
        <w:tc>
          <w:tcPr>
            <w:tcW w:w="149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装修备案</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28</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ODS_TPW_YFZJQS</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外网申报信息</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29</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ODS_TPW_YFKCJL</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申报状态</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ODS_TPW_YFZJ</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拆改信息</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31</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ODS_TPW_YFYQR</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房屋信息</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ODS_TPW_YFQRXMGX</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审批表</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33</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ODS_TPW_YFWGYS</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拒绝原因</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34</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ODS_TPW_YFXMSGDW</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装修备案流程</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35</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SRC_DTWBJL</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电梯维保</w:t>
            </w:r>
          </w:p>
        </w:tc>
        <w:tc>
          <w:tcPr>
            <w:tcW w:w="149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r>
              <w:rPr>
                <w:rFonts w:hint="eastAsia" w:ascii="宋体" w:hAnsi="宋体" w:cs="宋体"/>
                <w:b w:val="0"/>
                <w:bCs/>
                <w:i w:val="0"/>
                <w:color w:val="000000"/>
                <w:kern w:val="0"/>
                <w:sz w:val="18"/>
                <w:szCs w:val="18"/>
                <w:highlight w:val="none"/>
                <w:u w:val="none"/>
                <w:lang w:val="en-US" w:eastAsia="zh-CN" w:bidi="ar"/>
              </w:rPr>
              <w:t>云电梯</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693"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36</w:t>
            </w:r>
          </w:p>
        </w:tc>
        <w:tc>
          <w:tcPr>
            <w:tcW w:w="212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SRC_DTWBJLDETAIL</w:t>
            </w:r>
          </w:p>
        </w:tc>
        <w:tc>
          <w:tcPr>
            <w:tcW w:w="2721"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电梯维保记录明细</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highlight w:val="none"/>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2"/>
          <w:numId w:val="1"/>
        </w:numPr>
        <w:spacing w:before="156" w:after="156"/>
        <w:ind w:left="0" w:leftChars="0" w:firstLine="0" w:firstLineChars="0"/>
        <w:rPr>
          <w:rFonts w:hint="eastAsia"/>
          <w:lang w:val="en-US" w:eastAsia="zh-CN"/>
        </w:rPr>
      </w:pPr>
      <w:r>
        <w:rPr>
          <w:rFonts w:hint="eastAsia"/>
          <w:lang w:val="en-US" w:eastAsia="zh-CN"/>
        </w:rPr>
        <w:t>资金域</w:t>
      </w:r>
    </w:p>
    <w:p>
      <w:pPr>
        <w:pStyle w:val="24"/>
        <w:numPr>
          <w:ilvl w:val="3"/>
          <w:numId w:val="1"/>
        </w:numPr>
        <w:bidi w:val="0"/>
        <w:ind w:left="0" w:leftChars="0" w:firstLine="0" w:firstLineChars="0"/>
        <w:outlineLvl w:val="4"/>
        <w:rPr>
          <w:rFonts w:hint="eastAsia"/>
          <w:lang w:val="en-US" w:eastAsia="zh-CN"/>
        </w:rPr>
      </w:pPr>
      <w:r>
        <w:rPr>
          <w:rFonts w:hint="eastAsia"/>
          <w:lang w:val="en-US" w:eastAsia="zh-CN"/>
        </w:rPr>
        <w:t>物理模型</w:t>
      </w:r>
    </w:p>
    <w:p>
      <w:pPr>
        <w:pStyle w:val="21"/>
        <w:rPr>
          <w:rFonts w:hint="eastAsia"/>
          <w:lang w:val="en-US" w:eastAsia="zh-CN"/>
        </w:rPr>
      </w:pPr>
      <w:r>
        <w:rPr>
          <w:rFonts w:hint="eastAsia"/>
          <w:lang w:val="en-US" w:eastAsia="zh-CN"/>
        </w:rPr>
        <w:t>资金域物理模型主要包括房改维修基金分摊、房改维修基金退款、预售资金监管、物业经营性收支和物业账户变动。</w:t>
      </w:r>
    </w:p>
    <w:p>
      <w:pPr>
        <w:pStyle w:val="24"/>
        <w:numPr>
          <w:ilvl w:val="3"/>
          <w:numId w:val="1"/>
        </w:numPr>
        <w:bidi w:val="0"/>
        <w:ind w:left="0" w:leftChars="0" w:firstLine="0" w:firstLineChars="0"/>
        <w:outlineLvl w:val="4"/>
        <w:rPr>
          <w:rFonts w:hint="eastAsia"/>
          <w:lang w:val="en-US" w:eastAsia="zh-CN"/>
        </w:rPr>
      </w:pPr>
      <w:r>
        <w:rPr>
          <w:rFonts w:hint="eastAsia"/>
          <w:lang w:val="en-US" w:eastAsia="zh-CN"/>
        </w:rPr>
        <w:t>数据</w:t>
      </w:r>
      <w:r>
        <w:rPr>
          <w:rFonts w:hint="default"/>
          <w:lang w:val="en-US" w:eastAsia="zh-CN"/>
        </w:rPr>
        <w:t>模型</w:t>
      </w:r>
    </w:p>
    <w:p>
      <w:pPr>
        <w:pStyle w:val="21"/>
        <w:rPr>
          <w:rFonts w:hint="eastAsia"/>
          <w:lang w:val="en-US" w:eastAsia="zh-CN"/>
        </w:rPr>
      </w:pPr>
      <w:r>
        <w:rPr>
          <w:rFonts w:hint="eastAsia"/>
          <w:lang w:val="en-US" w:eastAsia="zh-CN"/>
        </w:rPr>
        <w:t>资金域数据模型见表15。</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表15  资金域数据模型</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592"/>
        <w:gridCol w:w="2649"/>
        <w:gridCol w:w="1781"/>
        <w:gridCol w:w="2954"/>
        <w:gridCol w:w="54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649"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来源系统</w:t>
            </w:r>
          </w:p>
        </w:tc>
        <w:tc>
          <w:tcPr>
            <w:tcW w:w="1781"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来源表</w:t>
            </w:r>
          </w:p>
        </w:tc>
        <w:tc>
          <w:tcPr>
            <w:tcW w:w="2954"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表名称</w:t>
            </w:r>
          </w:p>
        </w:tc>
        <w:tc>
          <w:tcPr>
            <w:tcW w:w="545"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市局/区县soar系统（物业资金）</w:t>
            </w:r>
          </w:p>
        </w:tc>
        <w:tc>
          <w:tcPr>
            <w:tcW w:w="1781"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TPG_FGWXJJXMXX</w:t>
            </w:r>
          </w:p>
        </w:tc>
        <w:tc>
          <w:tcPr>
            <w:tcW w:w="2954"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房改维修基金项目信息正式库</w:t>
            </w:r>
          </w:p>
        </w:tc>
        <w:tc>
          <w:tcPr>
            <w:tcW w:w="545"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TPG_FGWXJJFTXX</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房改维修基金分摊正式库</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TPG_FGFWXJJTKSPB</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房改维修基金退款审批表</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TPG_FGFWXJJTKXX</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房改维修基金退款信息表</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TPC_YSZJJGZH</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预售资金监管账户</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TPR_BXJZHBDXX</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保修金账户变动信息</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TPR_WXJZH</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维修基金账户</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TPR_BXJTHSQR</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保修金退还申请人</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TPR_BXJTHXM</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保修金退还项目</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TPR_WXJYJTHXM</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维修金移交退还项目</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TPR_BXJSYXM</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保修金使用项目</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TPR_BXJSYMX</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保修金使用明细表--正式库</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TPR_YHZJZH</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银行资金账户_正式库</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TPR_BXJZH</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保修金账户</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TPR_BXJJJQRXM</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保修金缴交/确认项目</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TPR_WXJSYHSQK</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维修金使用电话核实情况</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TPR_BXJZMX</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保修金幢明细（缴交、使用、退还）</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TPR_WXJSYXM</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维修金使用项目</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592" w:type="dxa"/>
            <w:tcBorders>
              <w:tl2br w:val="nil"/>
              <w:tr2bl w:val="nil"/>
            </w:tcBorders>
            <w:noWrap/>
            <w:tcMar>
              <w:top w:w="15" w:type="dxa"/>
              <w:left w:w="15" w:type="dxa"/>
              <w:right w:w="15" w:type="dxa"/>
            </w:tcMar>
            <w:vAlign w:val="center"/>
          </w:tcPr>
          <w:p>
            <w:pPr>
              <w:keepNext w:val="0"/>
              <w:keepLines w:val="0"/>
              <w:widowControl/>
              <w:numPr>
                <w:ilvl w:val="0"/>
                <w:numId w:val="11"/>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649"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781"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TPR_WXJJJXM</w:t>
            </w:r>
          </w:p>
        </w:tc>
        <w:tc>
          <w:tcPr>
            <w:tcW w:w="295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维修金缴交项目/续筹</w:t>
            </w:r>
          </w:p>
        </w:tc>
        <w:tc>
          <w:tcPr>
            <w:tcW w:w="545"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eastAsia"/>
          <w:lang w:val="en-US" w:eastAsia="zh-CN"/>
        </w:rPr>
      </w:pPr>
      <w:r>
        <w:rPr>
          <w:rFonts w:hint="eastAsia"/>
          <w:lang w:val="en-US" w:eastAsia="zh-CN"/>
        </w:rPr>
        <w:t>总线矩阵</w:t>
      </w:r>
    </w:p>
    <w:p>
      <w:pPr>
        <w:pStyle w:val="21"/>
        <w:rPr>
          <w:rFonts w:hint="default"/>
          <w:lang w:val="en-US" w:eastAsia="zh-CN"/>
        </w:rPr>
      </w:pPr>
      <w:r>
        <w:rPr>
          <w:rFonts w:hint="eastAsia"/>
          <w:lang w:val="en-US" w:eastAsia="zh-CN"/>
        </w:rPr>
        <w:t>资金域</w:t>
      </w:r>
      <w:r>
        <w:rPr>
          <w:rFonts w:hint="default"/>
          <w:lang w:val="en-US" w:eastAsia="zh-CN"/>
        </w:rPr>
        <w:t>总线矩阵见表</w:t>
      </w:r>
      <w:r>
        <w:rPr>
          <w:rFonts w:hint="eastAsia"/>
          <w:lang w:val="en-US" w:eastAsia="zh-CN"/>
        </w:rPr>
        <w:t>16</w:t>
      </w:r>
      <w:r>
        <w:rPr>
          <w:rFonts w:hint="default"/>
          <w:lang w:val="en-US" w:eastAsia="zh-CN"/>
        </w:rPr>
        <w:t>。</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表16  资金域总线矩阵</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38"/>
        <w:gridCol w:w="1506"/>
        <w:gridCol w:w="756"/>
        <w:gridCol w:w="496"/>
        <w:gridCol w:w="442"/>
        <w:gridCol w:w="540"/>
        <w:gridCol w:w="430"/>
        <w:gridCol w:w="471"/>
        <w:gridCol w:w="354"/>
        <w:gridCol w:w="476"/>
        <w:gridCol w:w="545"/>
        <w:gridCol w:w="493"/>
        <w:gridCol w:w="510"/>
        <w:gridCol w:w="86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5" w:hRule="atLeast"/>
          <w:jc w:val="center"/>
        </w:trPr>
        <w:tc>
          <w:tcPr>
            <w:tcW w:w="374"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数据域</w:t>
            </w:r>
          </w:p>
        </w:tc>
        <w:tc>
          <w:tcPr>
            <w:tcW w:w="883"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443"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英文名</w:t>
            </w:r>
          </w:p>
        </w:tc>
        <w:tc>
          <w:tcPr>
            <w:tcW w:w="291"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日期</w:t>
            </w:r>
          </w:p>
        </w:tc>
        <w:tc>
          <w:tcPr>
            <w:tcW w:w="259"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城区</w:t>
            </w:r>
          </w:p>
        </w:tc>
        <w:tc>
          <w:tcPr>
            <w:tcW w:w="316"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行政区划</w:t>
            </w:r>
          </w:p>
        </w:tc>
        <w:tc>
          <w:tcPr>
            <w:tcW w:w="252"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276"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单元</w:t>
            </w:r>
          </w:p>
        </w:tc>
        <w:tc>
          <w:tcPr>
            <w:tcW w:w="207"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w:t>
            </w:r>
          </w:p>
        </w:tc>
        <w:tc>
          <w:tcPr>
            <w:tcW w:w="279"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w:t>
            </w:r>
          </w:p>
        </w:tc>
        <w:tc>
          <w:tcPr>
            <w:tcW w:w="319"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预售项目</w:t>
            </w:r>
          </w:p>
        </w:tc>
        <w:tc>
          <w:tcPr>
            <w:tcW w:w="289"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w:t>
            </w:r>
          </w:p>
        </w:tc>
        <w:tc>
          <w:tcPr>
            <w:tcW w:w="299"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账户</w:t>
            </w:r>
          </w:p>
        </w:tc>
        <w:tc>
          <w:tcPr>
            <w:tcW w:w="506"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房改维修基金项目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374" w:type="pct"/>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资金</w:t>
            </w:r>
          </w:p>
        </w:tc>
        <w:tc>
          <w:tcPr>
            <w:tcW w:w="883"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房改维修基金分摊</w:t>
            </w:r>
          </w:p>
        </w:tc>
        <w:tc>
          <w:tcPr>
            <w:tcW w:w="443"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fgwxjjft</w:t>
            </w:r>
          </w:p>
        </w:tc>
        <w:tc>
          <w:tcPr>
            <w:tcW w:w="291"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9"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16"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2"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76"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07"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79"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319"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9"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9"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06" w:type="pc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37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8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房改维修基金退还</w:t>
            </w:r>
          </w:p>
        </w:tc>
        <w:tc>
          <w:tcPr>
            <w:tcW w:w="44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fgwxjjth</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1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0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7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31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0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37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8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预售资金监管</w:t>
            </w:r>
          </w:p>
        </w:tc>
        <w:tc>
          <w:tcPr>
            <w:tcW w:w="44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yszjjg</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1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0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7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31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8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9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0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37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8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物业经营性收支</w:t>
            </w:r>
          </w:p>
        </w:tc>
        <w:tc>
          <w:tcPr>
            <w:tcW w:w="44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wyjyxsz</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1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0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7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1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0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37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88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物业账户变动</w:t>
            </w:r>
          </w:p>
        </w:tc>
        <w:tc>
          <w:tcPr>
            <w:tcW w:w="443"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wyzhbd</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1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5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07"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27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1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8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29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50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eastAsia"/>
          <w:lang w:val="en-US" w:eastAsia="zh-CN"/>
        </w:rPr>
      </w:pPr>
      <w:r>
        <w:rPr>
          <w:rFonts w:hint="eastAsia"/>
          <w:lang w:val="en-US" w:eastAsia="zh-CN"/>
        </w:rPr>
        <w:t>ODS操作数据层</w:t>
      </w:r>
    </w:p>
    <w:p>
      <w:pPr>
        <w:pStyle w:val="21"/>
        <w:rPr>
          <w:rFonts w:hint="eastAsia"/>
          <w:lang w:val="en-US" w:eastAsia="zh-CN"/>
        </w:rPr>
      </w:pPr>
      <w:r>
        <w:rPr>
          <w:rFonts w:hint="eastAsia"/>
          <w:lang w:val="en-US" w:eastAsia="zh-CN"/>
        </w:rPr>
        <w:t>资金域</w:t>
      </w:r>
      <w:r>
        <w:rPr>
          <w:rFonts w:hint="default"/>
          <w:lang w:val="en-US" w:eastAsia="zh-CN"/>
        </w:rPr>
        <w:t>ODS操作数据层见表</w:t>
      </w:r>
      <w:r>
        <w:rPr>
          <w:rFonts w:hint="eastAsia"/>
          <w:lang w:val="en-US" w:eastAsia="zh-CN"/>
        </w:rPr>
        <w:t>17。</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表17  资金ODS操作数据层</w:t>
      </w:r>
    </w:p>
    <w:tbl>
      <w:tblPr>
        <w:tblStyle w:val="11"/>
        <w:tblW w:w="8521" w:type="dxa"/>
        <w:jc w:val="center"/>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Layout w:type="fixed"/>
        <w:tblCellMar>
          <w:top w:w="0" w:type="dxa"/>
          <w:left w:w="0" w:type="dxa"/>
          <w:bottom w:w="0" w:type="dxa"/>
          <w:right w:w="0" w:type="dxa"/>
        </w:tblCellMar>
      </w:tblPr>
      <w:tblGrid>
        <w:gridCol w:w="685"/>
        <w:gridCol w:w="2157"/>
        <w:gridCol w:w="2699"/>
        <w:gridCol w:w="1490"/>
        <w:gridCol w:w="1490"/>
      </w:tblGrid>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157"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表英文名称</w:t>
            </w:r>
          </w:p>
        </w:tc>
        <w:tc>
          <w:tcPr>
            <w:tcW w:w="2699" w:type="dxa"/>
            <w:tcBorders>
              <w:bottom w:val="single" w:color="auto"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w:t>
            </w:r>
          </w:p>
        </w:tc>
        <w:tc>
          <w:tcPr>
            <w:tcW w:w="1490"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业务系统名称</w:t>
            </w:r>
          </w:p>
        </w:tc>
        <w:tc>
          <w:tcPr>
            <w:tcW w:w="1490" w:type="dxa"/>
            <w:tcBorders>
              <w:bottom w:val="single" w:color="auto"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数据库类型</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w:t>
            </w:r>
          </w:p>
        </w:tc>
        <w:tc>
          <w:tcPr>
            <w:tcW w:w="2157"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ODS_TPG_FGWXJJXMXX</w:t>
            </w:r>
          </w:p>
        </w:tc>
        <w:tc>
          <w:tcPr>
            <w:tcW w:w="2699" w:type="dxa"/>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房改维修基金项目信息正式库</w:t>
            </w:r>
          </w:p>
        </w:tc>
        <w:tc>
          <w:tcPr>
            <w:tcW w:w="1490" w:type="dxa"/>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w:t>
            </w:r>
          </w:p>
        </w:tc>
        <w:tc>
          <w:tcPr>
            <w:tcW w:w="1490" w:type="dxa"/>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关系型数据库</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ODS_TPG_FGWXJJFTXX</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房改维修基金分摊正式库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ODS_TPG_FGFWXJJTKSPB</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房改维修基金退款审批表</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ODS_TPG_FGFWXJJTKXX</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房改维修基金退款信息表</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ODS_TPC_YSZJJGZH</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预售资金监管账户</w:t>
            </w:r>
          </w:p>
        </w:tc>
        <w:tc>
          <w:tcPr>
            <w:tcW w:w="1490"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预售</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ODS_TPR_BXJZHBDXX</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保修金账户变动信息</w:t>
            </w:r>
          </w:p>
        </w:tc>
        <w:tc>
          <w:tcPr>
            <w:tcW w:w="149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物业资金</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ODS_TPR_WXJZH</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维修基金账户</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ODS_TPR_BXJTHSQR</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保修金退还申请人</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ODS_TPR_BXJTHXM</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保修金退还项目</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ODS_TPR_WXJYJTHXM</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维修金移交退还项目</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11</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ODS_TPR_BXJSYXM</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保修金使用项目</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12</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ODS_TPR_BXJSYMX</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保修金使用明细表--正式库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13</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ODS_TPR_YHZJZH</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银行资金账户--正式库</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14</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ODS_TPR_BXJZH</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保修金账户</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15</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ODS_TPR_BXJJJQRXM</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保修金缴交/确认项目</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16</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ODS_TPR_WXJSYHSQK</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维修金使用电话核实情况</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17</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ODS_TPR_BXJZMX</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保修金幢明细（缴交、使用、退还）</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18</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ODS_TPR_WXJSYXM</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维修金使用项目</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000000" w:sz="4" w:space="0"/>
          </w:tblBorders>
          <w:tblCellMar>
            <w:top w:w="0" w:type="dxa"/>
            <w:left w:w="0" w:type="dxa"/>
            <w:bottom w:w="0" w:type="dxa"/>
            <w:right w:w="0" w:type="dxa"/>
          </w:tblCellMar>
        </w:tblPrEx>
        <w:trPr>
          <w:trHeight w:val="283" w:hRule="atLeast"/>
          <w:jc w:val="center"/>
        </w:trPr>
        <w:tc>
          <w:tcPr>
            <w:tcW w:w="685"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19</w:t>
            </w:r>
          </w:p>
        </w:tc>
        <w:tc>
          <w:tcPr>
            <w:tcW w:w="2157"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ODS_TPR_WXJJJXM</w:t>
            </w:r>
          </w:p>
        </w:tc>
        <w:tc>
          <w:tcPr>
            <w:tcW w:w="2699"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维修金缴交项目/续筹</w:t>
            </w: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49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2"/>
          <w:numId w:val="1"/>
        </w:numPr>
        <w:spacing w:before="156" w:after="156"/>
        <w:ind w:left="0" w:leftChars="0" w:firstLine="0" w:firstLineChars="0"/>
        <w:rPr>
          <w:rFonts w:hint="default"/>
          <w:lang w:val="en-US" w:eastAsia="zh-CN"/>
        </w:rPr>
      </w:pPr>
      <w:r>
        <w:rPr>
          <w:rFonts w:hint="eastAsia"/>
          <w:lang w:val="en-US" w:eastAsia="zh-CN"/>
        </w:rPr>
        <w:t>保障域</w:t>
      </w:r>
    </w:p>
    <w:p>
      <w:pPr>
        <w:pStyle w:val="24"/>
        <w:numPr>
          <w:ilvl w:val="3"/>
          <w:numId w:val="1"/>
        </w:numPr>
        <w:bidi w:val="0"/>
        <w:ind w:left="0" w:leftChars="0" w:firstLine="0" w:firstLineChars="0"/>
        <w:outlineLvl w:val="4"/>
        <w:rPr>
          <w:rFonts w:hint="default"/>
          <w:lang w:val="en-US" w:eastAsia="zh-CN"/>
        </w:rPr>
      </w:pPr>
      <w:r>
        <w:rPr>
          <w:rFonts w:hint="default"/>
          <w:lang w:val="en-US" w:eastAsia="zh-CN"/>
        </w:rPr>
        <w:t>逻辑模型</w:t>
      </w:r>
    </w:p>
    <w:p>
      <w:pPr>
        <w:pStyle w:val="21"/>
        <w:rPr>
          <w:rFonts w:hint="default"/>
          <w:lang w:val="en-US" w:eastAsia="zh-CN"/>
        </w:rPr>
      </w:pPr>
      <w:r>
        <w:rPr>
          <w:rFonts w:hint="eastAsia"/>
          <w:lang w:val="en-US" w:eastAsia="zh-CN"/>
        </w:rPr>
        <w:t>保障</w:t>
      </w:r>
      <w:r>
        <w:rPr>
          <w:rFonts w:hint="default"/>
          <w:lang w:val="en-US" w:eastAsia="zh-CN"/>
        </w:rPr>
        <w:t>概念逻辑模型见图</w:t>
      </w:r>
      <w:r>
        <w:rPr>
          <w:rFonts w:hint="eastAsia"/>
          <w:lang w:val="en-US" w:eastAsia="zh-CN"/>
        </w:rPr>
        <w:t>6</w:t>
      </w:r>
      <w:r>
        <w:rPr>
          <w:rFonts w:hint="default"/>
          <w:lang w:val="en-US" w:eastAsia="zh-CN"/>
        </w:rPr>
        <w:t>。</w:t>
      </w:r>
    </w:p>
    <w:p>
      <w:pPr>
        <w:pStyle w:val="21"/>
        <w:ind w:left="0" w:leftChars="0" w:firstLine="0" w:firstLineChars="0"/>
        <w:jc w:val="center"/>
        <w:rPr>
          <w:rFonts w:hint="default"/>
          <w:lang w:val="en-US" w:eastAsia="zh-CN"/>
        </w:rPr>
      </w:pPr>
      <w:r>
        <w:drawing>
          <wp:inline distT="0" distB="0" distL="114300" distR="114300">
            <wp:extent cx="2398395" cy="4448810"/>
            <wp:effectExtent l="0" t="0" r="0" b="8890"/>
            <wp:docPr id="1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9"/>
                    <pic:cNvPicPr>
                      <a:picLocks noChangeAspect="1"/>
                    </pic:cNvPicPr>
                  </pic:nvPicPr>
                  <pic:blipFill>
                    <a:blip r:embed="rId13"/>
                    <a:stretch>
                      <a:fillRect/>
                    </a:stretch>
                  </pic:blipFill>
                  <pic:spPr>
                    <a:xfrm>
                      <a:off x="0" y="0"/>
                      <a:ext cx="2398395" cy="4448810"/>
                    </a:xfrm>
                    <a:prstGeom prst="rect">
                      <a:avLst/>
                    </a:prstGeom>
                  </pic:spPr>
                </pic:pic>
              </a:graphicData>
            </a:graphic>
          </wp:inline>
        </w:drawing>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default" w:ascii="黑体" w:hAnsi="黑体" w:eastAsia="黑体" w:cs="黑体"/>
          <w:lang w:val="en-US" w:eastAsia="zh-CN"/>
        </w:rPr>
        <w:t>图6</w:t>
      </w:r>
      <w:r>
        <w:rPr>
          <w:rFonts w:hint="eastAsia" w:ascii="黑体" w:hAnsi="黑体" w:eastAsia="黑体" w:cs="黑体"/>
          <w:lang w:val="en-US" w:eastAsia="zh-CN"/>
        </w:rPr>
        <w:t xml:space="preserve">  </w:t>
      </w:r>
      <w:r>
        <w:rPr>
          <w:rFonts w:hint="default" w:ascii="黑体" w:hAnsi="黑体" w:eastAsia="黑体" w:cs="黑体"/>
          <w:lang w:val="en-US" w:eastAsia="zh-CN"/>
        </w:rPr>
        <w:t>保障概念逻辑模型</w:t>
      </w:r>
    </w:p>
    <w:p>
      <w:pPr>
        <w:pStyle w:val="24"/>
        <w:numPr>
          <w:ilvl w:val="3"/>
          <w:numId w:val="1"/>
        </w:numPr>
        <w:bidi w:val="0"/>
        <w:ind w:left="0" w:leftChars="0" w:firstLine="0" w:firstLineChars="0"/>
        <w:outlineLvl w:val="4"/>
        <w:rPr>
          <w:rFonts w:hint="default"/>
          <w:lang w:val="en-US" w:eastAsia="zh-CN"/>
        </w:rPr>
      </w:pPr>
      <w:r>
        <w:rPr>
          <w:rFonts w:hint="eastAsia"/>
          <w:lang w:val="en-US" w:eastAsia="zh-CN"/>
        </w:rPr>
        <w:t>物理模型</w:t>
      </w:r>
    </w:p>
    <w:p>
      <w:pPr>
        <w:pStyle w:val="21"/>
        <w:rPr>
          <w:rFonts w:hint="eastAsia"/>
          <w:lang w:val="en-US" w:eastAsia="zh-CN"/>
        </w:rPr>
      </w:pPr>
      <w:r>
        <w:rPr>
          <w:rFonts w:hint="eastAsia"/>
          <w:lang w:val="en-US" w:eastAsia="zh-CN"/>
        </w:rPr>
        <w:t>保障</w:t>
      </w:r>
      <w:r>
        <w:rPr>
          <w:rFonts w:hint="default"/>
          <w:lang w:val="en-US" w:eastAsia="zh-CN"/>
        </w:rPr>
        <w:t>域物理模型主要包括公租房房源入库</w:t>
      </w:r>
      <w:r>
        <w:rPr>
          <w:rFonts w:hint="eastAsia"/>
          <w:lang w:val="en-US" w:eastAsia="zh-CN"/>
        </w:rPr>
        <w:t>、公租房准入登记、公租房实物配租、公租房租金催缴、公租房租金补贴、公租房调房、公租房租金减免和资格注销。</w:t>
      </w:r>
    </w:p>
    <w:p>
      <w:pPr>
        <w:pStyle w:val="24"/>
        <w:numPr>
          <w:ilvl w:val="3"/>
          <w:numId w:val="1"/>
        </w:numPr>
        <w:bidi w:val="0"/>
        <w:ind w:left="0" w:leftChars="0" w:firstLine="0" w:firstLineChars="0"/>
        <w:outlineLvl w:val="4"/>
        <w:rPr>
          <w:rFonts w:hint="default"/>
          <w:lang w:val="en-US" w:eastAsia="zh-CN"/>
        </w:rPr>
      </w:pPr>
      <w:r>
        <w:rPr>
          <w:rFonts w:hint="eastAsia"/>
          <w:lang w:val="en-US" w:eastAsia="zh-CN"/>
        </w:rPr>
        <w:t>数据模型</w:t>
      </w:r>
    </w:p>
    <w:p>
      <w:pPr>
        <w:pStyle w:val="21"/>
        <w:rPr>
          <w:rFonts w:hint="eastAsia"/>
          <w:lang w:val="en-US" w:eastAsia="zh-CN"/>
        </w:rPr>
      </w:pPr>
      <w:r>
        <w:rPr>
          <w:rFonts w:hint="eastAsia"/>
          <w:lang w:val="en-US" w:eastAsia="zh-CN"/>
        </w:rPr>
        <w:t>保障域数据模型见表18。</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r>
        <w:rPr>
          <w:rFonts w:hint="eastAsia" w:ascii="黑体" w:hAnsi="黑体" w:eastAsia="黑体" w:cs="黑体"/>
          <w:lang w:val="en-US" w:eastAsia="zh-CN"/>
        </w:rPr>
        <w:t>表18  保障域数据模型</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669"/>
        <w:gridCol w:w="2572"/>
        <w:gridCol w:w="1568"/>
        <w:gridCol w:w="3208"/>
        <w:gridCol w:w="50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572"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来源系统</w:t>
            </w:r>
          </w:p>
        </w:tc>
        <w:tc>
          <w:tcPr>
            <w:tcW w:w="1568"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来源表</w:t>
            </w:r>
          </w:p>
        </w:tc>
        <w:tc>
          <w:tcPr>
            <w:tcW w:w="3208"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表名称</w:t>
            </w:r>
          </w:p>
        </w:tc>
        <w:tc>
          <w:tcPr>
            <w:tcW w:w="504" w:type="dxa"/>
            <w:tcBorders>
              <w:bottom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restart"/>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市局/区县soar系统（住房保障）</w:t>
            </w:r>
          </w:p>
        </w:tc>
        <w:tc>
          <w:tcPr>
            <w:tcW w:w="1568"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TPG_ZRZ</w:t>
            </w:r>
          </w:p>
        </w:tc>
        <w:tc>
          <w:tcPr>
            <w:tcW w:w="3208"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幢信息</w:t>
            </w:r>
          </w:p>
        </w:tc>
        <w:tc>
          <w:tcPr>
            <w:tcW w:w="504" w:type="dxa"/>
            <w:tcBorders>
              <w:top w:val="single" w:color="auto" w:sz="12" w:space="0"/>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TPG_ZJMX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租金明细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TPG_ZJKFMX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租金扣费明细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TPG_ZJJMSQSPB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租金减免申请审批表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TPG_ZJGL_GDQZJMX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租金管理过渡期租金收缴明细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TPG_ZJDKXX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租金代扣信息（收款系统）</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TPG_ZJCJXX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租金催缴信息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TPG_ZJBTFFXX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货币补贴发放信息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TPG_ZDZTZB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做地主体指标</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TPG_YJJMSQB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押金减免申请表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TPG_YHZJZH</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用户租金账户</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TPG_YHJG</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摇号结果</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TPG_YFJG</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验房结果表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TPG_YDJGL</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预登记管理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TPG_YBTMX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货币补贴每月补贴明细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TPG_XQFWCK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小区对应的服务窗口</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TPG_XQ</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小区正式库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TPG_XMXX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项目信息（包括配建项目、自建项目、人才房项目）</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TPG_XMXQGXB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项目小区关系表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TPG_XMJD</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项目进度</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TPG_XFJG</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选房结果</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TPG_WYXX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公租房物业信息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TPG_WX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维修情况表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TPG_WWSQJL</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外网申请记录</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TPG_WEB_HTDYDJ</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外网合同打印登记表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TPG_TZSPB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退租审批表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TPG_TDXKXX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土地许可信息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TPG_RYXX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TPG_PZXX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配租信息（配租流程结束后，要更新用户租金账户表中的是否代扣租金字段）</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TPG_PZHT</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配租合同</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TPG_PTYFBAXX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配套用房备案信息表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TPG_PJZB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配建指标（描述地块之间的配建关系）</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TPG_PJXYXX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配建协议信息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TPG_PJXMHC</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配建项目核查</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TPG_JTXX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家庭信息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TPG_JTFMX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缴退费明细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TPG_JSXX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建设信息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TPG_JSFZGZXHFB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经适房资格注销恢复表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TPG_JSFDYJLB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经适房打印记录表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TPG_JKFZGSHXXB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解困房资格审核信息表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TPG_HKCNSRY</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户口承诺书人员表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TPG_HFSQ</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换房申请</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TPG_HFFWWXQK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房屋维修情况</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TPG_HCDCJL</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核查导出记录</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TPG_HBBTZDFFZT</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货币补贴自动发放状态</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TPG_GZXMXX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购置项目信息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TPG_GZXMHTXX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购置项目合同信息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TPG_GZXMFKXX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购置项目付款信息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TPG_GPCRXX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挂牌出让信息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TPG_FYSQB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房源申请表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TPG_FYHBRYXX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房源划拨人员信息表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TPG_FYGL</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房源关联表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TPG_FWXX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TPG_FWFSXX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房屋附属信息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TPG_FWCK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服务窗口</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TPG_FSJKXX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非税缴款信息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TPG_FPXX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发票信息表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TPG_DY</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单元信息表正式库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TPG_DWXX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单位信息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TPG_DSFXYYHDMB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代收付协议银行代码表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TPG_DSFXYXX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代收付协议信息表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TPG_DSFXYKDZB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代收付协议卡对照表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TPG_DSFTXRZ</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代收付通信日志</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TPG_DKYH</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租金代扣通联银行代码表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TPG_CXDA</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诚信档案</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TPG_CWCZ</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车位承租关联表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TPG_CW</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车位</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TPG_BZZGZXB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资格注销表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TPG_BZZGZT</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保障资格状态</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TPG_BZZGYXXSGL</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保障资格允许续审（年审）管理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TPG_BZZGSQSPB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保障资格申请审批表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TPG_BZZGHCJG</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保障资格自动核查结果</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TPG_BTZFXX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补贴发放支付信息（支付系统）</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TPG_BTFFSPB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公租房货币补贴发放审批表正式库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TPG_ALIPAY_ORDER</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支付宝订单信息表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TPG_gzfsqspb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公租房申请审批表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TPG_gzfsqspb_gzk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公租房申请审批表（工作库）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TPG_gzfzjbtffspb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公租房租金补贴审批表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TPG_gzfzjbtffxx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公租房租金补贴发放信息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TPG_gzfhbbtzdffzt</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公租房货币补贴账单发放状态</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TPG_ryxx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TPG_gzfyzjmx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公租房租金明细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TPG_gzfpzxx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公租房配租信息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tpgj_gzfxfjggx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公租房选房结果信息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TPG_gzfxfjg</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公租房选房结果</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TPG_lzfsqspb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TPG_lzfsqspb_gzk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廉租房申请审批表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TPG_lzfzjbtffspb</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廉租房租金补贴发放审批表</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TPG_gzfzjbtffspb_gzk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公租房租金补贴发放信息（工作库）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TPG_gzfyzjmx_gzk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公租房月租金明细（工作库）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TPG_yzjmx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月租金明细</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TPG_yzjmx_gzk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月租金明细（工作库）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TPG_lzfzjbtffspb_gzk</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廉租房租金补贴发放审批表（工作库）</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69" w:type="dxa"/>
            <w:tcBorders>
              <w:tl2br w:val="nil"/>
              <w:tr2bl w:val="nil"/>
            </w:tcBorders>
            <w:noWrap/>
            <w:tcMar>
              <w:top w:w="15" w:type="dxa"/>
              <w:left w:w="15" w:type="dxa"/>
              <w:right w:w="15" w:type="dxa"/>
            </w:tcMar>
            <w:vAlign w:val="center"/>
          </w:tcPr>
          <w:p>
            <w:pPr>
              <w:keepNext w:val="0"/>
              <w:keepLines w:val="0"/>
              <w:widowControl/>
              <w:numPr>
                <w:ilvl w:val="0"/>
                <w:numId w:val="12"/>
              </w:numPr>
              <w:suppressLineNumbers w:val="0"/>
              <w:shd w:val="clear"/>
              <w:spacing w:before="0" w:beforeAutospacing="0" w:after="0" w:afterAutospacing="0"/>
              <w:ind w:left="0" w:leftChars="0" w:right="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2572" w:type="dxa"/>
            <w:vMerge w:val="continue"/>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p>
        </w:tc>
        <w:tc>
          <w:tcPr>
            <w:tcW w:w="156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TPG_gzffyxx</w:t>
            </w:r>
          </w:p>
        </w:tc>
        <w:tc>
          <w:tcPr>
            <w:tcW w:w="3208"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公租房房源信息</w:t>
            </w:r>
          </w:p>
        </w:tc>
        <w:tc>
          <w:tcPr>
            <w:tcW w:w="504" w:type="dxa"/>
            <w:tcBorders>
              <w:tl2br w:val="nil"/>
              <w:tr2bl w:val="nil"/>
            </w:tcBorders>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1"/>
        <w:rPr>
          <w:rFonts w:hint="eastAsia"/>
          <w:lang w:val="en-US" w:eastAsia="zh-CN"/>
        </w:rPr>
      </w:pPr>
    </w:p>
    <w:p>
      <w:pPr>
        <w:pStyle w:val="24"/>
        <w:numPr>
          <w:ilvl w:val="3"/>
          <w:numId w:val="1"/>
        </w:numPr>
        <w:bidi w:val="0"/>
        <w:ind w:left="0" w:leftChars="0" w:firstLine="0" w:firstLineChars="0"/>
        <w:outlineLvl w:val="4"/>
        <w:rPr>
          <w:rFonts w:hint="default"/>
          <w:lang w:val="en-US" w:eastAsia="zh-CN"/>
        </w:rPr>
      </w:pPr>
      <w:r>
        <w:rPr>
          <w:rFonts w:hint="default"/>
          <w:lang w:val="en-US" w:eastAsia="zh-CN"/>
        </w:rPr>
        <w:t>总线矩阵</w:t>
      </w:r>
    </w:p>
    <w:p>
      <w:pPr>
        <w:pStyle w:val="21"/>
        <w:rPr>
          <w:rFonts w:hint="default"/>
          <w:lang w:val="en-US" w:eastAsia="zh-CN"/>
        </w:rPr>
      </w:pPr>
      <w:r>
        <w:rPr>
          <w:rFonts w:hint="eastAsia"/>
          <w:lang w:val="en-US" w:eastAsia="zh-CN"/>
        </w:rPr>
        <w:t>保障</w:t>
      </w:r>
      <w:r>
        <w:rPr>
          <w:rFonts w:hint="default"/>
          <w:lang w:val="en-US" w:eastAsia="zh-CN"/>
        </w:rPr>
        <w:t>域总线矩阵见表1</w:t>
      </w:r>
      <w:r>
        <w:rPr>
          <w:rFonts w:hint="eastAsia"/>
          <w:lang w:val="en-US" w:eastAsia="zh-CN"/>
        </w:rPr>
        <w:t>9</w:t>
      </w:r>
      <w:r>
        <w:rPr>
          <w:rFonts w:hint="default"/>
          <w:lang w:val="en-US" w:eastAsia="zh-CN"/>
        </w:rPr>
        <w:t>。</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表19  保障域总线矩阵</w:t>
      </w:r>
    </w:p>
    <w:tbl>
      <w:tblPr>
        <w:tblStyle w:val="11"/>
        <w:tblW w:w="852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700"/>
        <w:gridCol w:w="1332"/>
        <w:gridCol w:w="920"/>
        <w:gridCol w:w="689"/>
        <w:gridCol w:w="692"/>
        <w:gridCol w:w="817"/>
        <w:gridCol w:w="566"/>
        <w:gridCol w:w="757"/>
        <w:gridCol w:w="713"/>
        <w:gridCol w:w="689"/>
        <w:gridCol w:w="6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2" w:hRule="atLeast"/>
          <w:jc w:val="center"/>
        </w:trPr>
        <w:tc>
          <w:tcPr>
            <w:tcW w:w="1733" w:type="pct"/>
            <w:gridSpan w:val="3"/>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3266" w:type="pct"/>
            <w:gridSpan w:val="8"/>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一致性维度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2" w:hRule="atLeast"/>
          <w:jc w:val="center"/>
        </w:trPr>
        <w:tc>
          <w:tcPr>
            <w:tcW w:w="411"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数据域</w:t>
            </w:r>
          </w:p>
        </w:tc>
        <w:tc>
          <w:tcPr>
            <w:tcW w:w="782"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业务过程</w:t>
            </w:r>
          </w:p>
        </w:tc>
        <w:tc>
          <w:tcPr>
            <w:tcW w:w="539"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英文名</w:t>
            </w:r>
          </w:p>
        </w:tc>
        <w:tc>
          <w:tcPr>
            <w:tcW w:w="404"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日期</w:t>
            </w:r>
          </w:p>
        </w:tc>
        <w:tc>
          <w:tcPr>
            <w:tcW w:w="406"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城区</w:t>
            </w:r>
          </w:p>
        </w:tc>
        <w:tc>
          <w:tcPr>
            <w:tcW w:w="479"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行政区划</w:t>
            </w:r>
          </w:p>
        </w:tc>
        <w:tc>
          <w:tcPr>
            <w:tcW w:w="332"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商圈</w:t>
            </w:r>
          </w:p>
        </w:tc>
        <w:tc>
          <w:tcPr>
            <w:tcW w:w="444"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w:t>
            </w:r>
          </w:p>
        </w:tc>
        <w:tc>
          <w:tcPr>
            <w:tcW w:w="418"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家庭</w:t>
            </w:r>
          </w:p>
        </w:tc>
        <w:tc>
          <w:tcPr>
            <w:tcW w:w="404"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w:t>
            </w:r>
          </w:p>
        </w:tc>
        <w:tc>
          <w:tcPr>
            <w:tcW w:w="376" w:type="pct"/>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合同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2" w:hRule="atLeast"/>
          <w:jc w:val="center"/>
        </w:trPr>
        <w:tc>
          <w:tcPr>
            <w:tcW w:w="411" w:type="pct"/>
            <w:vMerge w:val="restart"/>
            <w:tcBorders>
              <w:top w:val="single" w:color="000000"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w:t>
            </w:r>
          </w:p>
        </w:tc>
        <w:tc>
          <w:tcPr>
            <w:tcW w:w="782" w:type="pct"/>
            <w:tcBorders>
              <w:top w:val="single" w:color="000000"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公租房房源入库</w:t>
            </w:r>
          </w:p>
        </w:tc>
        <w:tc>
          <w:tcPr>
            <w:tcW w:w="539" w:type="pct"/>
            <w:tcBorders>
              <w:top w:val="single" w:color="000000"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gzffyrk</w:t>
            </w:r>
          </w:p>
        </w:tc>
        <w:tc>
          <w:tcPr>
            <w:tcW w:w="404"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公租房准入登记</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gzfzrdj</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公租房实物配租</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gzfswpz</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公租房租金补贴</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gzfzjbt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公租房租金收缴</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gzfzjsj</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公租房租金催缴</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gzfzjcj</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公租房调房</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gzftiaof</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公租房租金减免</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gzfzjjm</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1"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78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资格注销</w:t>
            </w:r>
          </w:p>
        </w:tc>
        <w:tc>
          <w:tcPr>
            <w:tcW w:w="53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zgzx</w:t>
            </w:r>
          </w:p>
        </w:tc>
        <w:tc>
          <w:tcPr>
            <w:tcW w:w="40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79"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32"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44"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18"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404"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w:t>
            </w:r>
          </w:p>
        </w:tc>
        <w:tc>
          <w:tcPr>
            <w:tcW w:w="376" w:type="pct"/>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3"/>
          <w:numId w:val="1"/>
        </w:numPr>
        <w:bidi w:val="0"/>
        <w:ind w:left="0" w:leftChars="0" w:firstLine="0" w:firstLineChars="0"/>
        <w:outlineLvl w:val="4"/>
        <w:rPr>
          <w:rFonts w:hint="default" w:ascii="黑体" w:hAnsi="黑体" w:eastAsia="黑体" w:cs="黑体"/>
          <w:lang w:val="en-US" w:eastAsia="zh-CN"/>
        </w:rPr>
      </w:pPr>
      <w:r>
        <w:rPr>
          <w:rFonts w:hint="default" w:ascii="黑体" w:hAnsi="黑体" w:eastAsia="黑体" w:cs="Times New Roman"/>
          <w:sz w:val="21"/>
          <w:szCs w:val="21"/>
          <w:lang w:val="en-US" w:eastAsia="zh-CN" w:bidi="ar-SA"/>
        </w:rPr>
        <w:t>ODS操作数据层</w:t>
      </w:r>
    </w:p>
    <w:p>
      <w:pPr>
        <w:pStyle w:val="21"/>
        <w:rPr>
          <w:rFonts w:hint="eastAsia"/>
          <w:lang w:val="en-US" w:eastAsia="zh-CN"/>
        </w:rPr>
      </w:pPr>
      <w:r>
        <w:rPr>
          <w:rFonts w:hint="eastAsia"/>
          <w:lang w:val="en-US" w:eastAsia="zh-CN"/>
        </w:rPr>
        <w:t>保障域ODS操作数据层见表20。</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表20  保障域ODS操作数据层</w:t>
      </w:r>
    </w:p>
    <w:tbl>
      <w:tblPr>
        <w:tblStyle w:val="11"/>
        <w:tblW w:w="852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38"/>
        <w:gridCol w:w="2270"/>
        <w:gridCol w:w="3100"/>
        <w:gridCol w:w="1300"/>
        <w:gridCol w:w="12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bottom w:val="single" w:color="000000"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序号</w:t>
            </w:r>
          </w:p>
        </w:tc>
        <w:tc>
          <w:tcPr>
            <w:tcW w:w="2270" w:type="dxa"/>
            <w:tcBorders>
              <w:bottom w:val="single" w:color="000000"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表英文名称</w:t>
            </w:r>
          </w:p>
        </w:tc>
        <w:tc>
          <w:tcPr>
            <w:tcW w:w="3100" w:type="dxa"/>
            <w:tcBorders>
              <w:bottom w:val="single" w:color="000000" w:sz="12" w:space="0"/>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表中文名称</w:t>
            </w:r>
          </w:p>
        </w:tc>
        <w:tc>
          <w:tcPr>
            <w:tcW w:w="1300" w:type="dxa"/>
            <w:tcBorders>
              <w:bottom w:val="single" w:color="000000"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数据库类型</w:t>
            </w:r>
          </w:p>
        </w:tc>
        <w:tc>
          <w:tcPr>
            <w:tcW w:w="1213" w:type="dxa"/>
            <w:tcBorders>
              <w:bottom w:val="single" w:color="000000" w:sz="12"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业务系统名称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w:t>
            </w:r>
          </w:p>
        </w:tc>
        <w:tc>
          <w:tcPr>
            <w:tcW w:w="2270" w:type="dxa"/>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ODS_TPG_ZRZ</w:t>
            </w:r>
          </w:p>
        </w:tc>
        <w:tc>
          <w:tcPr>
            <w:tcW w:w="3100" w:type="dxa"/>
            <w:tcBorders>
              <w:top w:val="single" w:color="000000"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幢信息</w:t>
            </w:r>
          </w:p>
        </w:tc>
        <w:tc>
          <w:tcPr>
            <w:tcW w:w="1300" w:type="dxa"/>
            <w:vMerge w:val="restart"/>
            <w:tcBorders>
              <w:top w:val="single" w:color="000000"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关系型数据库</w:t>
            </w:r>
          </w:p>
        </w:tc>
        <w:tc>
          <w:tcPr>
            <w:tcW w:w="1213" w:type="dxa"/>
            <w:vMerge w:val="restart"/>
            <w:tcBorders>
              <w:top w:val="single" w:color="000000" w:sz="12" w:space="0"/>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住房保障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ODS_TPG_ZJMX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租金明细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ODS_TPG_ZJKFMX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租金扣费明细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ODS_TPG_ZJJMSQSPB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租金减免申请审批表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ODS_TPG_ZJGL_GDQZJMX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租金管理过渡期租金收缴明细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ODS_TPG_ZJDKXX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租金代扣信息（收款系统）</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ODS_TPG_ZJCJXX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租金催缴信息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ODS_TPG_ZJBTFFXX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货币补贴发放信息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ODS_TPG_ZDZTZB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做地主体指标</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ODS_TPG_YJJMSQB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押金减免申请表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ODS_TPG_YHZJZH</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用户租金账户</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ODS_TPG_YHJG</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摇号结果</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ODS_TPG_YFJG</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验房结果表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ODS_TPG_YDJGL</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预登记管理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ODS_TPG_YBTMX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货币补贴每月补贴明细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ODS_TPG_XQFWCK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小区对应的服务窗口</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ODS_TPG_XQ</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小区正式库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ODS_TPG_XMXX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项目信息（包括配建项目、自建项目、人才房项目）</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ODS_TPG_XMXQGXB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项目小区关系表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ODS_TPG_XMJD</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项目进度</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ODS_TPG_XFJG</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选房结果</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ODS_TPG_WYXX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公租房物业信息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ODS_TPG_WX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维修情况表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ODS_TPG_WWSQJL</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外网申请记录</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ODS_TPG_WEB_HTDYDJ</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外网合同打印登记表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ODS_TPG_TZSPB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退租审批表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ODS_TPG_TDXKXX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土地许可信息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ODS_TPG_RYXX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ODS_TPG_PZXX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配租信息（配租流程结束后，要更新用户租金账户表中的是否代扣租金字段）</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ODS_TPG_PZHT</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配租合同</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ODS_TPG_PTYFBAXX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配套用房备案信息表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ODS_TPG_PJZB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配建指标（描述地块之间的配建关系）</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ODS_TPG_PJXYXX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配建协议信息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ODS_TPG_PJXMHC</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配建项目核查</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ODS_TPG_JTXX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家庭信息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ODS_TPG_JTFMX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缴退费明细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ODS_TPG_JSXX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建设信息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ODS_TPG_JSFZGZXHFB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经适房资格注销恢复表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ODS_TPG_JSFDYJLB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经适房打印记录表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ODS_TPG_JKFZGSHXXB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解困房资格审核信息表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ODS_TPG_HKCNSRY</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户口承诺书人员表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ODS_TPG_HFSQ</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换房申请</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ODS_TPG_HFFWWXQK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房屋维修情况</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ODS_TPG_HCDCJL</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核查导出记录</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ODS_TPG_HBBTZDFFZT</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货币补贴自动发放状态</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ODS_TPG_GZXMXX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购置项目信息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ODS_TPG_GZXMHTXX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购置项目合同信息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ODS_TPG_GZXMFKXX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购置项目付款信息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49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ODS_TPG_GPCRXX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挂牌出让信息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ODS_TPG_FYSQB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房源申请表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ODS_TPG_FYHBRYXX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房源划拨人员信息表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ODS_TPG_FYGL</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房源关联表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ODS_TPG_FWXX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ODS_TPG_FWFSXX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房屋附属信息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ODS_TPG_FWCK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服务窗口</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ODS_TPG_FSJKXX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非税缴款信息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ODS_TPG_FPXX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发票信息表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ODS_TPG_DY</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单元信息表正式库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59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ODS_TPG_DWXX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单位信息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ODS_TPG_DSFXYYHDMB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代收付协议银行代码表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ODS_TPG_DSFXYXX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代收付协议信息表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ODS_TPG_DSFXYKDZB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代收付协议卡对照表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ODS_TPG_DSFTXRZ</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代收付通信日志</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ODS_TPG_DKYH</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租金代扣通联银行代码表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ODS_TPG_CXDA</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诚信档案</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ODS_TPG_CWCZ</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车位承租关联表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ODS_TPG_CW</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车位</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ODS_TPG_BZZGZXB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资格注销表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69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ODS_TPG_BZZGZT</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保障资格状态</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ODS_TPG_BZZGYXXSGL</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保障资格允许续审（年审）管理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ODS_TPG_BZZGSQSPB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保障资格申请审批表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ODS_TPG_BZZGHCJG</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保障资格自动核查结果</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ODS_TPG_BTZFXX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补贴发放支付信息（支付系统）</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ODS_TPG_BTFFSPB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公租房货币补贴发放审批表正式库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ODS_TPG_ALIPAY_ORDER</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支付宝订单信息表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ODS_TPG_gzfsqspb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公租房申请审批表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ODS_TPG_gzfsqspb_gzk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公租房申请审批表（工作库）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ODS_TPG_gzfzjbtffspb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公租房租金补贴审批表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ODS_TPG_gzfzjbtffxx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公租房租金补贴发放信息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ODS_TPG_gzfhbbtzdffzt</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公租房货币补贴账单发放状态</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ODS_TPG_ryxx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人员信息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ODS_TPG_gzfyzjmx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公租房租金明细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ODS_TPG_gzfpzxx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公租房配租信息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ODS_tpgj_gzfxfjggx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公租房选房结果信息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85</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ODS_TPG_gzfxfjg</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公租房选房结果</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86</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ODS_TPG_lzfsqspb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87</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ODS_TPG_lzfsqspb_gzk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廉租房申请审批表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88</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ODS_TPG_lzfzjbtffspb</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廉租房租金补贴发放审批表</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89</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ODS_TPG_gzfzjbtffspb_gzk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公租房租金补贴发放信息（工作库）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90</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ODS_TPG_gzfyzjmx_gzk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公租房月租金明细（工作库）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91</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ODS_TPG_yzjmx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月租金明细</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92</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ODS_TPG_yzjmx_gzk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月租金明细（工作库）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93</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ODS_TPG_lzfzjbtffspb_gzk</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廉租房租金补贴发放审批表（工作库）</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8"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rightChars="0" w:firstLine="0" w:firstLineChars="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94</w:t>
            </w:r>
          </w:p>
        </w:tc>
        <w:tc>
          <w:tcPr>
            <w:tcW w:w="227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ODS_TPG_gzffyxx</w:t>
            </w:r>
          </w:p>
        </w:tc>
        <w:tc>
          <w:tcPr>
            <w:tcW w:w="3100" w:type="dxa"/>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公租房房源信息</w:t>
            </w:r>
          </w:p>
        </w:tc>
        <w:tc>
          <w:tcPr>
            <w:tcW w:w="1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c>
          <w:tcPr>
            <w:tcW w:w="1213"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eastAsia" w:ascii="宋体" w:hAnsi="宋体" w:cs="宋体"/>
                <w:b w:val="0"/>
                <w:bCs/>
                <w:i w:val="0"/>
                <w:color w:val="000000"/>
                <w:kern w:val="0"/>
                <w:sz w:val="18"/>
                <w:szCs w:val="18"/>
                <w:u w:val="none"/>
                <w:lang w:val="en-US" w:eastAsia="zh-CN" w:bidi="ar"/>
              </w:rPr>
            </w:pPr>
          </w:p>
        </w:tc>
      </w:tr>
    </w:tbl>
    <w:p>
      <w:pPr>
        <w:pStyle w:val="24"/>
        <w:numPr>
          <w:ilvl w:val="2"/>
          <w:numId w:val="1"/>
        </w:numPr>
        <w:spacing w:before="156" w:after="156"/>
        <w:ind w:left="0" w:leftChars="0" w:firstLine="0" w:firstLineChars="0"/>
        <w:rPr>
          <w:rFonts w:hint="default"/>
          <w:lang w:val="en-US" w:eastAsia="zh-CN"/>
        </w:rPr>
      </w:pPr>
      <w:r>
        <w:rPr>
          <w:rFonts w:hint="eastAsia"/>
          <w:lang w:val="en-US" w:eastAsia="zh-CN"/>
        </w:rPr>
        <w:t>市场域</w:t>
      </w:r>
    </w:p>
    <w:p>
      <w:pPr>
        <w:pStyle w:val="21"/>
        <w:rPr>
          <w:rFonts w:hint="eastAsia"/>
          <w:lang w:val="en-US" w:eastAsia="zh-CN"/>
        </w:rPr>
      </w:pPr>
      <w:r>
        <w:rPr>
          <w:rFonts w:hint="eastAsia"/>
          <w:lang w:val="en-US" w:eastAsia="zh-CN"/>
        </w:rPr>
        <w:t>市场域ODS操作数据层见表21。</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表21  市场域ODS操作数据层</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126"/>
        <w:gridCol w:w="2491"/>
        <w:gridCol w:w="1971"/>
        <w:gridCol w:w="1458"/>
        <w:gridCol w:w="128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675"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序号</w:t>
            </w:r>
          </w:p>
        </w:tc>
        <w:tc>
          <w:tcPr>
            <w:tcW w:w="1494"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表英文名称</w:t>
            </w:r>
          </w:p>
        </w:tc>
        <w:tc>
          <w:tcPr>
            <w:tcW w:w="1182" w:type="pct"/>
            <w:tcBorders>
              <w:bottom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表名</w:t>
            </w:r>
          </w:p>
        </w:tc>
        <w:tc>
          <w:tcPr>
            <w:tcW w:w="874"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center"/>
              <w:rPr>
                <w:rFonts w:hint="eastAsia" w:ascii="宋体" w:hAnsi="宋体" w:eastAsia="宋体" w:cs="宋体"/>
                <w:b w:val="0"/>
                <w:bCs/>
                <w:i w:val="0"/>
                <w:color w:val="000000"/>
                <w:kern w:val="2"/>
                <w:sz w:val="18"/>
                <w:szCs w:val="18"/>
                <w:u w:val="none"/>
                <w:lang w:val="en-US" w:eastAsia="zh-CN" w:bidi="ar-SA"/>
              </w:rPr>
            </w:pPr>
            <w:r>
              <w:rPr>
                <w:rFonts w:hint="eastAsia" w:ascii="宋体" w:hAnsi="宋体" w:eastAsia="宋体" w:cs="宋体"/>
                <w:b w:val="0"/>
                <w:bCs/>
                <w:i w:val="0"/>
                <w:color w:val="000000"/>
                <w:kern w:val="0"/>
                <w:sz w:val="18"/>
                <w:szCs w:val="18"/>
                <w:u w:val="none"/>
                <w:lang w:val="en-US" w:eastAsia="zh-CN" w:bidi="ar"/>
              </w:rPr>
              <w:t>业务系统名称</w:t>
            </w:r>
          </w:p>
        </w:tc>
        <w:tc>
          <w:tcPr>
            <w:tcW w:w="772" w:type="pct"/>
            <w:tcBorders>
              <w:bottom w:val="single" w:color="auto" w:sz="12" w:space="0"/>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center"/>
              <w:rPr>
                <w:rFonts w:hint="eastAsia" w:ascii="宋体" w:hAnsi="宋体" w:eastAsia="宋体" w:cs="宋体"/>
                <w:b w:val="0"/>
                <w:bCs/>
                <w:i w:val="0"/>
                <w:color w:val="000000"/>
                <w:kern w:val="2"/>
                <w:sz w:val="18"/>
                <w:szCs w:val="18"/>
                <w:u w:val="none"/>
                <w:lang w:val="en-US" w:eastAsia="zh-CN" w:bidi="ar-SA"/>
              </w:rPr>
            </w:pPr>
            <w:r>
              <w:rPr>
                <w:rFonts w:hint="eastAsia" w:ascii="宋体" w:hAnsi="宋体" w:eastAsia="宋体" w:cs="宋体"/>
                <w:b w:val="0"/>
                <w:bCs/>
                <w:i w:val="0"/>
                <w:color w:val="000000"/>
                <w:kern w:val="0"/>
                <w:sz w:val="18"/>
                <w:szCs w:val="18"/>
                <w:u w:val="none"/>
                <w:lang w:val="en-US" w:eastAsia="zh-CN" w:bidi="ar"/>
              </w:rPr>
              <w:t>数据库类型</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675"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top"/>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w:t>
            </w:r>
          </w:p>
        </w:tc>
        <w:tc>
          <w:tcPr>
            <w:tcW w:w="1494"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highlight w:val="none"/>
                <w:u w:val="none"/>
                <w:lang w:val="en-US" w:eastAsia="zh-CN" w:bidi="ar"/>
              </w:rPr>
              <w:t>TS_</w:t>
            </w:r>
            <w:r>
              <w:rPr>
                <w:rFonts w:hint="eastAsia" w:ascii="宋体" w:hAnsi="宋体" w:cs="宋体"/>
                <w:b w:val="0"/>
                <w:bCs/>
                <w:i w:val="0"/>
                <w:color w:val="000000"/>
                <w:kern w:val="0"/>
                <w:sz w:val="18"/>
                <w:szCs w:val="18"/>
                <w:highlight w:val="none"/>
                <w:u w:val="none"/>
                <w:lang w:val="en-US" w:eastAsia="zh-CN" w:bidi="ar"/>
              </w:rPr>
              <w:t>CSHYSJ</w:t>
            </w:r>
          </w:p>
        </w:tc>
        <w:tc>
          <w:tcPr>
            <w:tcW w:w="1182" w:type="pct"/>
            <w:tcBorders>
              <w:top w:val="single" w:color="auto" w:sz="12" w:space="0"/>
              <w:tl2br w:val="nil"/>
              <w:tr2bl w:val="nil"/>
            </w:tcBorders>
            <w:shd w:val="clear" w:color="auto" w:fill="auto"/>
            <w:noWrap w:val="0"/>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城市</w:t>
            </w:r>
            <w:r>
              <w:rPr>
                <w:rFonts w:hint="eastAsia" w:ascii="宋体" w:hAnsi="宋体" w:eastAsia="宋体" w:cs="宋体"/>
                <w:b w:val="0"/>
                <w:bCs/>
                <w:i w:val="0"/>
                <w:color w:val="000000"/>
                <w:kern w:val="0"/>
                <w:sz w:val="18"/>
                <w:szCs w:val="18"/>
                <w:u w:val="none"/>
                <w:lang w:val="en-US" w:eastAsia="zh-CN" w:bidi="ar"/>
              </w:rPr>
              <w:t>宏观数据</w:t>
            </w:r>
          </w:p>
        </w:tc>
        <w:tc>
          <w:tcPr>
            <w:tcW w:w="874" w:type="pct"/>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无</w:t>
            </w:r>
          </w:p>
        </w:tc>
        <w:tc>
          <w:tcPr>
            <w:tcW w:w="772" w:type="pct"/>
            <w:vMerge w:val="restart"/>
            <w:tcBorders>
              <w:top w:val="single" w:color="auto" w:sz="12" w:space="0"/>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bottom"/>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关系型数据库</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67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2</w:t>
            </w:r>
          </w:p>
        </w:tc>
        <w:tc>
          <w:tcPr>
            <w:tcW w:w="1494" w:type="pct"/>
            <w:tcBorders>
              <w:tl2br w:val="nil"/>
              <w:tr2bl w:val="nil"/>
            </w:tcBorders>
            <w:shd w:val="clear" w:color="auto" w:fill="auto"/>
            <w:noWrap w:val="0"/>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TS_TDCRJH</w:t>
            </w:r>
          </w:p>
        </w:tc>
        <w:tc>
          <w:tcPr>
            <w:tcW w:w="1182" w:type="pct"/>
            <w:tcBorders>
              <w:tl2br w:val="nil"/>
              <w:tr2bl w:val="nil"/>
            </w:tcBorders>
            <w:shd w:val="clear" w:color="auto" w:fill="auto"/>
            <w:noWrap w:val="0"/>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土地出让数据</w:t>
            </w:r>
          </w:p>
        </w:tc>
        <w:tc>
          <w:tcPr>
            <w:tcW w:w="87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772"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bottom"/>
              <w:rPr>
                <w:rFonts w:hint="eastAsia" w:ascii="宋体" w:hAnsi="宋体" w:eastAsia="宋体" w:cs="宋体"/>
                <w:b w:val="0"/>
                <w:bCs/>
                <w:i w:val="0"/>
                <w:color w:val="000000"/>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675" w:type="pct"/>
            <w:tcBorders>
              <w:tl2br w:val="nil"/>
              <w:tr2bl w:val="nil"/>
            </w:tcBorders>
            <w:shd w:val="clear" w:color="auto" w:fill="auto"/>
            <w:noWrap w:val="0"/>
            <w:tcMar>
              <w:top w:w="15" w:type="dxa"/>
              <w:left w:w="15" w:type="dxa"/>
              <w:right w:w="15" w:type="dxa"/>
            </w:tcMar>
            <w:vAlign w:val="center"/>
          </w:tcPr>
          <w:p>
            <w:pPr>
              <w:keepNext w:val="0"/>
              <w:keepLines w:val="0"/>
              <w:widowControl/>
              <w:numPr>
                <w:ilvl w:val="0"/>
                <w:numId w:val="0"/>
              </w:numPr>
              <w:suppressLineNumbers w:val="0"/>
              <w:shd w:val="clear"/>
              <w:spacing w:before="0" w:beforeAutospacing="0" w:after="0" w:afterAutospacing="0"/>
              <w:ind w:left="0" w:leftChars="0" w:right="0"/>
              <w:jc w:val="center"/>
              <w:textAlignment w:val="bottom"/>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w:t>
            </w:r>
          </w:p>
        </w:tc>
        <w:tc>
          <w:tcPr>
            <w:tcW w:w="1494" w:type="pct"/>
            <w:tcBorders>
              <w:tl2br w:val="nil"/>
              <w:tr2bl w:val="nil"/>
            </w:tcBorders>
            <w:shd w:val="clear" w:color="auto" w:fill="auto"/>
            <w:noWrap w:val="0"/>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ODS_PY_ZZXSJGBDQK_MM</w:t>
            </w:r>
          </w:p>
        </w:tc>
        <w:tc>
          <w:tcPr>
            <w:tcW w:w="1182" w:type="pct"/>
            <w:tcBorders>
              <w:tl2br w:val="nil"/>
              <w:tr2bl w:val="nil"/>
            </w:tcBorders>
            <w:shd w:val="clear" w:color="auto" w:fill="auto"/>
            <w:noWrap w:val="0"/>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70个大中城市交易情况</w:t>
            </w:r>
          </w:p>
        </w:tc>
        <w:tc>
          <w:tcPr>
            <w:tcW w:w="874"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bottom"/>
              <w:rPr>
                <w:rFonts w:hint="eastAsia" w:ascii="宋体" w:hAnsi="宋体" w:eastAsia="宋体" w:cs="宋体"/>
                <w:b w:val="0"/>
                <w:bCs/>
                <w:i w:val="0"/>
                <w:color w:val="000000"/>
                <w:kern w:val="0"/>
                <w:sz w:val="18"/>
                <w:szCs w:val="18"/>
                <w:u w:val="none"/>
                <w:lang w:val="en-US" w:eastAsia="zh-CN" w:bidi="ar"/>
              </w:rPr>
            </w:pPr>
          </w:p>
        </w:tc>
        <w:tc>
          <w:tcPr>
            <w:tcW w:w="772" w:type="pct"/>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hd w:val="clear"/>
              <w:spacing w:before="0" w:beforeAutospacing="0" w:after="0" w:afterAutospacing="0"/>
              <w:ind w:left="0" w:leftChars="0" w:right="0" w:rightChars="0"/>
              <w:jc w:val="center"/>
              <w:textAlignment w:val="bottom"/>
              <w:rPr>
                <w:rFonts w:hint="eastAsia" w:ascii="宋体" w:hAnsi="宋体" w:eastAsia="宋体" w:cs="宋体"/>
                <w:b w:val="0"/>
                <w:bCs/>
                <w:i w:val="0"/>
                <w:color w:val="000000"/>
                <w:kern w:val="0"/>
                <w:sz w:val="18"/>
                <w:szCs w:val="18"/>
                <w:u w:val="none"/>
                <w:lang w:val="en-US" w:eastAsia="zh-CN" w:bidi="ar"/>
              </w:rPr>
            </w:pPr>
          </w:p>
        </w:tc>
      </w:tr>
    </w:tbl>
    <w:p>
      <w:pPr>
        <w:pStyle w:val="22"/>
        <w:bidi w:val="0"/>
        <w:outlineLvl w:val="0"/>
        <w:rPr>
          <w:rFonts w:hint="eastAsia" w:cs="Times New Roman"/>
          <w:szCs w:val="22"/>
        </w:rPr>
      </w:pPr>
      <w:bookmarkStart w:id="94" w:name="_Toc11342"/>
      <w:r>
        <w:rPr>
          <w:rFonts w:hint="eastAsia" w:cs="Times New Roman"/>
          <w:szCs w:val="22"/>
        </w:rPr>
        <w:t>数据采集</w:t>
      </w:r>
      <w:r>
        <w:rPr>
          <w:rFonts w:hint="eastAsia" w:cs="Times New Roman"/>
          <w:szCs w:val="22"/>
          <w:lang w:val="en-US" w:eastAsia="zh-CN"/>
        </w:rPr>
        <w:t>与整理清洗</w:t>
      </w:r>
      <w:bookmarkEnd w:id="94"/>
    </w:p>
    <w:p>
      <w:pPr>
        <w:pStyle w:val="23"/>
        <w:numPr>
          <w:ilvl w:val="1"/>
          <w:numId w:val="1"/>
        </w:numPr>
        <w:tabs>
          <w:tab w:val="left" w:pos="0"/>
        </w:tabs>
        <w:spacing w:before="156" w:after="156"/>
        <w:ind w:left="0" w:leftChars="0" w:firstLine="0" w:firstLineChars="0"/>
        <w:outlineLvl w:val="1"/>
        <w:rPr>
          <w:rFonts w:hint="eastAsia"/>
          <w:lang w:val="en-US" w:eastAsia="zh-CN"/>
        </w:rPr>
      </w:pPr>
      <w:bookmarkStart w:id="95" w:name="_Toc5574"/>
      <w:r>
        <w:rPr>
          <w:rFonts w:hint="eastAsia"/>
          <w:lang w:val="en-US" w:eastAsia="zh-CN"/>
        </w:rPr>
        <w:t>数据采集</w:t>
      </w:r>
      <w:bookmarkEnd w:id="95"/>
    </w:p>
    <w:p>
      <w:pPr>
        <w:pStyle w:val="24"/>
        <w:numPr>
          <w:ilvl w:val="2"/>
          <w:numId w:val="1"/>
        </w:numPr>
        <w:spacing w:before="156" w:after="156"/>
        <w:ind w:left="0" w:leftChars="0" w:firstLine="0" w:firstLineChars="0"/>
        <w:rPr>
          <w:rFonts w:hint="eastAsia"/>
          <w:lang w:val="en-US" w:eastAsia="zh-CN"/>
        </w:rPr>
      </w:pPr>
      <w:r>
        <w:rPr>
          <w:rFonts w:hint="eastAsia"/>
          <w:lang w:val="en-US" w:eastAsia="zh-CN"/>
        </w:rPr>
        <w:t>采集要求</w:t>
      </w:r>
    </w:p>
    <w:p>
      <w:pPr>
        <w:pStyle w:val="24"/>
        <w:keepNext w:val="0"/>
        <w:keepLines w:val="0"/>
        <w:pageBreakBefore w:val="0"/>
        <w:widowControl/>
        <w:numPr>
          <w:ilvl w:val="3"/>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4"/>
        <w:rPr>
          <w:rFonts w:hint="eastAsia" w:ascii="宋体" w:hAnsi="宋体" w:eastAsia="宋体" w:cs="宋体"/>
          <w:lang w:val="en-US" w:eastAsia="zh-CN"/>
        </w:rPr>
      </w:pPr>
      <w:bookmarkStart w:id="96" w:name="_Toc27945"/>
      <w:r>
        <w:rPr>
          <w:rFonts w:hint="eastAsia" w:ascii="宋体" w:hAnsi="宋体" w:eastAsia="宋体" w:cs="宋体"/>
          <w:lang w:val="en-US" w:eastAsia="zh-CN"/>
        </w:rPr>
        <w:t>应坚持“按需采集”、“多源采集”原则。</w:t>
      </w:r>
      <w:bookmarkEnd w:id="96"/>
    </w:p>
    <w:p>
      <w:pPr>
        <w:pStyle w:val="24"/>
        <w:keepNext w:val="0"/>
        <w:keepLines w:val="0"/>
        <w:pageBreakBefore w:val="0"/>
        <w:widowControl/>
        <w:numPr>
          <w:ilvl w:val="3"/>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4"/>
        <w:rPr>
          <w:rFonts w:hint="eastAsia" w:ascii="宋体" w:hAnsi="宋体" w:eastAsia="宋体" w:cs="宋体"/>
          <w:lang w:val="en-US" w:eastAsia="zh-CN"/>
        </w:rPr>
      </w:pPr>
      <w:bookmarkStart w:id="97" w:name="_Toc23267"/>
      <w:r>
        <w:rPr>
          <w:rFonts w:hint="eastAsia" w:ascii="宋体" w:hAnsi="宋体" w:eastAsia="宋体" w:cs="宋体"/>
          <w:lang w:val="en-US" w:eastAsia="zh-CN"/>
        </w:rPr>
        <w:t>应通过房管数据资源管理平台和房管服务网关平台获取数据。</w:t>
      </w:r>
      <w:bookmarkEnd w:id="97"/>
    </w:p>
    <w:p>
      <w:pPr>
        <w:pStyle w:val="24"/>
        <w:numPr>
          <w:ilvl w:val="2"/>
          <w:numId w:val="1"/>
        </w:numPr>
        <w:spacing w:before="156" w:after="156"/>
        <w:ind w:left="0" w:leftChars="0" w:firstLine="0" w:firstLineChars="0"/>
        <w:rPr>
          <w:rFonts w:hint="eastAsia"/>
          <w:lang w:val="en-US" w:eastAsia="zh-CN"/>
        </w:rPr>
      </w:pPr>
      <w:r>
        <w:rPr>
          <w:rFonts w:hint="eastAsia"/>
          <w:lang w:val="en-US" w:eastAsia="zh-CN"/>
        </w:rPr>
        <w:t>采集流程</w:t>
      </w:r>
    </w:p>
    <w:p>
      <w:pPr>
        <w:pStyle w:val="21"/>
        <w:rPr>
          <w:rFonts w:hint="eastAsia"/>
          <w:lang w:val="en-US" w:eastAsia="zh-CN"/>
        </w:rPr>
      </w:pPr>
      <w:r>
        <w:rPr>
          <w:sz w:val="21"/>
        </w:rPr>
        <mc:AlternateContent>
          <mc:Choice Requires="wpg">
            <w:drawing>
              <wp:anchor distT="0" distB="0" distL="114300" distR="114300" simplePos="0" relativeHeight="251663360" behindDoc="0" locked="0" layoutInCell="1" allowOverlap="1">
                <wp:simplePos x="0" y="0"/>
                <wp:positionH relativeFrom="column">
                  <wp:posOffset>230505</wp:posOffset>
                </wp:positionH>
                <wp:positionV relativeFrom="paragraph">
                  <wp:posOffset>60960</wp:posOffset>
                </wp:positionV>
                <wp:extent cx="4305935" cy="263525"/>
                <wp:effectExtent l="6350" t="6350" r="12065" b="15875"/>
                <wp:wrapNone/>
                <wp:docPr id="9" name="组合 9"/>
                <wp:cNvGraphicFramePr/>
                <a:graphic xmlns:a="http://schemas.openxmlformats.org/drawingml/2006/main">
                  <a:graphicData uri="http://schemas.microsoft.com/office/word/2010/wordprocessingGroup">
                    <wpg:wgp>
                      <wpg:cNvGrpSpPr/>
                      <wpg:grpSpPr>
                        <a:xfrm>
                          <a:off x="0" y="0"/>
                          <a:ext cx="4305935" cy="263525"/>
                          <a:chOff x="2515" y="596126"/>
                          <a:chExt cx="6781" cy="415"/>
                        </a:xfrm>
                      </wpg:grpSpPr>
                      <wps:wsp>
                        <wps:cNvPr id="1" name="矩形 1"/>
                        <wps:cNvSpPr/>
                        <wps:spPr>
                          <a:xfrm>
                            <a:off x="2515" y="596126"/>
                            <a:ext cx="1625" cy="415"/>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明确采集需求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直接箭头连接符 3"/>
                        <wps:cNvCnPr/>
                        <wps:spPr>
                          <a:xfrm flipV="1">
                            <a:off x="4140" y="596328"/>
                            <a:ext cx="763" cy="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矩形 4"/>
                        <wps:cNvSpPr/>
                        <wps:spPr>
                          <a:xfrm>
                            <a:off x="4903" y="596126"/>
                            <a:ext cx="1625" cy="415"/>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确定数据来源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7279" y="596126"/>
                            <a:ext cx="2017" cy="415"/>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b/>
                                  <w:bCs/>
                                  <w:color w:val="FFFFFF" w:themeColor="background1"/>
                                  <w:lang w:val="en-US" w:eastAsia="zh-CN"/>
                                  <w14:textFill>
                                    <w14:solidFill>
                                      <w14:schemeClr w14:val="bg1"/>
                                    </w14:solidFill>
                                  </w14:textFill>
                                </w:rPr>
                              </w:pPr>
                              <w:r>
                                <w:rPr>
                                  <w:rFonts w:hint="eastAsia"/>
                                  <w:b w:val="0"/>
                                  <w:bCs w:val="0"/>
                                  <w:color w:val="000000" w:themeColor="text1"/>
                                  <w:sz w:val="15"/>
                                  <w:szCs w:val="15"/>
                                  <w:lang w:val="en-US" w:eastAsia="zh-CN"/>
                                  <w14:textFill>
                                    <w14:solidFill>
                                      <w14:schemeClr w14:val="tx1"/>
                                    </w14:solidFill>
                                  </w14:textFill>
                                </w:rPr>
                                <w:t>确定采集方式和频次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直接箭头连接符 8"/>
                        <wps:cNvCnPr/>
                        <wps:spPr>
                          <a:xfrm flipV="1">
                            <a:off x="6529" y="596328"/>
                            <a:ext cx="763" cy="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8.15pt;margin-top:4.8pt;height:20.75pt;width:339.05pt;z-index:251663360;mso-width-relative:page;mso-height-relative:page;" coordorigin="2515,596126" coordsize="6781,415" o:gfxdata="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bFem69cAAAAHAQAADwAAAAAAAAAB&#10;ACAAAAAiAAAAZHJzL2Rvd25yZXYueG1sUEsBAhQAFAAAAAgAh07iQGE7/gjZAwAAIxAAAA4AAAAA&#10;AAAAAQAgAAAAJgEAAGRycy9lMm9Eb2MueG1sUEsFBgAAAAAGAAYAWQEAAHEHAAAAAA==&#10;">
                <o:lock v:ext="edit" aspectratio="f"/>
                <v:rect id="_x0000_s1026" o:spid="_x0000_s1026" o:spt="1" style="position:absolute;left:2515;top:596126;height:415;width:1625;v-text-anchor:middle;" filled="f" stroked="t" coordsize="21600,21600" o:gfxdata="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PpQaugAAANoA&#10;AAAPAAAAAAAAAAEAIAAAACIAAABkcnMvZG93bnJldi54bWxQSwECFAAUAAAACACHTuJAMy8FnjsA&#10;AAA5AAAAEAAAAAAAAAABACAAAAAJAQAAZHJzL3NoYXBleG1sLnhtbFBLBQYAAAAABgAGAFsBAACz&#10;AwAAAAA=&#10;">
                  <v:fill on="f" focussize="0,0"/>
                  <v:stroke weight="1pt" color="#000000 [3200]" miterlimit="8" joinstyle="miter"/>
                  <v:imagedata o:title=""/>
                  <o:lock v:ext="edit" aspectratio="f"/>
                  <v:textbo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明确采集需求</w:t>
                        </w:r>
                      </w:p>
                    </w:txbxContent>
                  </v:textbox>
                </v:rect>
                <v:shape id="_x0000_s1026" o:spid="_x0000_s1026" o:spt="32" type="#_x0000_t32" style="position:absolute;left:4140;top:596328;flip:y;height:12;width:763;" filled="f" stroked="t" coordsize="21600,21600" o:gfxdata="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dLsAAADa&#10;AAAADwAAAAAAAAABACAAAAAiAAAAZHJzL2Rvd25yZXYueG1sUEsBAhQAFAAAAAgAh07iQDMvBZ47&#10;AAAAOQAAABAAAAAAAAAAAQAgAAAACgEAAGRycy9zaGFwZXhtbC54bWxQSwUGAAAAAAYABgBbAQAA&#10;tAMAAAAA&#10;">
                  <v:fill on="f" focussize="0,0"/>
                  <v:stroke weight="2.25pt" color="#000000 [3213]" miterlimit="8" joinstyle="miter" endarrow="block"/>
                  <v:imagedata o:title=""/>
                  <o:lock v:ext="edit" aspectratio="f"/>
                </v:shape>
                <v:rect id="_x0000_s1026" o:spid="_x0000_s1026" o:spt="1" style="position:absolute;left:4903;top:596126;height:415;width:1625;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确定数据来源</w:t>
                        </w:r>
                      </w:p>
                    </w:txbxContent>
                  </v:textbox>
                </v:rect>
                <v:rect id="_x0000_s1026" o:spid="_x0000_s1026" o:spt="1" style="position:absolute;left:7279;top:596126;height:415;width:2017;v-text-anchor:middle;" filled="f" stroked="t" coordsize="21600,21600" o:gfxdata="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Fkhm8AAAA&#10;2g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textbox>
                    <w:txbxContent>
                      <w:p>
                        <w:pPr>
                          <w:jc w:val="center"/>
                          <w:rPr>
                            <w:rFonts w:hint="default" w:eastAsia="宋体"/>
                            <w:b/>
                            <w:bCs/>
                            <w:color w:val="FFFFFF" w:themeColor="background1"/>
                            <w:lang w:val="en-US" w:eastAsia="zh-CN"/>
                            <w14:textFill>
                              <w14:solidFill>
                                <w14:schemeClr w14:val="bg1"/>
                              </w14:solidFill>
                            </w14:textFill>
                          </w:rPr>
                        </w:pPr>
                        <w:r>
                          <w:rPr>
                            <w:rFonts w:hint="eastAsia"/>
                            <w:b w:val="0"/>
                            <w:bCs w:val="0"/>
                            <w:color w:val="000000" w:themeColor="text1"/>
                            <w:sz w:val="15"/>
                            <w:szCs w:val="15"/>
                            <w:lang w:val="en-US" w:eastAsia="zh-CN"/>
                            <w14:textFill>
                              <w14:solidFill>
                                <w14:schemeClr w14:val="tx1"/>
                              </w14:solidFill>
                            </w14:textFill>
                          </w:rPr>
                          <w:t>确定采集方式和频次</w:t>
                        </w:r>
                      </w:p>
                    </w:txbxContent>
                  </v:textbox>
                </v:rect>
                <v:shape id="_x0000_s1026" o:spid="_x0000_s1026" o:spt="32" type="#_x0000_t32" style="position:absolute;left:6529;top:596328;flip:y;height:12;width:763;" filled="f" stroked="t" coordsize="21600,21600" o:gfxdata="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7ttBbgAAADaAAAA&#10;DwAAAAAAAAABACAAAAAiAAAAZHJzL2Rvd25yZXYueG1sUEsBAhQAFAAAAAgAh07iQDMvBZ47AAAA&#10;OQAAABAAAAAAAAAAAQAgAAAABwEAAGRycy9zaGFwZXhtbC54bWxQSwUGAAAAAAYABgBbAQAAsQMA&#10;AAAA&#10;">
                  <v:fill on="f" focussize="0,0"/>
                  <v:stroke weight="2.25pt" color="#000000 [3213]" miterlimit="8" joinstyle="miter" endarrow="block"/>
                  <v:imagedata o:title=""/>
                  <o:lock v:ext="edit" aspectratio="f"/>
                </v:shape>
              </v:group>
            </w:pict>
          </mc:Fallback>
        </mc:AlternateContent>
      </w:r>
    </w:p>
    <w:p>
      <w:pPr>
        <w:pStyle w:val="21"/>
        <w:rPr>
          <w:rFonts w:hint="default"/>
          <w:lang w:val="en-US" w:eastAsia="zh-CN"/>
        </w:rPr>
      </w:pPr>
    </w:p>
    <w:p>
      <w:pPr>
        <w:pStyle w:val="24"/>
        <w:numPr>
          <w:ilvl w:val="2"/>
          <w:numId w:val="1"/>
        </w:numPr>
        <w:spacing w:before="156" w:after="156"/>
        <w:ind w:left="0" w:leftChars="0" w:firstLine="0" w:firstLineChars="0"/>
        <w:rPr>
          <w:rFonts w:hint="eastAsia"/>
          <w:lang w:val="en-US" w:eastAsia="zh-CN"/>
        </w:rPr>
      </w:pPr>
      <w:bookmarkStart w:id="98" w:name="_Toc10144"/>
      <w:r>
        <w:rPr>
          <w:rFonts w:hint="eastAsia"/>
          <w:lang w:val="en-US" w:eastAsia="zh-CN"/>
        </w:rPr>
        <w:t>采集</w:t>
      </w:r>
      <w:bookmarkEnd w:id="98"/>
      <w:r>
        <w:rPr>
          <w:rFonts w:hint="eastAsia"/>
          <w:lang w:val="en-US" w:eastAsia="zh-CN"/>
        </w:rPr>
        <w:t>需求</w:t>
      </w:r>
    </w:p>
    <w:p>
      <w:pPr>
        <w:pStyle w:val="21"/>
        <w:rPr>
          <w:rFonts w:hint="eastAsia"/>
          <w:lang w:val="en-US" w:eastAsia="zh-CN"/>
        </w:rPr>
      </w:pPr>
      <w:r>
        <w:rPr>
          <w:rFonts w:hint="eastAsia"/>
          <w:lang w:val="en-US" w:eastAsia="zh-CN"/>
        </w:rPr>
        <w:t>采集需求应包括房屋幢信息、建筑幕墙和加装电梯信息数据。具体采集内容应符合表22的规定。</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bookmarkStart w:id="99" w:name="_Toc1822"/>
      <w:bookmarkStart w:id="100" w:name="_Toc1197"/>
      <w:bookmarkStart w:id="101" w:name="_Toc7435"/>
      <w:bookmarkStart w:id="102" w:name="_Toc15236"/>
      <w:r>
        <w:rPr>
          <w:rFonts w:hint="eastAsia" w:ascii="黑体" w:hAnsi="黑体" w:eastAsia="黑体" w:cs="黑体"/>
          <w:lang w:val="en-US" w:eastAsia="zh-CN"/>
        </w:rPr>
        <w:t>表22  采集内容</w:t>
      </w:r>
      <w:bookmarkEnd w:id="99"/>
      <w:bookmarkEnd w:id="100"/>
      <w:bookmarkEnd w:id="101"/>
      <w:bookmarkEnd w:id="102"/>
      <w:r>
        <w:rPr>
          <w:rFonts w:hint="eastAsia" w:ascii="黑体" w:hAnsi="黑体" w:eastAsia="黑体" w:cs="黑体"/>
          <w:lang w:val="en-US" w:eastAsia="zh-CN"/>
        </w:rPr>
        <w:t xml:space="preserve"> </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11"/>
        <w:gridCol w:w="985"/>
        <w:gridCol w:w="3657"/>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3004" w:type="dxa"/>
            <w:gridSpan w:val="3"/>
            <w:tcBorders>
              <w:bottom w:val="single" w:color="auto" w:sz="12" w:space="0"/>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采集内容</w:t>
            </w:r>
          </w:p>
        </w:tc>
        <w:tc>
          <w:tcPr>
            <w:tcW w:w="3657" w:type="dxa"/>
            <w:tcBorders>
              <w:bottom w:val="single" w:color="auto" w:sz="12" w:space="0"/>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数据来源及采集方式</w:t>
            </w:r>
          </w:p>
        </w:tc>
        <w:tc>
          <w:tcPr>
            <w:tcW w:w="1860" w:type="dxa"/>
            <w:tcBorders>
              <w:bottom w:val="single" w:color="auto" w:sz="12" w:space="0"/>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restart"/>
            <w:tcBorders>
              <w:top w:val="single" w:color="auto" w:sz="12" w:space="0"/>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幢信息</w:t>
            </w:r>
          </w:p>
        </w:tc>
        <w:tc>
          <w:tcPr>
            <w:tcW w:w="1996" w:type="dxa"/>
            <w:gridSpan w:val="2"/>
            <w:tcBorders>
              <w:top w:val="single" w:color="auto" w:sz="12" w:space="0"/>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房屋编码</w:t>
            </w:r>
          </w:p>
        </w:tc>
        <w:tc>
          <w:tcPr>
            <w:tcW w:w="3657" w:type="dxa"/>
            <w:tcBorders>
              <w:top w:val="single" w:color="auto" w:sz="12" w:space="0"/>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全市统一编码</w:t>
            </w:r>
          </w:p>
        </w:tc>
        <w:tc>
          <w:tcPr>
            <w:tcW w:w="1860" w:type="dxa"/>
            <w:tcBorders>
              <w:top w:val="single" w:color="auto" w:sz="12" w:space="0"/>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按系统编码规则产生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城区</w:t>
            </w:r>
          </w:p>
        </w:tc>
        <w:tc>
          <w:tcPr>
            <w:tcW w:w="3657"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与行政区域叠加，统一赋值</w:t>
            </w:r>
          </w:p>
        </w:tc>
        <w:tc>
          <w:tcPr>
            <w:tcW w:w="1860"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按统一规范规则赋值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街道</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社区</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小区名称</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rPr>
              <w:t>根据物业小区图形面自动提取</w:t>
            </w:r>
            <w:r>
              <w:rPr>
                <w:rFonts w:hint="eastAsia" w:ascii="宋体" w:hAnsi="宋体" w:cs="宋体"/>
                <w:b w:val="0"/>
                <w:bCs w:val="0"/>
                <w:sz w:val="18"/>
                <w:szCs w:val="18"/>
                <w:highlight w:val="none"/>
                <w:lang w:val="en-US" w:eastAsia="zh-CN"/>
              </w:rPr>
              <w:t xml:space="preserve">  </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房屋坐落</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提取测绘房屋坐落，对未测绘落图房屋，根据市地名办坐落，人工落图、录入地址</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土地性质（国有/集体）</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通过调查录入</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开发建设单位</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根据房屋测绘备案和房屋调查采集</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竣工日期</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根据现有测绘备案和房屋调查采集；</w:t>
            </w:r>
          </w:p>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对于未测绘落图部分住宅，现场调查采集</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土地等级</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根据土地等级分布图自动计算，统一赋值</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011"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设计用途</w:t>
            </w:r>
          </w:p>
        </w:tc>
        <w:tc>
          <w:tcPr>
            <w:tcW w:w="985"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住宅</w:t>
            </w:r>
          </w:p>
        </w:tc>
        <w:tc>
          <w:tcPr>
            <w:tcW w:w="3657"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根据现有测绘备案和房屋调查采集</w:t>
            </w:r>
          </w:p>
        </w:tc>
        <w:tc>
          <w:tcPr>
            <w:tcW w:w="1860"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011"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985"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非住宅</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结构类型</w:t>
            </w:r>
          </w:p>
        </w:tc>
        <w:tc>
          <w:tcPr>
            <w:tcW w:w="3657"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根据现有测绘备案和房屋调查采集</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建筑面积</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总层数</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总套数</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已发证房屋应自动继承测绘数据，未发证住宅现场调查采集</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设计使用年限</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人工判断、录入</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011"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外墙饰面</w:t>
            </w:r>
          </w:p>
        </w:tc>
        <w:tc>
          <w:tcPr>
            <w:tcW w:w="985"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建筑幕墙/非建筑幕墙</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人工采集、录入</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包括建筑幕墙</w:t>
            </w:r>
          </w:p>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详细信息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011"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电梯</w:t>
            </w:r>
          </w:p>
        </w:tc>
        <w:tc>
          <w:tcPr>
            <w:tcW w:w="985"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有无加装电梯</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加梯数据来自</w:t>
            </w:r>
            <w:r>
              <w:rPr>
                <w:rFonts w:hint="eastAsia" w:ascii="宋体" w:hAnsi="宋体" w:cs="宋体"/>
                <w:b w:val="0"/>
                <w:bCs w:val="0"/>
                <w:sz w:val="18"/>
                <w:szCs w:val="18"/>
                <w:lang w:val="en-US" w:eastAsia="zh-CN"/>
              </w:rPr>
              <w:t>房屋安全中心加梯科</w:t>
            </w:r>
            <w:r>
              <w:rPr>
                <w:rFonts w:hint="eastAsia" w:ascii="宋体" w:hAnsi="宋体" w:eastAsia="宋体" w:cs="宋体"/>
                <w:b w:val="0"/>
                <w:bCs w:val="0"/>
                <w:sz w:val="18"/>
                <w:szCs w:val="18"/>
              </w:rPr>
              <w:t>，并与房屋关联</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需填写加梯详情信息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房屋安全等级(A级/B级/C级/D级)</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与房屋安全鉴定系统关联、继承信息</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历史建筑(是/否)</w:t>
            </w:r>
          </w:p>
        </w:tc>
        <w:tc>
          <w:tcPr>
            <w:tcW w:w="3657"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数据来自历保管理系统（存量数据），并与房屋关联</w:t>
            </w:r>
          </w:p>
        </w:tc>
        <w:tc>
          <w:tcPr>
            <w:tcW w:w="1860" w:type="dxa"/>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建筑幕墙</w:t>
            </w: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业主单位名称</w:t>
            </w:r>
          </w:p>
        </w:tc>
        <w:tc>
          <w:tcPr>
            <w:tcW w:w="3657"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根据现普查数据进行人工判断录入</w:t>
            </w:r>
          </w:p>
        </w:tc>
        <w:tc>
          <w:tcPr>
            <w:tcW w:w="1860"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物业单位名称</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竣工日期</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设计使用年限</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幕墙类型(玻璃/石材/金属/其他)</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加装电梯信息</w:t>
            </w: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电梯品牌</w:t>
            </w:r>
          </w:p>
        </w:tc>
        <w:tc>
          <w:tcPr>
            <w:tcW w:w="3657"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default" w:ascii="宋体" w:hAnsi="宋体" w:eastAsia="宋体" w:cs="宋体"/>
                <w:b w:val="0"/>
                <w:bCs w:val="0"/>
                <w:sz w:val="18"/>
                <w:szCs w:val="18"/>
                <w:lang w:val="en-US" w:eastAsia="zh-CN"/>
              </w:rPr>
            </w:pPr>
            <w:r>
              <w:rPr>
                <w:rFonts w:hint="eastAsia" w:ascii="宋体" w:hAnsi="宋体" w:eastAsia="宋体" w:cs="宋体"/>
                <w:b w:val="0"/>
                <w:bCs w:val="0"/>
                <w:sz w:val="18"/>
                <w:szCs w:val="18"/>
              </w:rPr>
              <w:t>数据来自房屋安全中心加梯科</w:t>
            </w:r>
            <w:r>
              <w:rPr>
                <w:rFonts w:hint="eastAsia" w:ascii="宋体" w:hAnsi="宋体" w:cs="宋体"/>
                <w:b w:val="0"/>
                <w:bCs w:val="0"/>
                <w:sz w:val="18"/>
                <w:szCs w:val="18"/>
                <w:lang w:val="en-US" w:eastAsia="zh-CN"/>
              </w:rPr>
              <w:t>的加梯系统</w:t>
            </w:r>
          </w:p>
        </w:tc>
        <w:tc>
          <w:tcPr>
            <w:tcW w:w="1860" w:type="dxa"/>
            <w:vMerge w:val="restart"/>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电梯型号</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维保单位</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加装总包单位</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08"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996" w:type="dxa"/>
            <w:gridSpan w:val="2"/>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加装电梯取得使用登记证书日期</w:t>
            </w:r>
          </w:p>
        </w:tc>
        <w:tc>
          <w:tcPr>
            <w:tcW w:w="3657"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c>
          <w:tcPr>
            <w:tcW w:w="1860" w:type="dxa"/>
            <w:vMerge w:val="continue"/>
            <w:tcBorders>
              <w:tl2br w:val="nil"/>
              <w:tr2bl w:val="nil"/>
            </w:tcBorders>
            <w:shd w:val="clear" w:color="auto" w:fill="auto"/>
            <w:vAlign w:val="center"/>
          </w:tcPr>
          <w:p>
            <w:pPr>
              <w:keepNext w:val="0"/>
              <w:keepLines w:val="0"/>
              <w:suppressLineNumbers w:val="0"/>
              <w:shd w:val="clear"/>
              <w:spacing w:before="0" w:beforeAutospacing="0" w:after="0" w:afterAutospacing="0"/>
              <w:ind w:left="0" w:right="0"/>
              <w:jc w:val="center"/>
              <w:rPr>
                <w:rFonts w:hint="eastAsia" w:ascii="宋体" w:hAnsi="宋体" w:eastAsia="宋体" w:cs="宋体"/>
                <w:b w:val="0"/>
                <w:bCs w:val="0"/>
                <w:sz w:val="18"/>
                <w:szCs w:val="18"/>
              </w:rPr>
            </w:pPr>
          </w:p>
        </w:tc>
      </w:tr>
    </w:tbl>
    <w:p>
      <w:pPr>
        <w:pStyle w:val="24"/>
        <w:numPr>
          <w:ilvl w:val="2"/>
          <w:numId w:val="1"/>
        </w:numPr>
        <w:spacing w:before="156" w:after="156"/>
        <w:ind w:left="0" w:leftChars="0" w:firstLine="0" w:firstLineChars="0"/>
        <w:rPr>
          <w:rFonts w:hint="default"/>
          <w:lang w:val="en-US" w:eastAsia="zh-CN"/>
        </w:rPr>
      </w:pPr>
      <w:r>
        <w:rPr>
          <w:rFonts w:hint="eastAsia"/>
          <w:lang w:val="en-US" w:eastAsia="zh-CN"/>
        </w:rPr>
        <w:t>采集方式</w:t>
      </w:r>
    </w:p>
    <w:p>
      <w:pPr>
        <w:pStyle w:val="24"/>
        <w:keepNext w:val="0"/>
        <w:keepLines w:val="0"/>
        <w:pageBreakBefore w:val="0"/>
        <w:widowControl/>
        <w:numPr>
          <w:ilvl w:val="3"/>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4"/>
        <w:rPr>
          <w:rFonts w:hint="eastAsia" w:ascii="宋体" w:hAnsi="宋体" w:eastAsia="宋体" w:cs="宋体"/>
          <w:lang w:val="en-US" w:eastAsia="zh-CN"/>
        </w:rPr>
      </w:pPr>
      <w:r>
        <w:rPr>
          <w:rFonts w:hint="eastAsia" w:ascii="宋体" w:hAnsi="宋体" w:eastAsia="宋体" w:cs="宋体"/>
          <w:lang w:val="en-US" w:eastAsia="zh-CN"/>
        </w:rPr>
        <w:t>业务数据、文件类数据、空间图形数据和其他部门共享数据，关系型数据采集方式应符合下列规定：</w:t>
      </w:r>
    </w:p>
    <w:p>
      <w:pPr>
        <w:pStyle w:val="31"/>
        <w:rPr>
          <w:rFonts w:hint="eastAsia"/>
          <w:lang w:val="en-US" w:eastAsia="zh-CN"/>
        </w:rPr>
      </w:pPr>
      <w:r>
        <w:rPr>
          <w:rFonts w:hint="default"/>
          <w:lang w:val="en-US" w:eastAsia="zh-CN"/>
        </w:rPr>
        <w:t>业务数据参照业务库数据结构一对一采集</w:t>
      </w:r>
      <w:r>
        <w:rPr>
          <w:rFonts w:hint="eastAsia"/>
          <w:lang w:val="en-US" w:eastAsia="zh-CN"/>
        </w:rPr>
        <w:t>；</w:t>
      </w:r>
    </w:p>
    <w:p>
      <w:pPr>
        <w:pStyle w:val="31"/>
        <w:rPr>
          <w:rFonts w:hint="eastAsia"/>
          <w:lang w:val="en-US" w:eastAsia="zh-CN"/>
        </w:rPr>
      </w:pPr>
      <w:r>
        <w:rPr>
          <w:rFonts w:hint="default"/>
          <w:lang w:val="en-US" w:eastAsia="zh-CN"/>
        </w:rPr>
        <w:t>文件类数据参照具体需求创建对应的数据采集表，由整理组初始化此部分数据</w:t>
      </w:r>
      <w:r>
        <w:rPr>
          <w:rFonts w:hint="eastAsia"/>
          <w:lang w:val="en-US" w:eastAsia="zh-CN"/>
        </w:rPr>
        <w:t>；</w:t>
      </w:r>
    </w:p>
    <w:p>
      <w:pPr>
        <w:pStyle w:val="31"/>
        <w:rPr>
          <w:rFonts w:hint="eastAsia"/>
          <w:highlight w:val="none"/>
          <w:lang w:val="en-US" w:eastAsia="zh-CN"/>
        </w:rPr>
      </w:pPr>
      <w:r>
        <w:rPr>
          <w:rFonts w:hint="default"/>
          <w:highlight w:val="none"/>
          <w:lang w:val="en-US" w:eastAsia="zh-CN"/>
        </w:rPr>
        <w:t>空间图形数据所有图形数据坐标要求</w:t>
      </w:r>
      <w:r>
        <w:rPr>
          <w:rFonts w:hint="eastAsia"/>
          <w:highlight w:val="none"/>
          <w:lang w:val="en-US" w:eastAsia="zh-CN"/>
        </w:rPr>
        <w:t>为</w:t>
      </w:r>
      <w:r>
        <w:rPr>
          <w:rFonts w:hint="default"/>
          <w:highlight w:val="none"/>
          <w:lang w:val="en-US" w:eastAsia="zh-CN"/>
        </w:rPr>
        <w:t>2000坐标</w:t>
      </w:r>
      <w:r>
        <w:rPr>
          <w:rFonts w:hint="eastAsia"/>
          <w:highlight w:val="none"/>
          <w:lang w:val="en-US" w:eastAsia="zh-CN"/>
        </w:rPr>
        <w:t>；</w:t>
      </w:r>
    </w:p>
    <w:p>
      <w:pPr>
        <w:pStyle w:val="31"/>
        <w:rPr>
          <w:rFonts w:hint="default"/>
          <w:highlight w:val="none"/>
          <w:lang w:val="en-US" w:eastAsia="zh-CN"/>
        </w:rPr>
      </w:pPr>
      <w:r>
        <w:rPr>
          <w:rFonts w:hint="default"/>
          <w:highlight w:val="none"/>
          <w:lang w:val="en-US" w:eastAsia="zh-CN"/>
        </w:rPr>
        <w:t>其他部门共享数据通过接口提取数据后存入主题库数据标准结构中。</w:t>
      </w:r>
    </w:p>
    <w:p>
      <w:pPr>
        <w:pStyle w:val="24"/>
        <w:keepNext w:val="0"/>
        <w:keepLines w:val="0"/>
        <w:pageBreakBefore w:val="0"/>
        <w:widowControl/>
        <w:numPr>
          <w:ilvl w:val="3"/>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4"/>
        <w:rPr>
          <w:rFonts w:hint="default" w:ascii="宋体" w:hAnsi="宋体" w:eastAsia="宋体" w:cs="宋体"/>
          <w:highlight w:val="none"/>
          <w:lang w:val="en-US" w:eastAsia="zh-CN"/>
        </w:rPr>
      </w:pPr>
      <w:r>
        <w:rPr>
          <w:rFonts w:hint="eastAsia" w:ascii="宋体" w:hAnsi="宋体" w:eastAsia="宋体" w:cs="宋体"/>
          <w:highlight w:val="none"/>
          <w:lang w:val="en-US" w:eastAsia="zh-CN"/>
        </w:rPr>
        <w:t>接口数据。接口方式采集，应按照接口定义格式进行采集、请求和获取，并对数据进行安全加密确保数据采集的安全，安全方式采用约定的安全协议进行。</w:t>
      </w:r>
    </w:p>
    <w:p>
      <w:pPr>
        <w:pStyle w:val="24"/>
        <w:keepNext w:val="0"/>
        <w:keepLines w:val="0"/>
        <w:pageBreakBefore w:val="0"/>
        <w:widowControl/>
        <w:numPr>
          <w:ilvl w:val="3"/>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4"/>
        <w:rPr>
          <w:rFonts w:hint="default"/>
          <w:lang w:val="en-US" w:eastAsia="zh-CN"/>
        </w:rPr>
      </w:pPr>
      <w:r>
        <w:rPr>
          <w:rFonts w:hint="eastAsia" w:ascii="宋体" w:hAnsi="宋体" w:eastAsia="宋体" w:cs="宋体"/>
          <w:highlight w:val="none"/>
          <w:lang w:val="en-US" w:eastAsia="zh-CN"/>
        </w:rPr>
        <w:t>人工采集数据。人工采集数据应遵循数据整理原则，采集完成后，应对采集结果进行数据抽检。</w:t>
      </w:r>
    </w:p>
    <w:p>
      <w:pPr>
        <w:pStyle w:val="23"/>
        <w:numPr>
          <w:ilvl w:val="1"/>
          <w:numId w:val="1"/>
        </w:numPr>
        <w:tabs>
          <w:tab w:val="left" w:pos="0"/>
        </w:tabs>
        <w:spacing w:before="156" w:after="156"/>
        <w:ind w:left="0" w:leftChars="0" w:firstLine="0" w:firstLineChars="0"/>
        <w:outlineLvl w:val="1"/>
        <w:rPr>
          <w:rFonts w:hint="eastAsia"/>
          <w:lang w:val="en-US" w:eastAsia="zh-CN"/>
        </w:rPr>
      </w:pPr>
      <w:bookmarkStart w:id="103" w:name="_Toc31130"/>
      <w:r>
        <w:rPr>
          <w:rFonts w:hint="eastAsia"/>
          <w:lang w:val="en-US" w:eastAsia="zh-CN"/>
        </w:rPr>
        <w:t>数据整理</w:t>
      </w:r>
      <w:bookmarkEnd w:id="103"/>
    </w:p>
    <w:p>
      <w:pPr>
        <w:pStyle w:val="24"/>
        <w:numPr>
          <w:ilvl w:val="2"/>
          <w:numId w:val="1"/>
        </w:numPr>
        <w:spacing w:before="156" w:after="156"/>
        <w:ind w:left="0" w:leftChars="0" w:firstLine="0" w:firstLineChars="0"/>
        <w:rPr>
          <w:rFonts w:hint="eastAsia"/>
          <w:lang w:val="en-US" w:eastAsia="zh-CN"/>
        </w:rPr>
      </w:pPr>
      <w:r>
        <w:rPr>
          <w:rFonts w:hint="eastAsia"/>
          <w:lang w:val="en-US" w:eastAsia="zh-CN"/>
        </w:rPr>
        <w:t>数据整理要求</w:t>
      </w:r>
    </w:p>
    <w:p>
      <w:pPr>
        <w:pStyle w:val="21"/>
        <w:keepNext w:val="0"/>
        <w:keepLines w:val="0"/>
        <w:pageBreakBefore w:val="0"/>
        <w:kinsoku/>
        <w:wordWrap/>
        <w:overflowPunct/>
        <w:topLinePunct w:val="0"/>
        <w:bidi w:val="0"/>
        <w:snapToGrid/>
        <w:spacing w:line="240" w:lineRule="auto"/>
        <w:textAlignment w:val="auto"/>
        <w:rPr>
          <w:highlight w:val="none"/>
        </w:rPr>
      </w:pPr>
      <w:r>
        <w:rPr>
          <w:rFonts w:hint="eastAsia"/>
          <w:highlight w:val="none"/>
          <w:lang w:val="en-US" w:eastAsia="zh-CN"/>
        </w:rPr>
        <w:t>数据整理需要遵循以下原则：</w:t>
      </w:r>
    </w:p>
    <w:p>
      <w:pPr>
        <w:pStyle w:val="31"/>
        <w:keepNext w:val="0"/>
        <w:keepLines w:val="0"/>
        <w:pageBreakBefore w:val="0"/>
        <w:numPr>
          <w:ilvl w:val="0"/>
          <w:numId w:val="13"/>
        </w:numPr>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图形信息</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eastAsia"/>
          <w:sz w:val="21"/>
          <w:szCs w:val="21"/>
          <w:lang w:val="en-US" w:eastAsia="zh-CN"/>
        </w:rPr>
      </w:pPr>
      <w:r>
        <w:rPr>
          <w:rFonts w:hint="eastAsia"/>
          <w:sz w:val="21"/>
          <w:szCs w:val="21"/>
          <w:lang w:val="en-US" w:eastAsia="zh-CN"/>
        </w:rPr>
        <w:t>边界</w:t>
      </w:r>
    </w:p>
    <w:p>
      <w:pPr>
        <w:pStyle w:val="2"/>
        <w:keepNext w:val="0"/>
        <w:keepLines w:val="0"/>
        <w:pageBreakBefore w:val="0"/>
        <w:widowControl w:val="0"/>
        <w:numPr>
          <w:ilvl w:val="0"/>
          <w:numId w:val="0"/>
        </w:numPr>
        <w:kinsoku/>
        <w:wordWrap/>
        <w:overflowPunct/>
        <w:topLinePunct w:val="0"/>
        <w:bidi w:val="0"/>
        <w:snapToGrid/>
        <w:spacing w:line="240" w:lineRule="auto"/>
        <w:ind w:left="420" w:leftChars="0" w:firstLine="840" w:firstLineChars="400"/>
        <w:textAlignment w:val="auto"/>
        <w:rPr>
          <w:rFonts w:hint="eastAsia"/>
          <w:sz w:val="21"/>
          <w:szCs w:val="21"/>
          <w:lang w:val="en-US" w:eastAsia="zh-CN"/>
        </w:rPr>
      </w:pPr>
      <w:r>
        <w:rPr>
          <w:rFonts w:hint="eastAsia"/>
          <w:sz w:val="21"/>
          <w:szCs w:val="21"/>
          <w:lang w:val="en-US" w:eastAsia="zh-CN"/>
        </w:rPr>
        <w:t>以道路为边界的，需要沿着道路内测边界绘图。</w:t>
      </w:r>
    </w:p>
    <w:p>
      <w:pPr>
        <w:pStyle w:val="2"/>
        <w:keepNext w:val="0"/>
        <w:keepLines w:val="0"/>
        <w:pageBreakBefore w:val="0"/>
        <w:widowControl w:val="0"/>
        <w:numPr>
          <w:ilvl w:val="0"/>
          <w:numId w:val="0"/>
        </w:numPr>
        <w:kinsoku/>
        <w:wordWrap/>
        <w:overflowPunct/>
        <w:topLinePunct w:val="0"/>
        <w:bidi w:val="0"/>
        <w:snapToGrid/>
        <w:spacing w:line="240" w:lineRule="auto"/>
        <w:ind w:left="420" w:leftChars="0" w:firstLine="840" w:firstLineChars="400"/>
        <w:textAlignment w:val="auto"/>
        <w:rPr>
          <w:rFonts w:hint="default"/>
          <w:sz w:val="21"/>
          <w:szCs w:val="21"/>
          <w:lang w:val="en-US" w:eastAsia="zh-CN"/>
        </w:rPr>
      </w:pPr>
      <w:r>
        <w:rPr>
          <w:rFonts w:hint="eastAsia"/>
          <w:sz w:val="21"/>
          <w:szCs w:val="21"/>
          <w:lang w:val="en-US" w:eastAsia="zh-CN"/>
        </w:rPr>
        <w:t>以河流为边界的，需要沿着靠近图形中心区域一侧的河流边界绘图。</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eastAsia"/>
          <w:sz w:val="21"/>
          <w:szCs w:val="21"/>
          <w:lang w:val="en-US" w:eastAsia="zh-CN"/>
        </w:rPr>
      </w:pPr>
      <w:r>
        <w:rPr>
          <w:rFonts w:hint="eastAsia"/>
          <w:sz w:val="21"/>
          <w:szCs w:val="21"/>
          <w:lang w:val="en-US" w:eastAsia="zh-CN"/>
        </w:rPr>
        <w:t>坐标系</w:t>
      </w:r>
    </w:p>
    <w:p>
      <w:pPr>
        <w:pStyle w:val="2"/>
        <w:keepNext w:val="0"/>
        <w:keepLines w:val="0"/>
        <w:pageBreakBefore w:val="0"/>
        <w:widowControl w:val="0"/>
        <w:numPr>
          <w:ilvl w:val="0"/>
          <w:numId w:val="0"/>
        </w:numPr>
        <w:kinsoku/>
        <w:wordWrap/>
        <w:overflowPunct/>
        <w:topLinePunct w:val="0"/>
        <w:bidi w:val="0"/>
        <w:snapToGrid/>
        <w:spacing w:line="240" w:lineRule="auto"/>
        <w:ind w:left="420" w:leftChars="0" w:firstLine="840" w:firstLineChars="400"/>
        <w:textAlignment w:val="auto"/>
        <w:rPr>
          <w:rFonts w:hint="default"/>
          <w:sz w:val="21"/>
          <w:szCs w:val="21"/>
          <w:lang w:val="en-US" w:eastAsia="zh-CN"/>
        </w:rPr>
      </w:pPr>
      <w:r>
        <w:rPr>
          <w:rFonts w:hint="eastAsia"/>
          <w:sz w:val="21"/>
          <w:szCs w:val="21"/>
          <w:lang w:val="en-US" w:eastAsia="zh-CN"/>
        </w:rPr>
        <w:t>坐标需要统一采用国家2000坐标系。</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封闭性</w:t>
      </w:r>
    </w:p>
    <w:p>
      <w:pPr>
        <w:pStyle w:val="2"/>
        <w:keepNext w:val="0"/>
        <w:keepLines w:val="0"/>
        <w:pageBreakBefore w:val="0"/>
        <w:widowControl w:val="0"/>
        <w:numPr>
          <w:ilvl w:val="0"/>
          <w:numId w:val="0"/>
        </w:numPr>
        <w:kinsoku/>
        <w:wordWrap/>
        <w:overflowPunct/>
        <w:topLinePunct w:val="0"/>
        <w:bidi w:val="0"/>
        <w:snapToGrid/>
        <w:spacing w:line="240" w:lineRule="auto"/>
        <w:ind w:left="420" w:leftChars="0" w:firstLine="840" w:firstLineChars="400"/>
        <w:textAlignment w:val="auto"/>
        <w:rPr>
          <w:rFonts w:hint="eastAsia"/>
          <w:sz w:val="21"/>
          <w:szCs w:val="21"/>
          <w:lang w:val="en-US" w:eastAsia="zh-CN"/>
        </w:rPr>
      </w:pPr>
      <w:r>
        <w:rPr>
          <w:rFonts w:hint="eastAsia"/>
          <w:sz w:val="21"/>
          <w:szCs w:val="21"/>
          <w:lang w:val="en-US" w:eastAsia="zh-CN"/>
        </w:rPr>
        <w:t>图形应为一个封闭区域。</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eastAsia"/>
          <w:sz w:val="21"/>
          <w:szCs w:val="21"/>
          <w:lang w:val="en-US" w:eastAsia="zh-CN"/>
        </w:rPr>
      </w:pPr>
      <w:r>
        <w:rPr>
          <w:rFonts w:hint="eastAsia"/>
          <w:sz w:val="21"/>
          <w:szCs w:val="21"/>
          <w:lang w:val="en-US" w:eastAsia="zh-CN"/>
        </w:rPr>
        <w:t>重叠</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eastAsia"/>
          <w:sz w:val="21"/>
          <w:szCs w:val="21"/>
          <w:lang w:val="en-US" w:eastAsia="zh-CN"/>
        </w:rPr>
      </w:pPr>
      <w:r>
        <w:rPr>
          <w:rFonts w:hint="eastAsia"/>
          <w:sz w:val="21"/>
          <w:szCs w:val="21"/>
          <w:lang w:val="en-US" w:eastAsia="zh-CN"/>
        </w:rPr>
        <w:t>多个图形不能互相重叠，相邻图形不能共用边界。</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eastAsia"/>
          <w:sz w:val="21"/>
          <w:szCs w:val="21"/>
          <w:lang w:val="en-US" w:eastAsia="zh-CN"/>
        </w:rPr>
      </w:pPr>
      <w:r>
        <w:rPr>
          <w:rFonts w:hint="eastAsia"/>
          <w:sz w:val="21"/>
          <w:szCs w:val="21"/>
          <w:lang w:val="en-US" w:eastAsia="zh-CN"/>
        </w:rPr>
        <w:t>多部件</w:t>
      </w:r>
    </w:p>
    <w:p>
      <w:pPr>
        <w:pStyle w:val="2"/>
        <w:keepNext w:val="0"/>
        <w:keepLines w:val="0"/>
        <w:pageBreakBefore w:val="0"/>
        <w:widowControl w:val="0"/>
        <w:numPr>
          <w:ilvl w:val="0"/>
          <w:numId w:val="0"/>
        </w:numPr>
        <w:kinsoku/>
        <w:wordWrap/>
        <w:overflowPunct/>
        <w:topLinePunct w:val="0"/>
        <w:bidi w:val="0"/>
        <w:snapToGrid/>
        <w:spacing w:line="240" w:lineRule="auto"/>
        <w:ind w:left="420" w:leftChars="0" w:firstLine="840" w:firstLineChars="400"/>
        <w:textAlignment w:val="auto"/>
        <w:rPr>
          <w:rFonts w:hint="default"/>
          <w:sz w:val="21"/>
          <w:szCs w:val="21"/>
          <w:lang w:val="en-US" w:eastAsia="zh-CN"/>
        </w:rPr>
      </w:pPr>
      <w:r>
        <w:rPr>
          <w:rFonts w:hint="eastAsia"/>
          <w:sz w:val="21"/>
          <w:szCs w:val="21"/>
          <w:lang w:val="en-US" w:eastAsia="zh-CN"/>
        </w:rPr>
        <w:t>绘图中应避免使用多部件。</w:t>
      </w:r>
    </w:p>
    <w:p>
      <w:pPr>
        <w:pStyle w:val="31"/>
        <w:keepNext w:val="0"/>
        <w:keepLines w:val="0"/>
        <w:pageBreakBefore w:val="0"/>
        <w:numPr>
          <w:ilvl w:val="0"/>
          <w:numId w:val="13"/>
        </w:numPr>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属性信息</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eastAsia"/>
          <w:sz w:val="21"/>
          <w:szCs w:val="21"/>
          <w:lang w:val="en-US" w:eastAsia="zh-CN"/>
        </w:rPr>
      </w:pPr>
      <w:r>
        <w:rPr>
          <w:rFonts w:hint="eastAsia"/>
          <w:sz w:val="21"/>
          <w:szCs w:val="21"/>
          <w:lang w:val="en-US" w:eastAsia="zh-CN"/>
        </w:rPr>
        <w:t>数据一致性</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default"/>
          <w:sz w:val="21"/>
          <w:szCs w:val="21"/>
          <w:lang w:val="en-US" w:eastAsia="zh-CN"/>
        </w:rPr>
      </w:pPr>
      <w:r>
        <w:rPr>
          <w:rFonts w:hint="eastAsia"/>
          <w:sz w:val="21"/>
          <w:szCs w:val="21"/>
          <w:lang w:val="en-US" w:eastAsia="zh-CN"/>
        </w:rPr>
        <w:t>数据一致性：相同含义字段，存储内容以及存储格式需要一致。</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default"/>
          <w:sz w:val="21"/>
          <w:szCs w:val="21"/>
          <w:lang w:val="en-US" w:eastAsia="zh-CN"/>
        </w:rPr>
      </w:pPr>
      <w:r>
        <w:rPr>
          <w:rFonts w:hint="eastAsia"/>
          <w:sz w:val="21"/>
          <w:szCs w:val="21"/>
          <w:lang w:val="en-US" w:eastAsia="zh-CN"/>
        </w:rPr>
        <w:t>字典一致性：字典类属性值应全部来源于字典。</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数据完整性</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eastAsia"/>
          <w:sz w:val="21"/>
          <w:szCs w:val="21"/>
          <w:lang w:val="en-US" w:eastAsia="zh-CN"/>
        </w:rPr>
      </w:pPr>
      <w:r>
        <w:rPr>
          <w:rFonts w:hint="eastAsia"/>
          <w:sz w:val="21"/>
          <w:szCs w:val="21"/>
          <w:lang w:val="en-US" w:eastAsia="zh-CN"/>
        </w:rPr>
        <w:t>空值校验：对于必须采集的信息，不能出现空值。</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eastAsia"/>
          <w:sz w:val="21"/>
          <w:szCs w:val="21"/>
          <w:lang w:val="en-US" w:eastAsia="zh-CN"/>
        </w:rPr>
      </w:pPr>
      <w:r>
        <w:rPr>
          <w:rFonts w:hint="eastAsia"/>
          <w:sz w:val="21"/>
          <w:szCs w:val="21"/>
          <w:lang w:val="en-US" w:eastAsia="zh-CN"/>
        </w:rPr>
        <w:t>区间取值校验：对于数值，日期类的信息，应该满足属性含义需要，不能超越属性数据范围。如：年龄，不能出现150岁以上，不能小于0。</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eastAsia"/>
          <w:sz w:val="21"/>
          <w:szCs w:val="21"/>
          <w:lang w:val="en-US" w:eastAsia="zh-CN"/>
        </w:rPr>
      </w:pPr>
      <w:r>
        <w:rPr>
          <w:rFonts w:hint="eastAsia"/>
          <w:sz w:val="21"/>
          <w:szCs w:val="21"/>
          <w:lang w:val="en-US" w:eastAsia="zh-CN"/>
        </w:rPr>
        <w:t>脏数据清理：对于空数据等不符合应用需要的脏数据进行清理。</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default"/>
          <w:sz w:val="21"/>
          <w:szCs w:val="21"/>
          <w:lang w:val="en-US" w:eastAsia="zh-CN"/>
        </w:rPr>
      </w:pPr>
      <w:r>
        <w:rPr>
          <w:rFonts w:hint="eastAsia"/>
          <w:sz w:val="21"/>
          <w:szCs w:val="21"/>
          <w:lang w:val="en-US" w:eastAsia="zh-CN"/>
        </w:rPr>
        <w:t>主外键数据关系校验：对有主外键关系的数据进行校验。</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数据重复性校验</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default"/>
          <w:sz w:val="21"/>
          <w:szCs w:val="21"/>
          <w:lang w:val="en-US" w:eastAsia="zh-CN"/>
        </w:rPr>
      </w:pPr>
      <w:r>
        <w:rPr>
          <w:rFonts w:hint="eastAsia"/>
          <w:sz w:val="21"/>
          <w:szCs w:val="21"/>
          <w:lang w:val="en-US" w:eastAsia="zh-CN"/>
        </w:rPr>
        <w:t>应去除掉重复存储的数据，保留其中一条。</w:t>
      </w:r>
    </w:p>
    <w:p>
      <w:pPr>
        <w:pStyle w:val="31"/>
        <w:keepNext w:val="0"/>
        <w:keepLines w:val="0"/>
        <w:pageBreakBefore w:val="0"/>
        <w:numPr>
          <w:ilvl w:val="0"/>
          <w:numId w:val="13"/>
        </w:numPr>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关联与落图信息</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eastAsia"/>
          <w:sz w:val="21"/>
          <w:szCs w:val="21"/>
          <w:lang w:val="en-US" w:eastAsia="zh-CN"/>
        </w:rPr>
      </w:pPr>
      <w:r>
        <w:rPr>
          <w:rFonts w:hint="eastAsia"/>
          <w:sz w:val="21"/>
          <w:szCs w:val="21"/>
          <w:lang w:val="en-US" w:eastAsia="zh-CN"/>
        </w:rPr>
        <w:t>坐标</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eastAsia"/>
          <w:sz w:val="21"/>
          <w:szCs w:val="21"/>
          <w:lang w:val="en-US" w:eastAsia="zh-CN"/>
        </w:rPr>
      </w:pPr>
      <w:r>
        <w:rPr>
          <w:rFonts w:hint="eastAsia"/>
          <w:sz w:val="21"/>
          <w:szCs w:val="21"/>
          <w:lang w:val="en-US" w:eastAsia="zh-CN"/>
        </w:rPr>
        <w:t>坐标信息应该使用国家2000坐标系，不能采用火星坐标、百度坐标等特殊坐标。</w:t>
      </w:r>
    </w:p>
    <w:p>
      <w:pPr>
        <w:pStyle w:val="31"/>
        <w:keepNext w:val="0"/>
        <w:keepLines w:val="0"/>
        <w:pageBreakBefore w:val="0"/>
        <w:numPr>
          <w:ilvl w:val="1"/>
          <w:numId w:val="13"/>
        </w:numPr>
        <w:tabs>
          <w:tab w:val="left" w:pos="1276"/>
        </w:tabs>
        <w:kinsoku/>
        <w:wordWrap/>
        <w:overflowPunct/>
        <w:topLinePunct w:val="0"/>
        <w:bidi w:val="0"/>
        <w:snapToGrid/>
        <w:spacing w:line="240" w:lineRule="auto"/>
        <w:textAlignment w:val="auto"/>
        <w:rPr>
          <w:rFonts w:hint="eastAsia"/>
          <w:sz w:val="21"/>
          <w:szCs w:val="21"/>
          <w:lang w:val="en-US" w:eastAsia="zh-CN"/>
        </w:rPr>
      </w:pPr>
      <w:r>
        <w:rPr>
          <w:rFonts w:hint="eastAsia"/>
          <w:sz w:val="21"/>
          <w:szCs w:val="21"/>
          <w:lang w:val="en-US" w:eastAsia="zh-CN"/>
        </w:rPr>
        <w:t>关联</w:t>
      </w:r>
    </w:p>
    <w:p>
      <w:pPr>
        <w:pStyle w:val="2"/>
        <w:keepNext w:val="0"/>
        <w:keepLines w:val="0"/>
        <w:pageBreakBefore w:val="0"/>
        <w:widowControl w:val="0"/>
        <w:numPr>
          <w:ilvl w:val="0"/>
          <w:numId w:val="0"/>
        </w:numPr>
        <w:kinsoku/>
        <w:wordWrap/>
        <w:overflowPunct/>
        <w:topLinePunct w:val="0"/>
        <w:bidi w:val="0"/>
        <w:snapToGrid/>
        <w:spacing w:line="240" w:lineRule="auto"/>
        <w:ind w:firstLine="1260" w:firstLineChars="600"/>
        <w:textAlignment w:val="auto"/>
        <w:rPr>
          <w:rFonts w:hint="eastAsia"/>
          <w:lang w:val="en-US" w:eastAsia="zh-CN"/>
        </w:rPr>
      </w:pPr>
      <w:r>
        <w:rPr>
          <w:rFonts w:hint="eastAsia"/>
          <w:sz w:val="21"/>
          <w:szCs w:val="21"/>
          <w:lang w:val="en-US" w:eastAsia="zh-CN"/>
        </w:rPr>
        <w:t>房屋关联需要记录SOAR系统中的测绘成果的房屋CODE编码，落图则需要记录房屋主题库中楼盘面的唯一标识。</w:t>
      </w:r>
    </w:p>
    <w:p>
      <w:pPr>
        <w:pStyle w:val="24"/>
        <w:numPr>
          <w:ilvl w:val="2"/>
          <w:numId w:val="1"/>
        </w:numPr>
        <w:spacing w:before="156" w:after="156"/>
        <w:ind w:left="0" w:leftChars="0" w:firstLine="0" w:firstLineChars="0"/>
        <w:rPr>
          <w:rFonts w:hint="eastAsia"/>
          <w:lang w:val="en-US" w:eastAsia="zh-CN"/>
        </w:rPr>
      </w:pPr>
      <w:r>
        <w:rPr>
          <w:rFonts w:hint="eastAsia"/>
          <w:lang w:val="en-US" w:eastAsia="zh-CN"/>
        </w:rPr>
        <w:t>整理表清单</w:t>
      </w:r>
    </w:p>
    <w:p>
      <w:pPr>
        <w:pStyle w:val="21"/>
        <w:rPr>
          <w:rFonts w:hint="eastAsia"/>
          <w:lang w:val="en-US" w:eastAsia="zh-CN"/>
        </w:rPr>
      </w:pPr>
      <w:r>
        <w:rPr>
          <w:rFonts w:hint="eastAsia"/>
          <w:lang w:val="en-US" w:eastAsia="zh-CN"/>
        </w:rPr>
        <w:t>数据整理表清单内容见表23。</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default" w:ascii="黑体" w:hAnsi="黑体" w:eastAsia="黑体" w:cs="黑体"/>
          <w:lang w:val="en-US" w:eastAsia="zh-CN"/>
        </w:rPr>
      </w:pPr>
      <w:bookmarkStart w:id="104" w:name="_Toc9526"/>
      <w:bookmarkStart w:id="105" w:name="_Toc22232"/>
      <w:bookmarkStart w:id="106" w:name="_Toc9604"/>
      <w:r>
        <w:rPr>
          <w:rFonts w:hint="eastAsia" w:ascii="黑体" w:hAnsi="黑体" w:eastAsia="黑体" w:cs="黑体"/>
          <w:lang w:val="en-US" w:eastAsia="zh-CN"/>
        </w:rPr>
        <w:t>表23 数据整理表</w:t>
      </w:r>
      <w:bookmarkEnd w:id="104"/>
      <w:bookmarkEnd w:id="105"/>
      <w:bookmarkEnd w:id="106"/>
      <w:r>
        <w:rPr>
          <w:rFonts w:hint="eastAsia" w:ascii="黑体" w:hAnsi="黑体" w:eastAsia="黑体" w:cs="黑体"/>
          <w:lang w:val="en-US" w:eastAsia="zh-CN"/>
        </w:rPr>
        <w:t>清单</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195"/>
        <w:gridCol w:w="2700"/>
        <w:gridCol w:w="3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bottom w:val="single" w:color="auto" w:sz="12" w:space="0"/>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表名</w:t>
            </w:r>
          </w:p>
        </w:tc>
        <w:tc>
          <w:tcPr>
            <w:tcW w:w="2700" w:type="dxa"/>
            <w:tcBorders>
              <w:bottom w:val="single" w:color="auto" w:sz="12" w:space="0"/>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含义</w:t>
            </w:r>
          </w:p>
        </w:tc>
        <w:tc>
          <w:tcPr>
            <w:tcW w:w="3626" w:type="dxa"/>
            <w:tcBorders>
              <w:bottom w:val="single" w:color="auto" w:sz="12" w:space="0"/>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op w:val="single" w:color="auto" w:sz="12" w:space="0"/>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LPM</w:t>
            </w:r>
          </w:p>
        </w:tc>
        <w:tc>
          <w:tcPr>
            <w:tcW w:w="2700" w:type="dxa"/>
            <w:tcBorders>
              <w:top w:val="single" w:color="auto" w:sz="12" w:space="0"/>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楼盘面</w:t>
            </w:r>
          </w:p>
        </w:tc>
        <w:tc>
          <w:tcPr>
            <w:tcW w:w="3626" w:type="dxa"/>
            <w:tcBorders>
              <w:top w:val="single" w:color="auto" w:sz="12" w:space="0"/>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楼盘面采集整理结果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XQ_S</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小区面</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小区面采集整理结果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WYXQ_S</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物管项目边界</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物业项目边界面采集整理结果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RT_ZRZ_LPM_GX</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测绘幢落图整理结果表</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RT_BUSINESS_CLEAN_RESULT</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业务房屋关联测绘整理结果</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1、未拆分的白蚁防治业务，</w:t>
            </w:r>
            <w:r>
              <w:rPr>
                <w:rFonts w:hint="eastAsia" w:ascii="宋体" w:hAnsi="宋体" w:cs="宋体"/>
                <w:color w:val="000000"/>
                <w:kern w:val="0"/>
                <w:sz w:val="18"/>
                <w:szCs w:val="18"/>
                <w:lang w:val="en-US" w:eastAsia="zh-CN" w:bidi="ar"/>
              </w:rPr>
              <w:t>需要</w:t>
            </w:r>
            <w:r>
              <w:rPr>
                <w:rFonts w:hint="eastAsia" w:ascii="宋体" w:hAnsi="宋体" w:eastAsia="宋体" w:cs="宋体"/>
                <w:color w:val="000000"/>
                <w:kern w:val="0"/>
                <w:sz w:val="18"/>
                <w:szCs w:val="18"/>
                <w:lang w:bidi="ar"/>
              </w:rPr>
              <w:t>人工进行关联幢或房，或落图。</w:t>
            </w:r>
          </w:p>
          <w:p>
            <w:pPr>
              <w:keepNext w:val="0"/>
              <w:keepLines w:val="0"/>
              <w:widowControl/>
              <w:numPr>
                <w:ilvl w:val="0"/>
                <w:numId w:val="14"/>
              </w:numPr>
              <w:suppressLineNumbers w:val="0"/>
              <w:shd w:val="clear"/>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直管公房数据</w:t>
            </w:r>
            <w:r>
              <w:rPr>
                <w:rFonts w:hint="eastAsia" w:ascii="宋体" w:hAnsi="宋体" w:cs="宋体"/>
                <w:color w:val="000000"/>
                <w:kern w:val="0"/>
                <w:sz w:val="18"/>
                <w:szCs w:val="18"/>
                <w:lang w:val="en-US" w:eastAsia="zh-CN" w:bidi="ar"/>
              </w:rPr>
              <w:t>需</w:t>
            </w:r>
            <w:r>
              <w:rPr>
                <w:rFonts w:hint="eastAsia" w:ascii="宋体" w:hAnsi="宋体" w:eastAsia="宋体" w:cs="宋体"/>
                <w:color w:val="000000"/>
                <w:kern w:val="0"/>
                <w:sz w:val="18"/>
                <w:szCs w:val="18"/>
                <w:lang w:bidi="ar"/>
              </w:rPr>
              <w:t>进行房屋关联或落图。</w:t>
            </w:r>
          </w:p>
          <w:p>
            <w:pPr>
              <w:keepNext w:val="0"/>
              <w:keepLines w:val="0"/>
              <w:widowControl/>
              <w:suppressLineNumbers w:val="0"/>
              <w:shd w:val="clear"/>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3、加梯、历史建筑、征收房屋、蓝领公寓</w:t>
            </w:r>
            <w:r>
              <w:rPr>
                <w:rFonts w:hint="eastAsia" w:ascii="宋体" w:hAnsi="宋体" w:cs="宋体"/>
                <w:color w:val="000000"/>
                <w:kern w:val="0"/>
                <w:sz w:val="18"/>
                <w:szCs w:val="18"/>
                <w:lang w:val="en-US" w:eastAsia="zh-CN" w:bidi="ar"/>
              </w:rPr>
              <w:t>需</w:t>
            </w:r>
            <w:r>
              <w:rPr>
                <w:rFonts w:hint="eastAsia" w:ascii="宋体" w:hAnsi="宋体" w:eastAsia="宋体" w:cs="宋体"/>
                <w:color w:val="000000"/>
                <w:kern w:val="0"/>
                <w:sz w:val="18"/>
                <w:szCs w:val="18"/>
                <w:lang w:bidi="ar"/>
              </w:rPr>
              <w:t>关联或落图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sz w:val="18"/>
                <w:szCs w:val="18"/>
              </w:rPr>
              <w:t>FWZX_S</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服务中心落点信息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人工根据服务中心位置落图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GZFGHXM_INFO</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公租房规划项目</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根据提供的数据清单数据导入，人工落点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GZFXMXX</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公租房已建项目</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根据提供的数据清单数据导入，人工落点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GZFZJXM_INFO</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公租房在建项目</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根据提供的数据清单数据导入，人工落点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GZFZRZ</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公租房项目的幢信息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FWGIS.GZFXM_S</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公租房项目落点结果</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人工根据项目某一幢位置落图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JJSYF_XMXX</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经适房-项目信息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根据提供的数据清单数据导入，人工落点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RCFXMXX</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人才房项目信息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根据提供的数据清单数据导入，人工落点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RCFXM_OTHER</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人才房（规划、在建项目）</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根据提供的数据清单数据导入，人工落点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S_TPG_GZFFY_ZNHZX</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公租房智能化装修信息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S_TPG_GZFFY_YBF</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公租房样本房信息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S_GZF_MJ_XQXX MJXQ</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公租房门禁信息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门禁提供的小区信息（静态）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HOUSESAFE_CURTAIN</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房屋安全-幕墙</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幕墙-采集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HOUSESAFE_ELEVATOR</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房屋安全-加梯</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加梯-采集落图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HOUSESAFE_LEVEL_SOAR</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房屋安全-安全鉴定</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落图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LPM_MQZP</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幕墙照片（编码）关系结果（一次）</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历史数据关联落图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ZDJZMX</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重点建筑明细</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重点建筑（根据安鉴中心提供的重点建筑信息，如：中医院-下沙分院）楼幢明细清单核查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195"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ZL_LLGY</w:t>
            </w:r>
          </w:p>
        </w:tc>
        <w:tc>
          <w:tcPr>
            <w:tcW w:w="2700"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蓝领公寓幢整理结果表</w:t>
            </w:r>
          </w:p>
        </w:tc>
        <w:tc>
          <w:tcPr>
            <w:tcW w:w="3626" w:type="dxa"/>
            <w:tcBorders>
              <w:tl2br w:val="nil"/>
              <w:tr2bl w:val="nil"/>
            </w:tcBorders>
            <w:noWrap/>
            <w:tcMar>
              <w:top w:w="12" w:type="dxa"/>
              <w:left w:w="12" w:type="dxa"/>
              <w:right w:w="12"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根据提供的数据清单数据导入，人工关联房屋信息，落图。做为关联图形，房屋的关系。</w:t>
            </w:r>
          </w:p>
        </w:tc>
      </w:tr>
    </w:tbl>
    <w:p>
      <w:pPr>
        <w:pStyle w:val="23"/>
        <w:numPr>
          <w:ilvl w:val="1"/>
          <w:numId w:val="1"/>
        </w:numPr>
        <w:tabs>
          <w:tab w:val="left" w:pos="0"/>
        </w:tabs>
        <w:spacing w:before="156" w:after="156"/>
        <w:ind w:left="0" w:leftChars="0" w:firstLine="0" w:firstLineChars="0"/>
        <w:outlineLvl w:val="1"/>
        <w:rPr>
          <w:rFonts w:hint="eastAsia"/>
          <w:lang w:val="en-US" w:eastAsia="zh-CN"/>
        </w:rPr>
      </w:pPr>
      <w:bookmarkStart w:id="107" w:name="_Toc26585"/>
      <w:r>
        <w:rPr>
          <w:rFonts w:hint="eastAsia"/>
          <w:lang w:val="en-US" w:eastAsia="zh-CN"/>
        </w:rPr>
        <w:t>数据清洗</w:t>
      </w:r>
      <w:bookmarkEnd w:id="107"/>
    </w:p>
    <w:p>
      <w:pPr>
        <w:pStyle w:val="24"/>
        <w:numPr>
          <w:ilvl w:val="2"/>
          <w:numId w:val="1"/>
        </w:numPr>
        <w:spacing w:before="156" w:after="156"/>
        <w:ind w:left="0" w:leftChars="0" w:firstLine="0" w:firstLineChars="0"/>
      </w:pPr>
      <w:r>
        <w:rPr>
          <w:rFonts w:hint="eastAsia"/>
          <w:lang w:val="en-US" w:eastAsia="zh-CN"/>
        </w:rPr>
        <w:t>数据清洗要求</w:t>
      </w:r>
    </w:p>
    <w:p>
      <w:pPr>
        <w:pStyle w:val="31"/>
        <w:numPr>
          <w:ilvl w:val="0"/>
          <w:numId w:val="15"/>
        </w:numPr>
        <w:rPr>
          <w:rFonts w:hint="default"/>
          <w:sz w:val="21"/>
          <w:szCs w:val="21"/>
          <w:lang w:val="en-US" w:eastAsia="zh-CN"/>
        </w:rPr>
      </w:pPr>
      <w:r>
        <w:rPr>
          <w:rFonts w:hint="eastAsia" w:ascii="Times New Roman" w:hAnsi="Times New Roman" w:eastAsia="宋体" w:cs="Times New Roman"/>
          <w:kern w:val="2"/>
          <w:sz w:val="21"/>
          <w:szCs w:val="24"/>
          <w:lang w:val="en-US" w:eastAsia="zh-CN" w:bidi="ar-SA"/>
        </w:rPr>
        <w:t>数据标准先行，应符合标准化业务字典；</w:t>
      </w:r>
    </w:p>
    <w:tbl>
      <w:tblPr>
        <w:tblStyle w:val="11"/>
        <w:tblW w:w="8521"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2666"/>
        <w:gridCol w:w="2608"/>
        <w:gridCol w:w="324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389" w:hRule="atLeast"/>
          <w:tblHeader/>
          <w:jc w:val="center"/>
        </w:trPr>
        <w:tc>
          <w:tcPr>
            <w:tcW w:w="1564" w:type="pct"/>
            <w:tcBorders>
              <w:bottom w:val="single" w:color="000000" w:sz="1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字典项</w:t>
            </w:r>
          </w:p>
        </w:tc>
        <w:tc>
          <w:tcPr>
            <w:tcW w:w="1530" w:type="pct"/>
            <w:tcBorders>
              <w:bottom w:val="single" w:color="000000" w:sz="1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rPr>
              <w:t>代码</w:t>
            </w:r>
          </w:p>
        </w:tc>
        <w:tc>
          <w:tcPr>
            <w:tcW w:w="1905" w:type="pct"/>
            <w:tcBorders>
              <w:bottom w:val="single" w:color="000000" w:sz="1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代码值</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op w:val="single" w:color="000000" w:sz="12" w:space="0"/>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城区</w:t>
            </w:r>
          </w:p>
        </w:tc>
        <w:tc>
          <w:tcPr>
            <w:tcW w:w="1530" w:type="pct"/>
            <w:tcBorders>
              <w:top w:val="single" w:color="000000" w:sz="12" w:space="0"/>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330102</w:t>
            </w:r>
          </w:p>
        </w:tc>
        <w:tc>
          <w:tcPr>
            <w:tcW w:w="1905" w:type="pct"/>
            <w:tcBorders>
              <w:top w:val="single" w:color="000000" w:sz="12" w:space="0"/>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上城区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330105</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拱墅区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330106</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西湖区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330108</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滨江区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330109</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萧山区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330110</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余杭区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330111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富阳区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330112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临安区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330113</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临平区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330114</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钱塘区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330122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桐庐县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330127</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淳安县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330182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建德市</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土地等级</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二级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三级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四级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五级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六级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七级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八级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土地性质</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国有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集体</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房屋设计用途</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10</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住宅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12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非住宅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房屋户型</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0</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非成套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一居室</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两居室</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三居室</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四居室</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其它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测绘类型</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6001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预测绘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6002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竣工测绘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建筑结构</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钢、钢混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混合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砖木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其它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房产性质</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3901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新建商品房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3902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经济适用住房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3903</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公共租赁住房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3905</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存量商品房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3908</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农居公寓</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3912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直管公房</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3999</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其它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幕墙类型</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玻璃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石材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金属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其它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是否加装电梯</w:t>
            </w: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cantSplit/>
          <w:trHeight w:val="23" w:hRule="atLeast"/>
          <w:tblHeader/>
          <w:jc w:val="center"/>
        </w:trPr>
        <w:tc>
          <w:tcPr>
            <w:tcW w:w="1564"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30"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0</w:t>
            </w:r>
          </w:p>
        </w:tc>
        <w:tc>
          <w:tcPr>
            <w:tcW w:w="190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否</w:t>
            </w:r>
          </w:p>
        </w:tc>
      </w:tr>
    </w:tbl>
    <w:p>
      <w:pPr>
        <w:numPr>
          <w:ilvl w:val="0"/>
          <w:numId w:val="15"/>
        </w:numPr>
        <w:tabs>
          <w:tab w:val="left" w:pos="851"/>
        </w:tabs>
        <w:bidi w:val="0"/>
        <w:rPr>
          <w:rFonts w:hint="default"/>
          <w:lang w:val="en-US" w:eastAsia="zh-CN"/>
        </w:rPr>
      </w:pPr>
      <w:r>
        <w:rPr>
          <w:rFonts w:hint="eastAsia"/>
          <w:lang w:val="en-US" w:eastAsia="zh-CN"/>
        </w:rPr>
        <w:t>遵循数据清洗流程规范，即数据质量检查、数据转换、数据完善、复核检查；</w:t>
      </w:r>
    </w:p>
    <w:p>
      <w:pPr>
        <w:pStyle w:val="2"/>
        <w:keepNext w:val="0"/>
        <w:keepLines w:val="0"/>
        <w:pageBreakBefore w:val="0"/>
        <w:widowControl w:val="0"/>
        <w:numPr>
          <w:ilvl w:val="0"/>
          <w:numId w:val="0"/>
        </w:numPr>
        <w:kinsoku/>
        <w:wordWrap/>
        <w:overflowPunct/>
        <w:topLinePunct w:val="0"/>
        <w:bidi w:val="0"/>
        <w:snapToGrid/>
        <w:spacing w:line="360" w:lineRule="auto"/>
        <w:ind w:left="420" w:leftChars="0"/>
        <w:textAlignment w:val="auto"/>
        <w:rPr>
          <w:rFonts w:hint="default"/>
          <w:sz w:val="21"/>
          <w:szCs w:val="21"/>
          <w:lang w:val="en-US" w:eastAsia="zh-CN"/>
        </w:rPr>
      </w:pPr>
      <w:r>
        <w:rPr>
          <w:sz w:val="21"/>
        </w:rPr>
        <mc:AlternateContent>
          <mc:Choice Requires="wpg">
            <w:drawing>
              <wp:anchor distT="0" distB="0" distL="114300" distR="114300" simplePos="0" relativeHeight="251664384" behindDoc="0" locked="0" layoutInCell="1" allowOverlap="1">
                <wp:simplePos x="0" y="0"/>
                <wp:positionH relativeFrom="column">
                  <wp:posOffset>398780</wp:posOffset>
                </wp:positionH>
                <wp:positionV relativeFrom="paragraph">
                  <wp:posOffset>27940</wp:posOffset>
                </wp:positionV>
                <wp:extent cx="4653280" cy="263525"/>
                <wp:effectExtent l="6350" t="6350" r="7620" b="15875"/>
                <wp:wrapNone/>
                <wp:docPr id="23" name="组合 23"/>
                <wp:cNvGraphicFramePr/>
                <a:graphic xmlns:a="http://schemas.openxmlformats.org/drawingml/2006/main">
                  <a:graphicData uri="http://schemas.microsoft.com/office/word/2010/wordprocessingGroup">
                    <wpg:wgp>
                      <wpg:cNvGrpSpPr/>
                      <wpg:grpSpPr>
                        <a:xfrm>
                          <a:off x="0" y="0"/>
                          <a:ext cx="4653280" cy="263525"/>
                          <a:chOff x="2711" y="661068"/>
                          <a:chExt cx="7328" cy="415"/>
                        </a:xfrm>
                      </wpg:grpSpPr>
                      <wps:wsp>
                        <wps:cNvPr id="13" name="矩形 1"/>
                        <wps:cNvSpPr/>
                        <wps:spPr>
                          <a:xfrm>
                            <a:off x="2711" y="661068"/>
                            <a:ext cx="1545" cy="41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数据质量检查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直接箭头连接符 3"/>
                        <wps:cNvCnPr/>
                        <wps:spPr>
                          <a:xfrm>
                            <a:off x="4256" y="661272"/>
                            <a:ext cx="508" cy="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矩形 4"/>
                        <wps:cNvSpPr/>
                        <wps:spPr>
                          <a:xfrm>
                            <a:off x="4765" y="661068"/>
                            <a:ext cx="1305" cy="41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数据转换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矩形 5"/>
                        <wps:cNvSpPr/>
                        <wps:spPr>
                          <a:xfrm>
                            <a:off x="8471" y="661068"/>
                            <a:ext cx="1568" cy="415"/>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复核检查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直接箭头连接符 8"/>
                        <wps:cNvCnPr/>
                        <wps:spPr>
                          <a:xfrm flipV="1">
                            <a:off x="6079" y="661274"/>
                            <a:ext cx="544" cy="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矩形 4"/>
                        <wps:cNvSpPr/>
                        <wps:spPr>
                          <a:xfrm>
                            <a:off x="6622" y="661068"/>
                            <a:ext cx="1305" cy="415"/>
                          </a:xfrm>
                          <a:prstGeom prst="rect">
                            <a:avLst/>
                          </a:prstGeom>
                          <a:noFill/>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b/>
                                  <w:bCs/>
                                  <w:color w:val="FFFFFF" w:themeColor="background1"/>
                                  <w:lang w:val="en-US" w:eastAsia="zh-CN"/>
                                  <w14:textFill>
                                    <w14:solidFill>
                                      <w14:schemeClr w14:val="bg1"/>
                                    </w14:solidFill>
                                  </w14:textFill>
                                </w:rPr>
                              </w:pPr>
                              <w:r>
                                <w:rPr>
                                  <w:rFonts w:hint="eastAsia"/>
                                  <w:b w:val="0"/>
                                  <w:bCs w:val="0"/>
                                  <w:color w:val="000000" w:themeColor="text1"/>
                                  <w:sz w:val="15"/>
                                  <w:szCs w:val="15"/>
                                  <w:lang w:val="en-US" w:eastAsia="zh-CN"/>
                                  <w14:textFill>
                                    <w14:solidFill>
                                      <w14:schemeClr w14:val="tx1"/>
                                    </w14:solidFill>
                                  </w14:textFill>
                                </w:rPr>
                                <w:t>数据完善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直接箭头连接符 8"/>
                        <wps:cNvCnPr/>
                        <wps:spPr>
                          <a:xfrm flipV="1">
                            <a:off x="7935" y="661274"/>
                            <a:ext cx="544" cy="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1.4pt;margin-top:2.2pt;height:20.75pt;width:366.4pt;z-index:251664384;mso-width-relative:page;mso-height-relative:page;" coordorigin="2711,661068" coordsize="7328,415" o:gfxdata="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">
                <o:lock v:ext="edit" aspectratio="f"/>
                <v:rect id="矩形 1" o:spid="_x0000_s1026" o:spt="1" style="position:absolute;left:2711;top:661068;height:415;width:1545;v-text-anchor:middle;" filled="f" stroked="t" coordsize="21600,21600" o:gfxdata="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DoAar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rFonts w:hint="default" w:eastAsia="宋体"/>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数据质量检查</w:t>
                        </w:r>
                      </w:p>
                    </w:txbxContent>
                  </v:textbox>
                </v:rect>
                <v:shape id="直接箭头连接符 3" o:spid="_x0000_s1026" o:spt="32" type="#_x0000_t32" style="position:absolute;left:4256;top:661272;height:7;width:508;" filled="f" stroked="t" coordsize="21600,21600" o:gfxdata="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pmRz7sAAADb&#10;AAAADwAAAAAAAAABACAAAAAiAAAAZHJzL2Rvd25yZXYueG1sUEsBAhQAFAAAAAgAh07iQDMvBZ47&#10;AAAAOQAAABAAAAAAAAAAAQAgAAAACgEAAGRycy9zaGFwZXhtbC54bWxQSwUGAAAAAAYABgBbAQAA&#10;tAMAAAAA&#10;">
                  <v:fill on="f" focussize="0,0"/>
                  <v:stroke weight="2.25pt" color="#000000 [3213]" miterlimit="8" joinstyle="miter" endarrow="block"/>
                  <v:imagedata o:title=""/>
                  <o:lock v:ext="edit" aspectratio="f"/>
                </v:shape>
                <v:rect id="矩形 4" o:spid="_x0000_s1026" o:spt="1" style="position:absolute;left:4765;top:661068;height:415;width:1305;v-text-anchor:middle;" filled="f" stroked="t" coordsize="21600,21600" o:gfxdata="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6SG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数据转换</w:t>
                        </w:r>
                      </w:p>
                    </w:txbxContent>
                  </v:textbox>
                </v:rect>
                <v:rect id="矩形 5" o:spid="_x0000_s1026" o:spt="1" style="position:absolute;left:8471;top:661068;height:415;width:1568;v-text-anchor:middle;" filled="f" stroked="t" coordsize="21600,21600" o:gfxdata="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I3gLsAAADb&#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textbox>
                    <w:txbxContent>
                      <w:p>
                        <w:pPr>
                          <w:jc w:val="center"/>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复核检查</w:t>
                        </w:r>
                      </w:p>
                    </w:txbxContent>
                  </v:textbox>
                </v:rect>
                <v:shape id="直接箭头连接符 8" o:spid="_x0000_s1026" o:spt="32" type="#_x0000_t32" style="position:absolute;left:6079;top:661274;flip:y;height:4;width:544;" filled="f" stroked="t" coordsize="21600,21600" o:gfxdata="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d0di5AAAA2wAA&#10;AA8AAAAAAAAAAQAgAAAAIgAAAGRycy9kb3ducmV2LnhtbFBLAQIUABQAAAAIAIdO4kAzLwWeOwAA&#10;ADkAAAAQAAAAAAAAAAEAIAAAAAgBAABkcnMvc2hhcGV4bWwueG1sUEsFBgAAAAAGAAYAWwEAALID&#10;AAAAAA==&#10;">
                  <v:fill on="f" focussize="0,0"/>
                  <v:stroke weight="2.25pt" color="#000000 [3213]" miterlimit="8" joinstyle="miter" endarrow="block"/>
                  <v:imagedata o:title=""/>
                  <o:lock v:ext="edit" aspectratio="f"/>
                </v:shape>
                <v:rect id="矩形 4" o:spid="_x0000_s1026" o:spt="1" style="position:absolute;left:6622;top:661068;height:415;width:1305;v-text-anchor:middle;" filled="f" stroked="t" coordsize="21600,21600" o:gfxdata="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PE7vQAA&#10;ANs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w:txbxContent>
                      <w:p>
                        <w:pPr>
                          <w:jc w:val="center"/>
                          <w:rPr>
                            <w:rFonts w:hint="default" w:eastAsia="宋体"/>
                            <w:b/>
                            <w:bCs/>
                            <w:color w:val="FFFFFF" w:themeColor="background1"/>
                            <w:lang w:val="en-US" w:eastAsia="zh-CN"/>
                            <w14:textFill>
                              <w14:solidFill>
                                <w14:schemeClr w14:val="bg1"/>
                              </w14:solidFill>
                            </w14:textFill>
                          </w:rPr>
                        </w:pPr>
                        <w:r>
                          <w:rPr>
                            <w:rFonts w:hint="eastAsia"/>
                            <w:b w:val="0"/>
                            <w:bCs w:val="0"/>
                            <w:color w:val="000000" w:themeColor="text1"/>
                            <w:sz w:val="15"/>
                            <w:szCs w:val="15"/>
                            <w:lang w:val="en-US" w:eastAsia="zh-CN"/>
                            <w14:textFill>
                              <w14:solidFill>
                                <w14:schemeClr w14:val="tx1"/>
                              </w14:solidFill>
                            </w14:textFill>
                          </w:rPr>
                          <w:t>数据完善</w:t>
                        </w:r>
                      </w:p>
                    </w:txbxContent>
                  </v:textbox>
                </v:rect>
                <v:shape id="直接箭头连接符 8" o:spid="_x0000_s1026" o:spt="32" type="#_x0000_t32" style="position:absolute;left:7935;top:661274;flip:y;height:4;width:544;" filled="f" stroked="t" coordsize="21600,21600" o:gfxdata="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D6jS8AAAA&#10;2wAAAA8AAAAAAAAAAQAgAAAAIgAAAGRycy9kb3ducmV2LnhtbFBLAQIUABQAAAAIAIdO4kAzLwWe&#10;OwAAADkAAAAQAAAAAAAAAAEAIAAAAAsBAABkcnMvc2hhcGV4bWwueG1sUEsFBgAAAAAGAAYAWwEA&#10;ALUDAAAAAA==&#10;">
                  <v:fill on="f" focussize="0,0"/>
                  <v:stroke weight="2.25pt" color="#000000 [3213]" miterlimit="8" joinstyle="miter" endarrow="block"/>
                  <v:imagedata o:title=""/>
                  <o:lock v:ext="edit" aspectratio="f"/>
                </v:shape>
              </v:group>
            </w:pict>
          </mc:Fallback>
        </mc:AlternateContent>
      </w:r>
    </w:p>
    <w:p>
      <w:pPr>
        <w:numPr>
          <w:ilvl w:val="0"/>
          <w:numId w:val="15"/>
        </w:numPr>
        <w:tabs>
          <w:tab w:val="left" w:pos="851"/>
        </w:tabs>
        <w:bidi w:val="0"/>
        <w:rPr>
          <w:rFonts w:hint="default"/>
          <w:lang w:val="en-US" w:eastAsia="zh-CN"/>
        </w:rPr>
      </w:pPr>
      <w:r>
        <w:rPr>
          <w:rFonts w:hint="eastAsia"/>
          <w:lang w:val="en-US" w:eastAsia="zh-CN"/>
        </w:rPr>
        <w:t>坚持“一数一源”的原则，需将同一数据对象的多源数据清洗为一源，即“多源变一源”。</w:t>
      </w:r>
    </w:p>
    <w:p>
      <w:pPr>
        <w:pStyle w:val="24"/>
        <w:numPr>
          <w:ilvl w:val="2"/>
          <w:numId w:val="1"/>
        </w:numPr>
        <w:spacing w:before="156" w:after="156"/>
        <w:ind w:left="0" w:leftChars="0" w:firstLine="0" w:firstLineChars="0"/>
        <w:rPr>
          <w:rFonts w:hint="default"/>
          <w:lang w:val="en-US" w:eastAsia="zh-CN"/>
        </w:rPr>
      </w:pPr>
      <w:r>
        <w:rPr>
          <w:rFonts w:hint="eastAsia"/>
          <w:lang w:val="en-US" w:eastAsia="zh-CN"/>
        </w:rPr>
        <w:t>清洗表清单</w:t>
      </w:r>
    </w:p>
    <w:p>
      <w:pPr>
        <w:pStyle w:val="21"/>
        <w:rPr>
          <w:rFonts w:hint="eastAsia"/>
          <w:lang w:val="en-US" w:eastAsia="zh-CN"/>
        </w:rPr>
      </w:pPr>
      <w:r>
        <w:rPr>
          <w:rFonts w:hint="eastAsia"/>
          <w:lang w:val="en-US" w:eastAsia="zh-CN"/>
        </w:rPr>
        <w:t>数据清洗表内容见表24。</w:t>
      </w:r>
    </w:p>
    <w:p>
      <w:pPr>
        <w:pStyle w:val="21"/>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jc w:val="center"/>
        <w:textAlignment w:val="auto"/>
        <w:rPr>
          <w:rFonts w:hint="eastAsia" w:ascii="黑体" w:hAnsi="黑体" w:eastAsia="黑体" w:cs="黑体"/>
          <w:lang w:val="en-US" w:eastAsia="zh-CN"/>
        </w:rPr>
      </w:pPr>
      <w:bookmarkStart w:id="108" w:name="_Toc25748"/>
      <w:bookmarkStart w:id="109" w:name="_Toc21341"/>
      <w:bookmarkStart w:id="110" w:name="_Toc11907"/>
      <w:r>
        <w:rPr>
          <w:rFonts w:hint="eastAsia" w:ascii="黑体" w:hAnsi="黑体" w:eastAsia="黑体" w:cs="黑体"/>
          <w:lang w:val="en-US" w:eastAsia="zh-CN"/>
        </w:rPr>
        <w:t>表24  数据清洗表</w:t>
      </w:r>
      <w:bookmarkEnd w:id="108"/>
      <w:bookmarkEnd w:id="109"/>
      <w:bookmarkEnd w:id="110"/>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090"/>
        <w:gridCol w:w="5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813" w:type="pct"/>
            <w:tcBorders>
              <w:bottom w:val="single" w:color="auto" w:sz="12" w:space="0"/>
              <w:tl2br w:val="nil"/>
              <w:tr2bl w:val="nil"/>
            </w:tcBorders>
            <w:shd w:val="clear" w:color="auto" w:fill="auto"/>
            <w:noWrap/>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表名</w:t>
            </w:r>
          </w:p>
        </w:tc>
        <w:tc>
          <w:tcPr>
            <w:tcW w:w="3186" w:type="pct"/>
            <w:tcBorders>
              <w:bottom w:val="single" w:color="auto" w:sz="12" w:space="0"/>
              <w:tl2br w:val="nil"/>
              <w:tr2bl w:val="nil"/>
            </w:tcBorders>
            <w:shd w:val="clear" w:color="auto" w:fill="auto"/>
            <w:noWrap/>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813" w:type="pct"/>
            <w:tcBorders>
              <w:tl2br w:val="nil"/>
              <w:tr2bl w:val="nil"/>
            </w:tcBorders>
            <w:shd w:val="clear" w:color="auto" w:fill="auto"/>
            <w:noWrap/>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ZRZ</w:t>
            </w:r>
          </w:p>
        </w:tc>
        <w:tc>
          <w:tcPr>
            <w:tcW w:w="3186" w:type="pct"/>
            <w:tcBorders>
              <w:tl2br w:val="nil"/>
              <w:tr2bl w:val="nil"/>
            </w:tcBorders>
            <w:shd w:val="clear" w:color="auto" w:fill="auto"/>
            <w:noWrap/>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b w:val="0"/>
                <w:bCs w:val="0"/>
                <w:color w:val="000000"/>
                <w:kern w:val="0"/>
                <w:sz w:val="18"/>
                <w:szCs w:val="18"/>
                <w:lang w:val="en-US" w:eastAsia="zh-CN" w:bidi="ar"/>
              </w:rPr>
              <w:t>楼</w:t>
            </w:r>
            <w:r>
              <w:rPr>
                <w:rFonts w:hint="eastAsia" w:ascii="宋体" w:hAnsi="宋体" w:eastAsia="宋体" w:cs="宋体"/>
                <w:b w:val="0"/>
                <w:bCs w:val="0"/>
                <w:color w:val="000000"/>
                <w:kern w:val="0"/>
                <w:sz w:val="18"/>
                <w:szCs w:val="18"/>
                <w:lang w:bidi="ar"/>
              </w:rPr>
              <w:t>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813" w:type="pct"/>
            <w:tcBorders>
              <w:tl2br w:val="nil"/>
              <w:tr2bl w:val="nil"/>
            </w:tcBorders>
            <w:shd w:val="clear" w:color="auto" w:fill="auto"/>
            <w:noWrap/>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FW</w:t>
            </w:r>
          </w:p>
        </w:tc>
        <w:tc>
          <w:tcPr>
            <w:tcW w:w="3186" w:type="pct"/>
            <w:tcBorders>
              <w:tl2br w:val="nil"/>
              <w:tr2bl w:val="nil"/>
            </w:tcBorders>
            <w:shd w:val="clear" w:color="auto" w:fill="auto"/>
            <w:noWrap/>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房屋</w:t>
            </w:r>
          </w:p>
        </w:tc>
      </w:tr>
    </w:tbl>
    <w:p>
      <w:pPr>
        <w:pStyle w:val="22"/>
        <w:bidi w:val="0"/>
        <w:outlineLvl w:val="0"/>
        <w:rPr>
          <w:rFonts w:hint="eastAsia" w:cs="Times New Roman"/>
          <w:szCs w:val="22"/>
        </w:rPr>
      </w:pPr>
      <w:bookmarkStart w:id="111" w:name="_Toc8343"/>
      <w:r>
        <w:rPr>
          <w:rFonts w:hint="eastAsia" w:cs="Times New Roman"/>
          <w:szCs w:val="22"/>
          <w:lang w:val="en-US" w:eastAsia="zh-CN"/>
        </w:rPr>
        <w:t>数据利用</w:t>
      </w:r>
      <w:bookmarkEnd w:id="111"/>
    </w:p>
    <w:p>
      <w:pPr>
        <w:pStyle w:val="23"/>
        <w:numPr>
          <w:ilvl w:val="1"/>
          <w:numId w:val="1"/>
        </w:numPr>
        <w:tabs>
          <w:tab w:val="left" w:pos="0"/>
        </w:tabs>
        <w:spacing w:before="156" w:after="156"/>
        <w:ind w:left="0" w:leftChars="0" w:firstLine="0" w:firstLineChars="0"/>
        <w:outlineLvl w:val="1"/>
        <w:rPr>
          <w:rFonts w:hint="eastAsia"/>
          <w:lang w:val="en-US" w:eastAsia="zh-CN"/>
        </w:rPr>
      </w:pPr>
      <w:bookmarkStart w:id="112" w:name="_Toc14812"/>
      <w:r>
        <w:rPr>
          <w:rFonts w:hint="eastAsia"/>
          <w:lang w:val="en-US" w:eastAsia="zh-CN"/>
        </w:rPr>
        <w:t>数据接入</w:t>
      </w:r>
      <w:bookmarkEnd w:id="112"/>
    </w:p>
    <w:p>
      <w:pPr>
        <w:pStyle w:val="24"/>
        <w:numPr>
          <w:ilvl w:val="2"/>
          <w:numId w:val="1"/>
        </w:numPr>
        <w:spacing w:before="156" w:after="156"/>
        <w:ind w:left="0" w:leftChars="0" w:firstLine="0" w:firstLineChars="0"/>
        <w:rPr>
          <w:rFonts w:hint="eastAsia" w:ascii="黑体" w:hAnsi="黑体" w:eastAsia="黑体" w:cs="黑体"/>
          <w:color w:val="000000" w:themeColor="text1"/>
          <w:sz w:val="21"/>
          <w:szCs w:val="21"/>
          <w:highlight w:val="none"/>
          <w:lang w:val="en-US" w:eastAsia="zh-CN" w:bidi="ar-SA"/>
          <w14:textFill>
            <w14:solidFill>
              <w14:schemeClr w14:val="tx1"/>
            </w14:solidFill>
          </w14:textFill>
        </w:rPr>
      </w:pPr>
      <w:r>
        <w:rPr>
          <w:rFonts w:hint="eastAsia" w:ascii="黑体" w:hAnsi="黑体" w:eastAsia="黑体" w:cs="黑体"/>
          <w:color w:val="000000" w:themeColor="text1"/>
          <w:sz w:val="21"/>
          <w:szCs w:val="21"/>
          <w:highlight w:val="none"/>
          <w:lang w:val="en-US" w:eastAsia="zh-CN" w:bidi="ar-SA"/>
          <w14:textFill>
            <w14:solidFill>
              <w14:schemeClr w14:val="tx1"/>
            </w14:solidFill>
          </w14:textFill>
        </w:rPr>
        <w:t>主题库接入</w:t>
      </w:r>
    </w:p>
    <w:p>
      <w:pPr>
        <w:pStyle w:val="26"/>
        <w:numPr>
          <w:ilvl w:val="3"/>
          <w:numId w:val="1"/>
        </w:numPr>
        <w:bidi w:val="0"/>
        <w:ind w:left="0" w:leftChars="0" w:firstLine="0" w:firstLineChars="0"/>
        <w:outlineLvl w:val="4"/>
        <w:rPr>
          <w:rFonts w:hint="eastAsia"/>
          <w:lang w:val="en-US" w:eastAsia="zh-CN"/>
        </w:rPr>
      </w:pPr>
      <w:bookmarkStart w:id="113" w:name="_Toc25509"/>
      <w:bookmarkStart w:id="114" w:name="_Toc12928"/>
      <w:bookmarkStart w:id="115" w:name="_Toc26582"/>
      <w:r>
        <w:rPr>
          <w:rFonts w:hint="eastAsia"/>
          <w:lang w:val="en-US" w:eastAsia="zh-CN"/>
        </w:rPr>
        <w:t>数据接入方式</w:t>
      </w:r>
      <w:bookmarkEnd w:id="113"/>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通过数据库方式接入的，数据提供方根据需求内容、数据口径、数据格式提供数据信息，应定期更新数据表，保证数据可靠。</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通过文件方式接入的，文件类型、内容格式、文件命名应该准时严格的规范，应按照提供的接入文档提供可解析的文件内容。</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通过服务方式接入的，请求应按照约定好的通讯协议，遵循接口路径规范、请求参数格式规范、返回结果以及状态码规范、接口安全规范要求，保障数据安全稳定接入。</w:t>
      </w:r>
    </w:p>
    <w:p>
      <w:pPr>
        <w:pStyle w:val="26"/>
        <w:numPr>
          <w:ilvl w:val="3"/>
          <w:numId w:val="1"/>
        </w:numPr>
        <w:bidi w:val="0"/>
        <w:ind w:left="0" w:leftChars="0" w:firstLine="0" w:firstLineChars="0"/>
        <w:outlineLvl w:val="4"/>
        <w:rPr>
          <w:rFonts w:hint="eastAsia"/>
          <w:lang w:val="en-US" w:eastAsia="zh-CN"/>
        </w:rPr>
      </w:pPr>
      <w:bookmarkStart w:id="116" w:name="_Toc32463"/>
      <w:r>
        <w:rPr>
          <w:rFonts w:hint="eastAsia"/>
          <w:lang w:val="en-US" w:eastAsia="zh-CN"/>
        </w:rPr>
        <w:t>数据周期</w:t>
      </w:r>
      <w:bookmarkEnd w:id="116"/>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数据交换周期应包括实时、离线。</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实时交换时，数据提供方或者数据需求方应在数据产生或变动能够及时获取到最新数据信息。</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离线交换时，数据提供方或者数据需求方应在资源目录中约定数据交换频率</w:t>
      </w:r>
      <w:r>
        <w:rPr>
          <w:rFonts w:hint="eastAsia" w:ascii="宋体" w:hAnsi="宋体" w:eastAsia="宋体" w:cs="宋体"/>
          <w:lang w:val="en-US" w:eastAsia="zh-CN"/>
        </w:rPr>
        <w:t>（分钟、小时、天、周、月）</w:t>
      </w:r>
      <w:r>
        <w:rPr>
          <w:rFonts w:hint="default" w:ascii="宋体" w:hAnsi="宋体" w:eastAsia="宋体" w:cs="宋体"/>
          <w:lang w:val="en-US" w:eastAsia="zh-CN"/>
        </w:rPr>
        <w:t>，并按照该频率，直接由房管数据资源管理平台获取数据。</w:t>
      </w:r>
    </w:p>
    <w:p>
      <w:pPr>
        <w:pStyle w:val="26"/>
        <w:numPr>
          <w:ilvl w:val="3"/>
          <w:numId w:val="1"/>
        </w:numPr>
        <w:bidi w:val="0"/>
        <w:ind w:left="0" w:leftChars="0" w:firstLine="0" w:firstLineChars="0"/>
        <w:outlineLvl w:val="4"/>
        <w:rPr>
          <w:rFonts w:hint="eastAsia"/>
          <w:lang w:val="en-US" w:eastAsia="zh-CN"/>
        </w:rPr>
      </w:pPr>
      <w:bookmarkStart w:id="117" w:name="_Toc9411"/>
      <w:r>
        <w:rPr>
          <w:rFonts w:hint="eastAsia"/>
          <w:lang w:val="en-US" w:eastAsia="zh-CN"/>
        </w:rPr>
        <w:t>增量条件</w:t>
      </w:r>
      <w:bookmarkEnd w:id="117"/>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数据提供方初次提供</w:t>
      </w:r>
      <w:r>
        <w:rPr>
          <w:rFonts w:hint="eastAsia" w:ascii="宋体" w:hAnsi="宋体" w:eastAsia="宋体" w:cs="宋体"/>
          <w:lang w:val="en-US" w:eastAsia="zh-CN"/>
        </w:rPr>
        <w:t>的数据宜为</w:t>
      </w:r>
      <w:r>
        <w:rPr>
          <w:rFonts w:hint="default" w:ascii="宋体" w:hAnsi="宋体" w:eastAsia="宋体" w:cs="宋体"/>
          <w:lang w:val="en-US" w:eastAsia="zh-CN"/>
        </w:rPr>
        <w:t>全量数据，日常提供</w:t>
      </w:r>
      <w:r>
        <w:rPr>
          <w:rFonts w:hint="eastAsia" w:ascii="宋体" w:hAnsi="宋体" w:eastAsia="宋体" w:cs="宋体"/>
          <w:lang w:val="en-US" w:eastAsia="zh-CN"/>
        </w:rPr>
        <w:t>的数据宜为</w:t>
      </w:r>
      <w:r>
        <w:rPr>
          <w:rFonts w:hint="default" w:ascii="宋体" w:hAnsi="宋体" w:eastAsia="宋体" w:cs="宋体"/>
          <w:lang w:val="en-US" w:eastAsia="zh-CN"/>
        </w:rPr>
        <w:t>增量数据。</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default" w:ascii="宋体" w:hAnsi="宋体" w:eastAsia="宋体" w:cs="宋体"/>
          <w:lang w:val="en-US" w:eastAsia="zh-CN"/>
        </w:rPr>
        <w:t>业务系统发生数据新增、修改、删除数据的操作</w:t>
      </w:r>
      <w:r>
        <w:rPr>
          <w:rFonts w:hint="eastAsia" w:ascii="宋体" w:hAnsi="宋体" w:eastAsia="宋体" w:cs="宋体"/>
          <w:lang w:val="en-US" w:eastAsia="zh-CN"/>
        </w:rPr>
        <w:t>时</w:t>
      </w:r>
      <w:r>
        <w:rPr>
          <w:rFonts w:hint="default" w:ascii="宋体" w:hAnsi="宋体" w:eastAsia="宋体" w:cs="宋体"/>
          <w:lang w:val="en-US" w:eastAsia="zh-CN"/>
        </w:rPr>
        <w:t>，应按照增量方式把数据提交给交换平台</w:t>
      </w:r>
      <w:r>
        <w:rPr>
          <w:rFonts w:hint="eastAsia" w:ascii="宋体" w:hAnsi="宋体" w:eastAsia="宋体" w:cs="宋体"/>
          <w:lang w:val="en-US" w:eastAsia="zh-CN"/>
        </w:rPr>
        <w:t>。</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增量条件中</w:t>
      </w:r>
      <w:r>
        <w:rPr>
          <w:rFonts w:hint="eastAsia" w:ascii="宋体" w:hAnsi="宋体" w:eastAsia="宋体" w:cs="宋体"/>
          <w:lang w:val="en-US" w:eastAsia="zh-CN"/>
        </w:rPr>
        <w:t>的</w:t>
      </w:r>
      <w:r>
        <w:rPr>
          <w:rFonts w:hint="default" w:ascii="宋体" w:hAnsi="宋体" w:eastAsia="宋体" w:cs="宋体"/>
          <w:lang w:val="en-US" w:eastAsia="zh-CN"/>
        </w:rPr>
        <w:t>日期</w:t>
      </w:r>
      <w:r>
        <w:rPr>
          <w:rFonts w:hint="eastAsia" w:ascii="宋体" w:hAnsi="宋体" w:eastAsia="宋体" w:cs="宋体"/>
          <w:lang w:val="en-US" w:eastAsia="zh-CN"/>
        </w:rPr>
        <w:t>应</w:t>
      </w:r>
      <w:r>
        <w:rPr>
          <w:rFonts w:hint="default" w:ascii="宋体" w:hAnsi="宋体" w:eastAsia="宋体" w:cs="宋体"/>
          <w:lang w:val="en-US" w:eastAsia="zh-CN"/>
        </w:rPr>
        <w:t>使用格式化参数代替，前后加上‘#’字符</w:t>
      </w:r>
      <w:r>
        <w:rPr>
          <w:rFonts w:hint="eastAsia" w:ascii="宋体" w:hAnsi="宋体" w:eastAsia="宋体" w:cs="宋体"/>
          <w:lang w:val="en-US" w:eastAsia="zh-CN"/>
        </w:rPr>
        <w:t>，并符合下列规范：</w:t>
      </w:r>
    </w:p>
    <w:p>
      <w:pPr>
        <w:pStyle w:val="31"/>
        <w:numPr>
          <w:ilvl w:val="0"/>
          <w:numId w:val="16"/>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default" w:asciiTheme="minorEastAsia" w:hAnsiTheme="minorEastAsia" w:eastAsiaTheme="minorEastAsia" w:cstheme="minorEastAsia"/>
          <w:color w:val="000000"/>
          <w:spacing w:val="0"/>
          <w:w w:val="100"/>
          <w:position w:val="0"/>
          <w:sz w:val="21"/>
          <w:szCs w:val="21"/>
          <w:lang w:val="en-US" w:eastAsia="zh-CN" w:bidi="ar-SA"/>
        </w:rPr>
        <w:t>日期使用</w:t>
      </w:r>
      <w:r>
        <w:rPr>
          <w:rFonts w:hint="eastAsia" w:asciiTheme="minorEastAsia" w:hAnsiTheme="minorEastAsia" w:eastAsiaTheme="minorEastAsia" w:cstheme="minorEastAsia"/>
          <w:color w:val="000000"/>
          <w:spacing w:val="0"/>
          <w:w w:val="100"/>
          <w:position w:val="0"/>
          <w:sz w:val="21"/>
          <w:szCs w:val="21"/>
          <w:lang w:val="en-US" w:eastAsia="zh-CN" w:bidi="ar-SA"/>
        </w:rPr>
        <w:t>“</w:t>
      </w:r>
      <w:r>
        <w:rPr>
          <w:rFonts w:hint="default" w:asciiTheme="minorEastAsia" w:hAnsiTheme="minorEastAsia" w:eastAsiaTheme="minorEastAsia" w:cstheme="minorEastAsia"/>
          <w:color w:val="000000"/>
          <w:spacing w:val="0"/>
          <w:w w:val="100"/>
          <w:position w:val="0"/>
          <w:sz w:val="21"/>
          <w:szCs w:val="21"/>
          <w:lang w:val="en-US" w:eastAsia="zh-CN" w:bidi="ar-SA"/>
        </w:rPr>
        <w:t>#YYYYMMDD#</w:t>
      </w:r>
      <w:r>
        <w:rPr>
          <w:rFonts w:hint="eastAsia" w:asciiTheme="minorEastAsia" w:hAnsiTheme="minorEastAsia" w:eastAsiaTheme="minorEastAsia" w:cstheme="minorEastAsia"/>
          <w:color w:val="000000"/>
          <w:spacing w:val="0"/>
          <w:w w:val="100"/>
          <w:position w:val="0"/>
          <w:sz w:val="21"/>
          <w:szCs w:val="21"/>
          <w:lang w:val="en-US" w:eastAsia="zh-CN" w:bidi="ar-SA"/>
        </w:rPr>
        <w:t>”</w:t>
      </w:r>
      <w:r>
        <w:rPr>
          <w:rFonts w:hint="default" w:asciiTheme="minorEastAsia" w:hAnsiTheme="minorEastAsia" w:eastAsiaTheme="minorEastAsia" w:cstheme="minorEastAsia"/>
          <w:color w:val="000000"/>
          <w:spacing w:val="0"/>
          <w:w w:val="100"/>
          <w:position w:val="0"/>
          <w:sz w:val="21"/>
          <w:szCs w:val="21"/>
          <w:lang w:val="en-US" w:eastAsia="zh-CN" w:bidi="ar-SA"/>
        </w:rPr>
        <w:t>或</w:t>
      </w:r>
      <w:r>
        <w:rPr>
          <w:rFonts w:hint="eastAsia" w:asciiTheme="minorEastAsia" w:hAnsiTheme="minorEastAsia" w:eastAsiaTheme="minorEastAsia" w:cstheme="minorEastAsia"/>
          <w:color w:val="000000"/>
          <w:spacing w:val="0"/>
          <w:w w:val="100"/>
          <w:position w:val="0"/>
          <w:sz w:val="21"/>
          <w:szCs w:val="21"/>
          <w:lang w:val="en-US" w:eastAsia="zh-CN" w:bidi="ar-SA"/>
        </w:rPr>
        <w:t>“</w:t>
      </w:r>
      <w:r>
        <w:rPr>
          <w:rFonts w:hint="default" w:asciiTheme="minorEastAsia" w:hAnsiTheme="minorEastAsia" w:eastAsiaTheme="minorEastAsia" w:cstheme="minorEastAsia"/>
          <w:color w:val="000000"/>
          <w:spacing w:val="0"/>
          <w:w w:val="100"/>
          <w:position w:val="0"/>
          <w:sz w:val="21"/>
          <w:szCs w:val="21"/>
          <w:lang w:val="en-US" w:eastAsia="zh-CN" w:bidi="ar-SA"/>
        </w:rPr>
        <w:t>#YYYY-MM-DD#</w:t>
      </w:r>
      <w:r>
        <w:rPr>
          <w:rFonts w:hint="eastAsia" w:asciiTheme="minorEastAsia" w:hAnsiTheme="minorEastAsia" w:eastAsiaTheme="minorEastAsia" w:cstheme="minorEastAsia"/>
          <w:color w:val="000000"/>
          <w:spacing w:val="0"/>
          <w:w w:val="100"/>
          <w:position w:val="0"/>
          <w:sz w:val="21"/>
          <w:szCs w:val="21"/>
          <w:lang w:val="en-US" w:eastAsia="zh-CN" w:bidi="ar-SA"/>
        </w:rPr>
        <w:t>”；</w:t>
      </w:r>
    </w:p>
    <w:p>
      <w:pPr>
        <w:pStyle w:val="31"/>
        <w:numPr>
          <w:ilvl w:val="0"/>
          <w:numId w:val="16"/>
        </w:numPr>
        <w:rPr>
          <w:rFonts w:hint="default" w:asciiTheme="minorEastAsia" w:hAnsiTheme="minorEastAsia" w:eastAsiaTheme="minorEastAsia" w:cstheme="minorEastAsia"/>
          <w:color w:val="000000"/>
          <w:spacing w:val="0"/>
          <w:w w:val="100"/>
          <w:position w:val="0"/>
          <w:sz w:val="21"/>
          <w:szCs w:val="21"/>
          <w:lang w:val="en-US" w:eastAsia="zh-CN" w:bidi="ar-SA"/>
        </w:rPr>
      </w:pPr>
      <w:r>
        <w:rPr>
          <w:rFonts w:hint="default" w:asciiTheme="minorEastAsia" w:hAnsiTheme="minorEastAsia" w:eastAsiaTheme="minorEastAsia" w:cstheme="minorEastAsia"/>
          <w:color w:val="000000"/>
          <w:spacing w:val="0"/>
          <w:w w:val="100"/>
          <w:position w:val="0"/>
          <w:sz w:val="21"/>
          <w:szCs w:val="21"/>
          <w:lang w:val="en-US" w:eastAsia="zh-CN" w:bidi="ar-SA"/>
        </w:rPr>
        <w:t>日期时间使用</w:t>
      </w:r>
      <w:r>
        <w:rPr>
          <w:rFonts w:hint="eastAsia" w:asciiTheme="minorEastAsia" w:hAnsiTheme="minorEastAsia" w:eastAsiaTheme="minorEastAsia" w:cstheme="minorEastAsia"/>
          <w:color w:val="000000"/>
          <w:spacing w:val="0"/>
          <w:w w:val="100"/>
          <w:position w:val="0"/>
          <w:sz w:val="21"/>
          <w:szCs w:val="21"/>
          <w:lang w:val="en-US" w:eastAsia="zh-CN" w:bidi="ar-SA"/>
        </w:rPr>
        <w:t>“</w:t>
      </w:r>
      <w:r>
        <w:rPr>
          <w:rFonts w:hint="default" w:asciiTheme="minorEastAsia" w:hAnsiTheme="minorEastAsia" w:eastAsiaTheme="minorEastAsia" w:cstheme="minorEastAsia"/>
          <w:color w:val="000000"/>
          <w:spacing w:val="0"/>
          <w:w w:val="100"/>
          <w:position w:val="0"/>
          <w:sz w:val="21"/>
          <w:szCs w:val="21"/>
          <w:lang w:val="en-US" w:eastAsia="zh-CN" w:bidi="ar-SA"/>
        </w:rPr>
        <w:t>#YYYYMMDDHHMMSS#</w:t>
      </w:r>
      <w:r>
        <w:rPr>
          <w:rFonts w:hint="eastAsia" w:asciiTheme="minorEastAsia" w:hAnsiTheme="minorEastAsia" w:eastAsiaTheme="minorEastAsia" w:cstheme="minorEastAsia"/>
          <w:color w:val="000000"/>
          <w:spacing w:val="0"/>
          <w:w w:val="100"/>
          <w:position w:val="0"/>
          <w:sz w:val="21"/>
          <w:szCs w:val="21"/>
          <w:lang w:val="en-US" w:eastAsia="zh-CN" w:bidi="ar-SA"/>
        </w:rPr>
        <w:t>”</w:t>
      </w:r>
      <w:r>
        <w:rPr>
          <w:rFonts w:hint="default" w:asciiTheme="minorEastAsia" w:hAnsiTheme="minorEastAsia" w:eastAsiaTheme="minorEastAsia" w:cstheme="minorEastAsia"/>
          <w:color w:val="000000"/>
          <w:spacing w:val="0"/>
          <w:w w:val="100"/>
          <w:position w:val="0"/>
          <w:sz w:val="21"/>
          <w:szCs w:val="21"/>
          <w:lang w:val="en-US" w:eastAsia="zh-CN" w:bidi="ar-SA"/>
        </w:rPr>
        <w:t>或</w:t>
      </w:r>
      <w:r>
        <w:rPr>
          <w:rFonts w:hint="eastAsia" w:asciiTheme="minorEastAsia" w:hAnsiTheme="minorEastAsia" w:eastAsiaTheme="minorEastAsia" w:cstheme="minorEastAsia"/>
          <w:color w:val="000000"/>
          <w:spacing w:val="0"/>
          <w:w w:val="100"/>
          <w:position w:val="0"/>
          <w:sz w:val="21"/>
          <w:szCs w:val="21"/>
          <w:lang w:val="en-US" w:eastAsia="zh-CN" w:bidi="ar-SA"/>
        </w:rPr>
        <w:t>“</w:t>
      </w:r>
      <w:r>
        <w:rPr>
          <w:rFonts w:hint="default" w:asciiTheme="minorEastAsia" w:hAnsiTheme="minorEastAsia" w:eastAsiaTheme="minorEastAsia" w:cstheme="minorEastAsia"/>
          <w:color w:val="000000"/>
          <w:spacing w:val="0"/>
          <w:w w:val="100"/>
          <w:position w:val="0"/>
          <w:sz w:val="21"/>
          <w:szCs w:val="21"/>
          <w:lang w:val="en-US" w:eastAsia="zh-CN" w:bidi="ar-SA"/>
        </w:rPr>
        <w:t>#YYYY-MM-DD</w:t>
      </w:r>
      <w:r>
        <w:rPr>
          <w:rFonts w:hint="eastAsia" w:asciiTheme="minorEastAsia" w:hAnsiTheme="minorEastAsia" w:eastAsiaTheme="minorEastAsia" w:cstheme="minorEastAsia"/>
          <w:color w:val="000000"/>
          <w:spacing w:val="0"/>
          <w:w w:val="100"/>
          <w:position w:val="0"/>
          <w:sz w:val="21"/>
          <w:szCs w:val="21"/>
          <w:lang w:val="en-US" w:eastAsia="zh-CN" w:bidi="ar-SA"/>
        </w:rPr>
        <w:t xml:space="preserve"> </w:t>
      </w:r>
      <w:r>
        <w:rPr>
          <w:rFonts w:hint="default" w:asciiTheme="minorEastAsia" w:hAnsiTheme="minorEastAsia" w:eastAsiaTheme="minorEastAsia" w:cstheme="minorEastAsia"/>
          <w:color w:val="000000"/>
          <w:spacing w:val="0"/>
          <w:w w:val="100"/>
          <w:position w:val="0"/>
          <w:sz w:val="21"/>
          <w:szCs w:val="21"/>
          <w:lang w:val="en-US" w:eastAsia="zh-CN" w:bidi="ar-SA"/>
        </w:rPr>
        <w:t>HH:MM:SS#</w:t>
      </w:r>
      <w:r>
        <w:rPr>
          <w:rFonts w:hint="eastAsia" w:asciiTheme="minorEastAsia" w:hAnsiTheme="minorEastAsia" w:eastAsiaTheme="minorEastAsia" w:cstheme="minorEastAsia"/>
          <w:color w:val="000000"/>
          <w:spacing w:val="0"/>
          <w:w w:val="100"/>
          <w:position w:val="0"/>
          <w:sz w:val="21"/>
          <w:szCs w:val="21"/>
          <w:lang w:val="en-US" w:eastAsia="zh-CN" w:bidi="ar-SA"/>
        </w:rPr>
        <w:t>”。</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default" w:ascii="宋体" w:hAnsi="宋体" w:eastAsia="宋体" w:cs="宋体"/>
          <w:lang w:val="en-US" w:eastAsia="zh-CN"/>
        </w:rPr>
        <w:t>实际执行时日期参数</w:t>
      </w:r>
      <w:r>
        <w:rPr>
          <w:rFonts w:hint="eastAsia" w:ascii="宋体" w:hAnsi="宋体" w:eastAsia="宋体" w:cs="宋体"/>
          <w:lang w:val="en-US" w:eastAsia="zh-CN"/>
        </w:rPr>
        <w:t>宜</w:t>
      </w:r>
      <w:r>
        <w:rPr>
          <w:rFonts w:hint="default" w:ascii="宋体" w:hAnsi="宋体" w:eastAsia="宋体" w:cs="宋体"/>
          <w:lang w:val="en-US" w:eastAsia="zh-CN"/>
        </w:rPr>
        <w:t>使用具体数据日期替代，需能够抽取到当期新增和修改的数据</w:t>
      </w:r>
      <w:r>
        <w:rPr>
          <w:rFonts w:hint="eastAsia" w:ascii="宋体" w:hAnsi="宋体" w:eastAsia="宋体" w:cs="宋体"/>
          <w:lang w:val="en-US" w:eastAsia="zh-CN"/>
        </w:rPr>
        <w:t>。</w:t>
      </w:r>
    </w:p>
    <w:p>
      <w:pPr>
        <w:pStyle w:val="26"/>
        <w:numPr>
          <w:ilvl w:val="3"/>
          <w:numId w:val="1"/>
        </w:numPr>
        <w:bidi w:val="0"/>
        <w:ind w:left="0" w:leftChars="0" w:firstLine="0" w:firstLineChars="0"/>
        <w:outlineLvl w:val="4"/>
        <w:rPr>
          <w:rFonts w:hint="eastAsia"/>
          <w:lang w:val="en-US" w:eastAsia="zh-CN"/>
        </w:rPr>
      </w:pPr>
      <w:bookmarkStart w:id="118" w:name="_Toc14653"/>
      <w:r>
        <w:rPr>
          <w:rFonts w:hint="eastAsia"/>
          <w:lang w:val="en-US" w:eastAsia="zh-CN"/>
        </w:rPr>
        <w:t>数据交换模式</w:t>
      </w:r>
      <w:bookmarkEnd w:id="118"/>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业务方应提供需求和数据资源，包括表的结构、表含义、更新频率、枚举值等。</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数据交换应由甲方数据管理员进行数据库操作及管理，对汇聚数据进行操作，并由业务方数据管理员给予权限。</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default" w:ascii="宋体" w:hAnsi="宋体" w:eastAsia="宋体" w:cs="宋体"/>
          <w:lang w:val="en-US" w:eastAsia="zh-CN"/>
        </w:rPr>
        <w:t>数据交换模式包括实时交换、离线交换、通报交换。</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6"/>
        <w:rPr>
          <w:rFonts w:hint="default" w:ascii="宋体" w:hAnsi="宋体" w:eastAsia="宋体" w:cs="宋体"/>
          <w:lang w:val="en-US" w:eastAsia="zh-CN"/>
        </w:rPr>
      </w:pPr>
      <w:r>
        <w:rPr>
          <w:rFonts w:hint="default" w:ascii="宋体" w:hAnsi="宋体" w:eastAsia="宋体" w:cs="宋体"/>
          <w:lang w:val="en-US" w:eastAsia="zh-CN"/>
        </w:rPr>
        <w:t>实时交换</w:t>
      </w:r>
    </w:p>
    <w:p>
      <w:pPr>
        <w:pStyle w:val="21"/>
        <w:rPr>
          <w:rFonts w:hint="default"/>
          <w:lang w:val="en-US" w:eastAsia="zh-CN"/>
        </w:rPr>
      </w:pPr>
      <w:r>
        <w:rPr>
          <w:rFonts w:hint="default"/>
          <w:lang w:val="en-US" w:eastAsia="zh-CN"/>
        </w:rPr>
        <w:t>数据提供方或者数据需求方基于中间件或者通道，根据实时数据的产生或变动，进行实时数据交换和同步。</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6"/>
        <w:rPr>
          <w:rFonts w:hint="default" w:ascii="宋体" w:hAnsi="宋体" w:eastAsia="宋体" w:cs="宋体"/>
          <w:lang w:val="en-US" w:eastAsia="zh-CN"/>
        </w:rPr>
      </w:pPr>
      <w:r>
        <w:rPr>
          <w:rFonts w:hint="default" w:ascii="宋体" w:hAnsi="宋体" w:eastAsia="宋体" w:cs="宋体"/>
          <w:lang w:val="en-US" w:eastAsia="zh-CN"/>
        </w:rPr>
        <w:t>离线交换</w:t>
      </w:r>
    </w:p>
    <w:p>
      <w:pPr>
        <w:pStyle w:val="21"/>
        <w:rPr>
          <w:rFonts w:hint="default"/>
          <w:lang w:val="en-US" w:eastAsia="zh-CN"/>
        </w:rPr>
      </w:pPr>
      <w:r>
        <w:rPr>
          <w:rFonts w:hint="default"/>
          <w:lang w:val="en-US" w:eastAsia="zh-CN"/>
        </w:rPr>
        <w:t>应符合下列规定：</w:t>
      </w:r>
    </w:p>
    <w:p>
      <w:pPr>
        <w:pStyle w:val="31"/>
        <w:numPr>
          <w:ilvl w:val="0"/>
          <w:numId w:val="17"/>
        </w:numPr>
        <w:rPr>
          <w:rFonts w:hint="default"/>
          <w:lang w:val="en-US" w:eastAsia="zh-CN"/>
        </w:rPr>
      </w:pPr>
      <w:r>
        <w:rPr>
          <w:rFonts w:hint="default"/>
          <w:lang w:val="en-US" w:eastAsia="zh-CN"/>
        </w:rPr>
        <w:t>业务单位提供数据表；</w:t>
      </w:r>
    </w:p>
    <w:p>
      <w:pPr>
        <w:pStyle w:val="31"/>
        <w:numPr>
          <w:ilvl w:val="0"/>
          <w:numId w:val="17"/>
        </w:numPr>
        <w:rPr>
          <w:rFonts w:hint="default"/>
          <w:lang w:val="en-US" w:eastAsia="zh-CN"/>
        </w:rPr>
      </w:pPr>
      <w:r>
        <w:rPr>
          <w:rFonts w:hint="default"/>
          <w:lang w:val="en-US" w:eastAsia="zh-CN"/>
        </w:rPr>
        <w:t>房管数据资源管理平台定时从业务备库同步需要信息；</w:t>
      </w:r>
    </w:p>
    <w:p>
      <w:pPr>
        <w:pStyle w:val="31"/>
        <w:numPr>
          <w:ilvl w:val="0"/>
          <w:numId w:val="17"/>
        </w:numPr>
        <w:rPr>
          <w:rFonts w:hint="default"/>
          <w:lang w:val="en-US" w:eastAsia="zh-CN"/>
        </w:rPr>
      </w:pPr>
      <w:r>
        <w:rPr>
          <w:rFonts w:hint="default"/>
          <w:lang w:val="en-US" w:eastAsia="zh-CN"/>
        </w:rPr>
        <w:t>周期依据业务要求频率同步。</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6"/>
        <w:rPr>
          <w:rFonts w:hint="default" w:ascii="宋体" w:hAnsi="宋体" w:eastAsia="宋体" w:cs="宋体"/>
          <w:lang w:val="en-US" w:eastAsia="zh-CN"/>
        </w:rPr>
      </w:pPr>
      <w:r>
        <w:rPr>
          <w:rFonts w:hint="default" w:ascii="宋体" w:hAnsi="宋体" w:eastAsia="宋体" w:cs="宋体"/>
          <w:lang w:val="en-US" w:eastAsia="zh-CN"/>
        </w:rPr>
        <w:t>通报交换</w:t>
      </w:r>
    </w:p>
    <w:p>
      <w:pPr>
        <w:bidi w:val="0"/>
        <w:ind w:firstLine="420" w:firstLineChars="200"/>
        <w:rPr>
          <w:rFonts w:hint="default"/>
          <w:lang w:val="en-US" w:eastAsia="zh-CN"/>
        </w:rPr>
      </w:pPr>
      <w:r>
        <w:rPr>
          <w:rFonts w:hint="default"/>
          <w:lang w:val="en-US" w:eastAsia="zh-CN"/>
        </w:rPr>
        <w:t>业务单位应提供有效表格、文件等信息，依据文件汇聚至房管数据资源管理平台。</w:t>
      </w:r>
    </w:p>
    <w:p>
      <w:pPr>
        <w:pStyle w:val="26"/>
        <w:numPr>
          <w:ilvl w:val="3"/>
          <w:numId w:val="1"/>
        </w:numPr>
        <w:bidi w:val="0"/>
        <w:ind w:left="0" w:leftChars="0" w:firstLine="0" w:firstLineChars="0"/>
        <w:outlineLvl w:val="4"/>
        <w:rPr>
          <w:rFonts w:hint="eastAsia"/>
          <w:lang w:val="en-US" w:eastAsia="zh-CN"/>
        </w:rPr>
      </w:pPr>
      <w:bookmarkStart w:id="119" w:name="_Toc25277"/>
      <w:r>
        <w:rPr>
          <w:rFonts w:hint="eastAsia"/>
          <w:lang w:val="en-US" w:eastAsia="zh-CN"/>
        </w:rPr>
        <w:t>数据安全</w:t>
      </w:r>
      <w:bookmarkEnd w:id="119"/>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内网数据接入时，应符合内网数据接入交换规范、网络规范、安全规范。做到防滥用、防伪造、防泄露。</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外部数据接入时，保障数据可用性与流动性，落实对数据机密性与完整性。做到防攻击、防入侵、防篡改。</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接口方式接入时，应共同协商传输保密的技术规则，保证传输数据的加密、解密、权限验证、盗链、防止数据篡改、防止数据重放攻击。</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文件传输时，应确保节点服务器的安全和应用写入的校验，严格限制文件传输范围，对文件进行数据签名校验，保障文件信息的安全性。</w:t>
      </w:r>
      <w:bookmarkEnd w:id="114"/>
      <w:bookmarkEnd w:id="115"/>
    </w:p>
    <w:p>
      <w:pPr>
        <w:pStyle w:val="24"/>
        <w:numPr>
          <w:ilvl w:val="2"/>
          <w:numId w:val="1"/>
        </w:numPr>
        <w:spacing w:before="156" w:after="156"/>
        <w:ind w:left="0" w:leftChars="0" w:firstLine="0" w:firstLineChars="0"/>
        <w:rPr>
          <w:rFonts w:hint="default"/>
          <w:lang w:val="en-US" w:eastAsia="zh-CN"/>
        </w:rPr>
      </w:pPr>
      <w:r>
        <w:rPr>
          <w:rFonts w:hint="eastAsia"/>
          <w:lang w:val="en-US" w:eastAsia="zh-CN"/>
        </w:rPr>
        <w:t>数据接口</w:t>
      </w:r>
    </w:p>
    <w:p>
      <w:pPr>
        <w:pStyle w:val="26"/>
        <w:numPr>
          <w:ilvl w:val="3"/>
          <w:numId w:val="1"/>
        </w:numPr>
        <w:bidi w:val="0"/>
        <w:ind w:left="0" w:leftChars="0" w:firstLine="0" w:firstLineChars="0"/>
        <w:outlineLvl w:val="4"/>
        <w:rPr>
          <w:rFonts w:hint="eastAsia" w:ascii="黑体" w:hAnsi="黑体" w:eastAsia="黑体" w:cs="黑体"/>
          <w:color w:val="000000" w:themeColor="text1"/>
          <w:sz w:val="21"/>
          <w:szCs w:val="21"/>
          <w:highlight w:val="none"/>
          <w:lang w:val="en-US" w:eastAsia="zh-CN" w:bidi="ar-SA"/>
          <w14:textFill>
            <w14:solidFill>
              <w14:schemeClr w14:val="tx1"/>
            </w14:solidFill>
          </w14:textFill>
        </w:rPr>
      </w:pPr>
      <w:bookmarkStart w:id="120" w:name="_Toc4663"/>
      <w:r>
        <w:rPr>
          <w:rFonts w:hint="eastAsia" w:ascii="黑体" w:hAnsi="黑体" w:eastAsia="黑体" w:cs="黑体"/>
          <w:color w:val="000000" w:themeColor="text1"/>
          <w:sz w:val="21"/>
          <w:szCs w:val="21"/>
          <w:highlight w:val="none"/>
          <w:lang w:val="en-US" w:eastAsia="zh-CN" w:bidi="ar-SA"/>
          <w14:textFill>
            <w14:solidFill>
              <w14:schemeClr w14:val="tx1"/>
            </w14:solidFill>
          </w14:textFill>
        </w:rPr>
        <w:t>接口设计</w:t>
      </w:r>
      <w:bookmarkEnd w:id="120"/>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访问和数据返回应采用HTTP协议的方式。</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数据的传输参数和返回的结果数据串应以JOSN的形式表达。</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应对各个系统中的各业务编码进行身份验证。</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eastAsia" w:ascii="宋体" w:hAnsi="宋体" w:eastAsia="宋体" w:cs="宋体"/>
          <w:lang w:val="en-US" w:eastAsia="zh-CN"/>
        </w:rPr>
        <w:t>应控制访问的服务调用量，根据实际业务场景限制每日的调用次数。</w:t>
      </w:r>
    </w:p>
    <w:p>
      <w:pPr>
        <w:pStyle w:val="26"/>
        <w:numPr>
          <w:ilvl w:val="3"/>
          <w:numId w:val="1"/>
        </w:numPr>
        <w:bidi w:val="0"/>
        <w:ind w:left="0" w:leftChars="0" w:firstLine="0" w:firstLineChars="0"/>
        <w:outlineLvl w:val="4"/>
        <w:rPr>
          <w:rFonts w:hint="eastAsia" w:ascii="黑体" w:hAnsi="黑体" w:eastAsia="黑体" w:cs="黑体"/>
          <w:color w:val="000000" w:themeColor="text1"/>
          <w:sz w:val="21"/>
          <w:szCs w:val="21"/>
          <w:highlight w:val="none"/>
          <w:lang w:val="en-US" w:eastAsia="zh-CN" w:bidi="ar-SA"/>
          <w14:textFill>
            <w14:solidFill>
              <w14:schemeClr w14:val="tx1"/>
            </w14:solidFill>
          </w14:textFill>
        </w:rPr>
      </w:pPr>
      <w:bookmarkStart w:id="121" w:name="_Toc30296"/>
      <w:r>
        <w:rPr>
          <w:rFonts w:hint="eastAsia" w:ascii="黑体" w:hAnsi="黑体" w:eastAsia="黑体" w:cs="黑体"/>
          <w:color w:val="000000" w:themeColor="text1"/>
          <w:sz w:val="21"/>
          <w:szCs w:val="21"/>
          <w:highlight w:val="none"/>
          <w:lang w:val="en-US" w:eastAsia="zh-CN" w:bidi="ar-SA"/>
          <w14:textFill>
            <w14:solidFill>
              <w14:schemeClr w14:val="tx1"/>
            </w14:solidFill>
          </w14:textFill>
        </w:rPr>
        <w:t>假定约束</w:t>
      </w:r>
      <w:bookmarkEnd w:id="121"/>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请求方和响应方应以对接接口数据传输格式为契约标准。</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用户传输过程中提供的业务编码与接口数据编码应一致。</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接口用户应遵循本接口设计规范，并以友善的方式使用服务接口，作为安全控制和系统性能的补充。</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接口传输数据的字符串编码格式应为UTF-8。</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接口传输数据的字符串中日期格式应为“YYYY-MM-DD”。</w:t>
      </w:r>
    </w:p>
    <w:p>
      <w:pPr>
        <w:pStyle w:val="26"/>
        <w:numPr>
          <w:ilvl w:val="3"/>
          <w:numId w:val="1"/>
        </w:numPr>
        <w:bidi w:val="0"/>
        <w:ind w:left="0" w:leftChars="0" w:firstLine="0" w:firstLineChars="0"/>
        <w:outlineLvl w:val="4"/>
        <w:rPr>
          <w:rFonts w:hint="eastAsia" w:ascii="黑体" w:hAnsi="黑体" w:eastAsia="黑体" w:cs="黑体"/>
          <w:color w:val="000000" w:themeColor="text1"/>
          <w:sz w:val="21"/>
          <w:szCs w:val="21"/>
          <w:highlight w:val="none"/>
          <w:lang w:val="en-US" w:eastAsia="zh-CN" w:bidi="ar-SA"/>
          <w14:textFill>
            <w14:solidFill>
              <w14:schemeClr w14:val="tx1"/>
            </w14:solidFill>
          </w14:textFill>
        </w:rPr>
      </w:pPr>
      <w:bookmarkStart w:id="122" w:name="_Toc12100"/>
      <w:r>
        <w:rPr>
          <w:rFonts w:hint="eastAsia" w:ascii="黑体" w:hAnsi="Times New Roman" w:eastAsia="黑体" w:cs="Times New Roman"/>
          <w:sz w:val="21"/>
          <w:szCs w:val="22"/>
          <w:highlight w:val="none"/>
          <w:lang w:val="en-US" w:eastAsia="zh-CN" w:bidi="ar-SA"/>
        </w:rPr>
        <w:t>通用接口</w:t>
      </w:r>
      <w:bookmarkEnd w:id="122"/>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eastAsia" w:ascii="宋体" w:hAnsi="宋体" w:eastAsia="宋体" w:cs="宋体"/>
          <w:lang w:val="en-US" w:eastAsia="zh-CN"/>
        </w:rPr>
        <w:t>通信模式应符合下列规定：</w:t>
      </w:r>
    </w:p>
    <w:p>
      <w:pPr>
        <w:pStyle w:val="31"/>
        <w:numPr>
          <w:ilvl w:val="0"/>
          <w:numId w:val="18"/>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交换平台应对外提供WEB服务，并提供API供关联方调用；</w:t>
      </w:r>
    </w:p>
    <w:p>
      <w:pPr>
        <w:pStyle w:val="31"/>
        <w:numPr>
          <w:ilvl w:val="0"/>
          <w:numId w:val="18"/>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接口应提供数据源方式；</w:t>
      </w:r>
    </w:p>
    <w:p>
      <w:pPr>
        <w:pStyle w:val="31"/>
        <w:numPr>
          <w:ilvl w:val="0"/>
          <w:numId w:val="18"/>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报文编码应为UTF-8；</w:t>
      </w:r>
    </w:p>
    <w:p>
      <w:pPr>
        <w:pStyle w:val="31"/>
        <w:numPr>
          <w:ilvl w:val="0"/>
          <w:numId w:val="18"/>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数据应采用JSON格式化数据。</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eastAsia" w:ascii="宋体" w:hAnsi="宋体" w:eastAsia="宋体" w:cs="宋体"/>
          <w:lang w:val="en-US" w:eastAsia="zh-CN"/>
        </w:rPr>
        <w:t>安全控制应符合下列规定：</w:t>
      </w:r>
    </w:p>
    <w:p>
      <w:pPr>
        <w:pStyle w:val="31"/>
        <w:numPr>
          <w:ilvl w:val="0"/>
          <w:numId w:val="19"/>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平台接入应审核；</w:t>
      </w:r>
    </w:p>
    <w:p>
      <w:pPr>
        <w:pStyle w:val="31"/>
        <w:numPr>
          <w:ilvl w:val="0"/>
          <w:numId w:val="19"/>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系统运行后，接入平台的业务系统应填写接入申请；</w:t>
      </w:r>
    </w:p>
    <w:p>
      <w:pPr>
        <w:pStyle w:val="31"/>
        <w:numPr>
          <w:ilvl w:val="0"/>
          <w:numId w:val="19"/>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通信双方应线下交换公钥，消息发起方使用私钥加密，消息接受方使用公钥解密，确保信息发送方为真实的、通过审核的发送方。</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宋体" w:hAnsi="宋体" w:eastAsia="宋体" w:cs="宋体"/>
          <w:lang w:val="en-US" w:eastAsia="zh-CN"/>
        </w:rPr>
      </w:pPr>
      <w:r>
        <w:rPr>
          <w:rFonts w:hint="eastAsia" w:ascii="宋体" w:hAnsi="宋体" w:eastAsia="宋体" w:cs="宋体"/>
          <w:lang w:val="en-US" w:eastAsia="zh-CN"/>
        </w:rPr>
        <w:t>错误处理应符合下列规定：</w:t>
      </w:r>
    </w:p>
    <w:p>
      <w:pPr>
        <w:pStyle w:val="31"/>
        <w:numPr>
          <w:ilvl w:val="0"/>
          <w:numId w:val="20"/>
        </w:numPr>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应明确处理结果；</w:t>
      </w:r>
    </w:p>
    <w:p>
      <w:pPr>
        <w:pStyle w:val="31"/>
        <w:numPr>
          <w:ilvl w:val="0"/>
          <w:numId w:val="20"/>
        </w:numPr>
        <w:rPr>
          <w:rFonts w:hint="default"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应填写返回消息中ERRCODE。</w:t>
      </w:r>
    </w:p>
    <w:p>
      <w:pPr>
        <w:pStyle w:val="23"/>
        <w:numPr>
          <w:ilvl w:val="1"/>
          <w:numId w:val="1"/>
        </w:numPr>
        <w:tabs>
          <w:tab w:val="left" w:pos="0"/>
        </w:tabs>
        <w:spacing w:before="156" w:after="156"/>
        <w:ind w:left="0" w:leftChars="0" w:firstLine="0" w:firstLineChars="0"/>
        <w:outlineLvl w:val="1"/>
        <w:rPr>
          <w:rFonts w:hint="eastAsia"/>
          <w:lang w:val="en-US" w:eastAsia="zh-CN"/>
        </w:rPr>
      </w:pPr>
      <w:bookmarkStart w:id="123" w:name="_Toc31167"/>
      <w:r>
        <w:rPr>
          <w:rFonts w:hint="eastAsia"/>
          <w:lang w:val="en-US" w:eastAsia="zh-CN"/>
        </w:rPr>
        <w:t>数据对外服务</w:t>
      </w:r>
      <w:bookmarkEnd w:id="123"/>
    </w:p>
    <w:p>
      <w:pPr>
        <w:pStyle w:val="24"/>
        <w:numPr>
          <w:ilvl w:val="2"/>
          <w:numId w:val="1"/>
        </w:numPr>
        <w:spacing w:before="156" w:after="156"/>
        <w:ind w:left="0" w:leftChars="0" w:firstLine="0" w:firstLineChars="0"/>
        <w:rPr>
          <w:rFonts w:hint="eastAsia" w:ascii="黑体" w:hAnsi="Times New Roman" w:eastAsia="黑体" w:cs="Times New Roman"/>
          <w:sz w:val="21"/>
          <w:szCs w:val="22"/>
          <w:lang w:val="en-US" w:eastAsia="zh-CN" w:bidi="ar-SA"/>
        </w:rPr>
      </w:pPr>
      <w:bookmarkStart w:id="124" w:name="_Toc8022"/>
      <w:r>
        <w:rPr>
          <w:rFonts w:hint="eastAsia" w:ascii="黑体" w:hAnsi="Times New Roman" w:eastAsia="黑体" w:cs="Times New Roman"/>
          <w:sz w:val="21"/>
          <w:szCs w:val="22"/>
          <w:lang w:val="en-US" w:eastAsia="zh-CN" w:bidi="ar-SA"/>
        </w:rPr>
        <w:t>数据服务接口</w:t>
      </w:r>
      <w:bookmarkEnd w:id="124"/>
    </w:p>
    <w:p>
      <w:pPr>
        <w:pStyle w:val="26"/>
        <w:numPr>
          <w:ilvl w:val="3"/>
          <w:numId w:val="1"/>
        </w:numPr>
        <w:bidi w:val="0"/>
        <w:ind w:left="0" w:leftChars="0" w:firstLine="0" w:firstLineChars="0"/>
        <w:outlineLvl w:val="4"/>
        <w:rPr>
          <w:rFonts w:hint="default" w:ascii="黑体" w:hAnsi="黑体" w:eastAsia="黑体" w:cs="黑体"/>
          <w:sz w:val="21"/>
          <w:szCs w:val="21"/>
          <w:highlight w:val="none"/>
          <w:lang w:val="en-US" w:eastAsia="zh-CN" w:bidi="ar-SA"/>
        </w:rPr>
      </w:pPr>
      <w:bookmarkStart w:id="125" w:name="_Toc15578"/>
      <w:r>
        <w:rPr>
          <w:rFonts w:hint="eastAsia" w:ascii="黑体" w:hAnsi="黑体" w:eastAsia="黑体" w:cs="黑体"/>
          <w:sz w:val="21"/>
          <w:szCs w:val="21"/>
          <w:highlight w:val="none"/>
          <w:lang w:val="en-US" w:eastAsia="zh-CN" w:bidi="ar-SA"/>
        </w:rPr>
        <w:t>一般要求</w:t>
      </w:r>
      <w:bookmarkEnd w:id="125"/>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数据服务接口应采用基于TCP/IP承载的HTTP协议，在HTTP &lt;body&gt;中携带参数数据，使用POST方式获取和提交数据。接口定义应遵循RFC1945（HTTP1.0）、RFC2616（HTTP1.1）、RFC1866（HTML）、RFC4627（JSON）</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default" w:asciiTheme="minorEastAsia" w:hAnsiTheme="minorEastAsia" w:eastAsiaTheme="minorEastAsia" w:cstheme="minorEastAsia"/>
          <w:color w:val="000000"/>
          <w:spacing w:val="0"/>
          <w:w w:val="100"/>
          <w:position w:val="0"/>
          <w:sz w:val="21"/>
          <w:szCs w:val="21"/>
          <w:highlight w:val="none"/>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HTTP头中的Content-Type应为“</w:t>
      </w:r>
      <w:r>
        <w:rPr>
          <w:rFonts w:hint="eastAsia" w:asciiTheme="minorEastAsia" w:hAnsiTheme="minorEastAsia" w:eastAsiaTheme="minorEastAsia" w:cstheme="minorEastAsia"/>
          <w:color w:val="000000"/>
          <w:spacing w:val="0"/>
          <w:w w:val="100"/>
          <w:position w:val="0"/>
          <w:sz w:val="21"/>
          <w:szCs w:val="21"/>
          <w:highlight w:val="none"/>
          <w:lang w:val="en-US" w:eastAsia="zh-CN" w:bidi="ar-SA"/>
        </w:rPr>
        <w:t>Content-Type: application/x-www-form-urlencoded; charset=utf-8’”。</w:t>
      </w:r>
    </w:p>
    <w:p>
      <w:pPr>
        <w:pStyle w:val="26"/>
        <w:numPr>
          <w:ilvl w:val="3"/>
          <w:numId w:val="1"/>
        </w:numPr>
        <w:bidi w:val="0"/>
        <w:ind w:left="0" w:leftChars="0" w:firstLine="0" w:firstLineChars="0"/>
        <w:outlineLvl w:val="4"/>
        <w:rPr>
          <w:rFonts w:hint="eastAsia" w:ascii="黑体" w:hAnsi="黑体" w:eastAsia="黑体" w:cs="黑体"/>
          <w:color w:val="000000" w:themeColor="text1"/>
          <w:sz w:val="21"/>
          <w:szCs w:val="21"/>
          <w:highlight w:val="none"/>
          <w:lang w:val="en-US" w:eastAsia="zh-CN" w:bidi="ar-SA"/>
          <w14:textFill>
            <w14:solidFill>
              <w14:schemeClr w14:val="tx1"/>
            </w14:solidFill>
          </w14:textFill>
        </w:rPr>
      </w:pPr>
      <w:bookmarkStart w:id="126" w:name="_Toc4584"/>
      <w:r>
        <w:rPr>
          <w:rFonts w:hint="eastAsia" w:ascii="黑体" w:hAnsi="黑体" w:eastAsia="黑体" w:cs="黑体"/>
          <w:color w:val="000000" w:themeColor="text1"/>
          <w:sz w:val="21"/>
          <w:szCs w:val="21"/>
          <w:highlight w:val="none"/>
          <w:lang w:val="en-US" w:eastAsia="zh-CN" w:bidi="ar-SA"/>
          <w14:textFill>
            <w14:solidFill>
              <w14:schemeClr w14:val="tx1"/>
            </w14:solidFill>
          </w14:textFill>
        </w:rPr>
        <w:t>服务接口安全</w:t>
      </w:r>
      <w:bookmarkEnd w:id="126"/>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Theme="minorEastAsia" w:hAnsiTheme="minorEastAsia" w:eastAsiaTheme="minorEastAsia" w:cstheme="minorEastAsia"/>
          <w:color w:val="000000"/>
          <w:spacing w:val="0"/>
          <w:w w:val="100"/>
          <w:position w:val="0"/>
          <w:sz w:val="21"/>
          <w:szCs w:val="21"/>
          <w:highlight w:val="none"/>
          <w:lang w:val="en-US" w:eastAsia="zh-CN" w:bidi="ar-SA"/>
        </w:rPr>
      </w:pPr>
      <w:bookmarkStart w:id="127" w:name="_Toc22996"/>
      <w:bookmarkStart w:id="128" w:name="_Toc11944"/>
      <w:r>
        <w:rPr>
          <w:rFonts w:hint="eastAsia" w:asciiTheme="minorEastAsia" w:hAnsiTheme="minorEastAsia" w:eastAsiaTheme="minorEastAsia" w:cstheme="minorEastAsia"/>
          <w:color w:val="000000"/>
          <w:spacing w:val="0"/>
          <w:w w:val="100"/>
          <w:position w:val="0"/>
          <w:sz w:val="21"/>
          <w:szCs w:val="21"/>
          <w:lang w:val="en-US" w:eastAsia="zh-CN" w:bidi="ar-SA"/>
        </w:rPr>
        <w:t>服务平台应为调用方应用</w:t>
      </w:r>
      <w:r>
        <w:rPr>
          <w:rFonts w:hint="eastAsia" w:asciiTheme="minorEastAsia" w:hAnsiTheme="minorEastAsia" w:eastAsiaTheme="minorEastAsia" w:cstheme="minorEastAsia"/>
          <w:color w:val="000000"/>
          <w:spacing w:val="0"/>
          <w:w w:val="100"/>
          <w:position w:val="0"/>
          <w:sz w:val="21"/>
          <w:szCs w:val="21"/>
          <w:highlight w:val="none"/>
          <w:lang w:val="en-US" w:eastAsia="zh-CN" w:bidi="ar-SA"/>
        </w:rPr>
        <w:t>生成App Key、App Secret。</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签名算法应</w:t>
      </w:r>
      <w:r>
        <w:rPr>
          <w:rFonts w:hint="eastAsia" w:ascii="宋体" w:hAnsi="宋体" w:eastAsia="宋体" w:cs="宋体"/>
          <w:lang w:val="en-US" w:eastAsia="zh-CN"/>
        </w:rPr>
        <w:t>符合</w:t>
      </w:r>
      <w:r>
        <w:rPr>
          <w:rFonts w:hint="eastAsia" w:asciiTheme="minorEastAsia" w:hAnsiTheme="minorEastAsia" w:eastAsiaTheme="minorEastAsia" w:cstheme="minorEastAsia"/>
          <w:color w:val="000000"/>
          <w:spacing w:val="0"/>
          <w:w w:val="100"/>
          <w:position w:val="0"/>
          <w:sz w:val="21"/>
          <w:szCs w:val="21"/>
          <w:lang w:val="en-US" w:eastAsia="zh-CN" w:bidi="ar-SA"/>
        </w:rPr>
        <w:t>下列要求：</w:t>
      </w:r>
    </w:p>
    <w:p>
      <w:pPr>
        <w:pStyle w:val="31"/>
        <w:numPr>
          <w:ilvl w:val="0"/>
          <w:numId w:val="21"/>
        </w:num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App key、timestamp、sign参数的业务参数宜由接口指定，应进行字典升序排列；</w:t>
      </w:r>
    </w:p>
    <w:p>
      <w:pPr>
        <w:pStyle w:val="31"/>
        <w:numPr>
          <w:ilvl w:val="0"/>
          <w:numId w:val="21"/>
        </w:num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排序后的参数进行字符串连接时，各参数值之间应用“|”分隔；</w:t>
      </w:r>
    </w:p>
    <w:p>
      <w:pPr>
        <w:pStyle w:val="31"/>
        <w:numPr>
          <w:ilvl w:val="0"/>
          <w:numId w:val="21"/>
        </w:num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应以appsecret作为后缀，并对该字符串进行MD5加密。</w:t>
      </w:r>
    </w:p>
    <w:p>
      <w:pPr>
        <w:pStyle w:val="32"/>
        <w:rPr>
          <w:rFonts w:hint="eastAsia"/>
          <w:lang w:val="en-US" w:eastAsia="zh-CN"/>
        </w:rPr>
      </w:pPr>
      <w:r>
        <w:rPr>
          <w:rFonts w:hint="eastAsia"/>
        </w:rPr>
        <w:t>在进行签名时，pname这种类型的参数（如：黄XXX）不要urlencode，直接使用原文。但在作为参数提交给api时，pname这种参数需要urlencode成类似%E9%BB%84%E7%97%AD%E6%B7%9B这种转码。因此需要注意系统运行的环境是在utf-8环境或者utf-8umb4中。如果发生签名验证失败，宜注意检查环境字符集。</w:t>
      </w:r>
    </w:p>
    <w:bookmarkEnd w:id="127"/>
    <w:bookmarkEnd w:id="128"/>
    <w:p>
      <w:pPr>
        <w:pStyle w:val="26"/>
        <w:numPr>
          <w:ilvl w:val="3"/>
          <w:numId w:val="1"/>
        </w:numPr>
        <w:bidi w:val="0"/>
        <w:ind w:left="0" w:leftChars="0" w:firstLine="0" w:firstLineChars="0"/>
        <w:outlineLvl w:val="4"/>
        <w:rPr>
          <w:rFonts w:hint="eastAsia" w:ascii="黑体" w:hAnsi="黑体" w:eastAsia="黑体" w:cs="黑体"/>
          <w:color w:val="000000" w:themeColor="text1"/>
          <w:sz w:val="21"/>
          <w:szCs w:val="21"/>
          <w:highlight w:val="none"/>
          <w:lang w:val="en-US" w:eastAsia="zh-CN" w:bidi="ar-SA"/>
          <w14:textFill>
            <w14:solidFill>
              <w14:schemeClr w14:val="tx1"/>
            </w14:solidFill>
          </w14:textFill>
        </w:rPr>
      </w:pPr>
      <w:bookmarkStart w:id="129" w:name="_Toc3101"/>
      <w:r>
        <w:rPr>
          <w:rFonts w:hint="eastAsia" w:ascii="黑体" w:hAnsi="黑体" w:eastAsia="黑体" w:cs="黑体"/>
          <w:color w:val="000000" w:themeColor="text1"/>
          <w:sz w:val="21"/>
          <w:szCs w:val="21"/>
          <w:highlight w:val="none"/>
          <w:lang w:val="en-US" w:eastAsia="zh-CN" w:bidi="ar-SA"/>
          <w14:textFill>
            <w14:solidFill>
              <w14:schemeClr w14:val="tx1"/>
            </w14:solidFill>
          </w14:textFill>
        </w:rPr>
        <w:t>返回值</w:t>
      </w:r>
      <w:bookmarkEnd w:id="129"/>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黑体" w:hAnsi="黑体" w:eastAsia="黑体" w:cs="黑体"/>
          <w:sz w:val="21"/>
          <w:szCs w:val="22"/>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HTTP接口调用返回值应为JSON数据格式，具体数据结构见附录A，</w:t>
      </w:r>
    </w:p>
    <w:p>
      <w:pPr>
        <w:pStyle w:val="24"/>
        <w:keepNext w:val="0"/>
        <w:keepLines w:val="0"/>
        <w:pageBreakBefore w:val="0"/>
        <w:widowControl/>
        <w:numPr>
          <w:ilvl w:val="4"/>
          <w:numId w:val="1"/>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Theme="minorEastAsia" w:hAnsiTheme="minorEastAsia" w:eastAsiaTheme="minorEastAsia" w:cstheme="minorEastAsia"/>
          <w:color w:val="000000"/>
          <w:spacing w:val="0"/>
          <w:w w:val="100"/>
          <w:position w:val="0"/>
          <w:sz w:val="21"/>
          <w:szCs w:val="21"/>
          <w:lang w:val="en-US" w:eastAsia="zh-CN" w:bidi="ar-SA"/>
        </w:rPr>
      </w:pPr>
      <w:bookmarkStart w:id="130" w:name="_Toc536551384"/>
      <w:bookmarkStart w:id="131" w:name="_Toc514148483"/>
      <w:bookmarkStart w:id="132" w:name="_Toc15906"/>
      <w:r>
        <w:rPr>
          <w:rFonts w:hint="eastAsia" w:asciiTheme="minorEastAsia" w:hAnsiTheme="minorEastAsia" w:eastAsiaTheme="minorEastAsia" w:cstheme="minorEastAsia"/>
          <w:color w:val="000000"/>
          <w:spacing w:val="0"/>
          <w:w w:val="100"/>
          <w:position w:val="0"/>
          <w:sz w:val="21"/>
          <w:szCs w:val="21"/>
          <w:lang w:val="en-US" w:eastAsia="zh-CN" w:bidi="ar-SA"/>
        </w:rPr>
        <w:t>调用返回</w:t>
      </w:r>
      <w:r>
        <w:rPr>
          <w:rFonts w:hint="eastAsia" w:ascii="宋体" w:hAnsi="宋体" w:eastAsia="宋体" w:cs="宋体"/>
          <w:lang w:val="en-US" w:eastAsia="zh-CN"/>
        </w:rPr>
        <w:t>状态</w:t>
      </w:r>
      <w:r>
        <w:rPr>
          <w:rFonts w:hint="eastAsia" w:asciiTheme="minorEastAsia" w:hAnsiTheme="minorEastAsia" w:eastAsiaTheme="minorEastAsia" w:cstheme="minorEastAsia"/>
          <w:color w:val="000000"/>
          <w:spacing w:val="0"/>
          <w:w w:val="100"/>
          <w:position w:val="0"/>
          <w:sz w:val="21"/>
          <w:szCs w:val="21"/>
          <w:lang w:val="en-US" w:eastAsia="zh-CN" w:bidi="ar-SA"/>
        </w:rPr>
        <w:t>码</w:t>
      </w:r>
      <w:bookmarkEnd w:id="130"/>
      <w:bookmarkEnd w:id="131"/>
      <w:bookmarkEnd w:id="132"/>
      <w:r>
        <w:rPr>
          <w:rFonts w:hint="eastAsia" w:asciiTheme="minorEastAsia" w:hAnsiTheme="minorEastAsia" w:eastAsiaTheme="minorEastAsia" w:cstheme="minorEastAsia"/>
          <w:color w:val="000000"/>
          <w:spacing w:val="0"/>
          <w:w w:val="100"/>
          <w:position w:val="0"/>
          <w:sz w:val="21"/>
          <w:szCs w:val="21"/>
          <w:lang w:val="en-US" w:eastAsia="zh-CN" w:bidi="ar-SA"/>
        </w:rPr>
        <w:t>见附录A。</w:t>
      </w:r>
    </w:p>
    <w:p>
      <w:pPr>
        <w:pStyle w:val="26"/>
        <w:numPr>
          <w:ilvl w:val="3"/>
          <w:numId w:val="1"/>
        </w:numPr>
        <w:bidi w:val="0"/>
        <w:ind w:left="0" w:leftChars="0" w:firstLine="0" w:firstLineChars="0"/>
        <w:outlineLvl w:val="4"/>
        <w:rPr>
          <w:rFonts w:hint="default" w:ascii="黑体" w:hAnsi="黑体" w:eastAsia="黑体" w:cs="黑体"/>
          <w:color w:val="000000" w:themeColor="text1"/>
          <w:sz w:val="21"/>
          <w:szCs w:val="21"/>
          <w:highlight w:val="none"/>
          <w:lang w:val="en-US" w:eastAsia="zh-CN" w:bidi="ar-SA"/>
          <w14:textFill>
            <w14:solidFill>
              <w14:schemeClr w14:val="tx1"/>
            </w14:solidFill>
          </w14:textFill>
        </w:rPr>
      </w:pPr>
      <w:bookmarkStart w:id="133" w:name="_Toc27343"/>
      <w:r>
        <w:rPr>
          <w:rFonts w:hint="eastAsia" w:ascii="黑体" w:hAnsi="黑体" w:eastAsia="黑体" w:cs="黑体"/>
          <w:color w:val="000000" w:themeColor="text1"/>
          <w:sz w:val="21"/>
          <w:szCs w:val="21"/>
          <w:highlight w:val="none"/>
          <w:lang w:val="en-US" w:eastAsia="zh-CN" w:bidi="ar-SA"/>
          <w14:textFill>
            <w14:solidFill>
              <w14:schemeClr w14:val="tx1"/>
            </w14:solidFill>
          </w14:textFill>
        </w:rPr>
        <w:t>一致性约定</w:t>
      </w:r>
      <w:bookmarkEnd w:id="133"/>
    </w:p>
    <w:p>
      <w:pPr>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ind w:leftChars="0" w:firstLine="420" w:firstLineChars="200"/>
        <w:textAlignment w:val="auto"/>
        <w:outlineLvl w:val="9"/>
        <w:rPr>
          <w:rFonts w:hint="default" w:asciiTheme="minorEastAsia" w:hAnsiTheme="minorEastAsia" w:eastAsiaTheme="minorEastAsia" w:cstheme="minorEastAsia"/>
          <w:color w:val="000000"/>
          <w:spacing w:val="0"/>
          <w:w w:val="100"/>
          <w:position w:val="0"/>
          <w:sz w:val="21"/>
          <w:szCs w:val="21"/>
          <w:lang w:val="en-US" w:eastAsia="zh-CN" w:bidi="ar-SA"/>
        </w:rPr>
      </w:pPr>
      <w:r>
        <w:rPr>
          <w:rFonts w:hint="eastAsia" w:asciiTheme="minorEastAsia" w:hAnsiTheme="minorEastAsia" w:eastAsiaTheme="minorEastAsia" w:cstheme="minorEastAsia"/>
          <w:color w:val="000000"/>
          <w:spacing w:val="0"/>
          <w:w w:val="100"/>
          <w:position w:val="0"/>
          <w:sz w:val="21"/>
          <w:szCs w:val="21"/>
          <w:lang w:val="en-US" w:eastAsia="zh-CN" w:bidi="ar-SA"/>
        </w:rPr>
        <w:t>在接口签名时，为空的字段应加入到签名的列表中。</w:t>
      </w:r>
    </w:p>
    <w:p>
      <w:pPr>
        <w:pStyle w:val="24"/>
        <w:numPr>
          <w:ilvl w:val="2"/>
          <w:numId w:val="1"/>
        </w:numPr>
        <w:spacing w:before="156" w:after="156"/>
        <w:ind w:left="0" w:leftChars="0" w:firstLine="0" w:firstLineChars="0"/>
        <w:rPr>
          <w:rFonts w:hint="eastAsia" w:ascii="黑体" w:hAnsi="Times New Roman" w:eastAsia="黑体" w:cs="Times New Roman"/>
          <w:sz w:val="21"/>
          <w:szCs w:val="22"/>
          <w:highlight w:val="none"/>
          <w:lang w:val="en-US" w:eastAsia="zh-CN" w:bidi="ar-SA"/>
        </w:rPr>
      </w:pPr>
      <w:bookmarkStart w:id="134" w:name="_Toc31349"/>
      <w:r>
        <w:rPr>
          <w:rFonts w:hint="eastAsia" w:ascii="黑体" w:hAnsi="Times New Roman" w:eastAsia="黑体" w:cs="Times New Roman"/>
          <w:sz w:val="21"/>
          <w:szCs w:val="22"/>
          <w:highlight w:val="none"/>
          <w:lang w:val="en-US" w:eastAsia="zh-CN" w:bidi="ar-SA"/>
        </w:rPr>
        <w:t>对外服务接口</w:t>
      </w:r>
      <w:bookmarkEnd w:id="134"/>
    </w:p>
    <w:p>
      <w:pPr>
        <w:pStyle w:val="26"/>
        <w:numPr>
          <w:ilvl w:val="3"/>
          <w:numId w:val="22"/>
        </w:numPr>
        <w:bidi w:val="0"/>
        <w:ind w:left="0" w:leftChars="0" w:firstLine="0" w:firstLineChars="0"/>
        <w:outlineLvl w:val="4"/>
        <w:rPr>
          <w:rFonts w:hint="eastAsia" w:ascii="黑体" w:hAnsi="Times New Roman" w:eastAsia="黑体" w:cs="Times New Roman"/>
          <w:sz w:val="21"/>
          <w:szCs w:val="21"/>
          <w:lang w:val="en-US" w:eastAsia="zh-CN" w:bidi="ar-SA"/>
        </w:rPr>
      </w:pPr>
      <w:r>
        <w:rPr>
          <w:rFonts w:hint="eastAsia" w:ascii="黑体" w:hAnsi="Times New Roman" w:eastAsia="黑体" w:cs="Times New Roman"/>
          <w:sz w:val="21"/>
          <w:szCs w:val="21"/>
          <w:lang w:val="en-US" w:eastAsia="zh-CN" w:bidi="ar-SA"/>
        </w:rPr>
        <w:t>获取小区专员信息接口</w:t>
      </w:r>
    </w:p>
    <w:p>
      <w:pPr>
        <w:pStyle w:val="24"/>
        <w:keepNext w:val="0"/>
        <w:keepLines w:val="0"/>
        <w:pageBreakBefore w:val="0"/>
        <w:widowControl/>
        <w:numPr>
          <w:ilvl w:val="4"/>
          <w:numId w:val="22"/>
        </w:numPr>
        <w:kinsoku/>
        <w:wordWrap/>
        <w:overflowPunct/>
        <w:topLinePunct w:val="0"/>
        <w:autoSpaceDE/>
        <w:autoSpaceDN/>
        <w:bidi w:val="0"/>
        <w:adjustRightInd/>
        <w:snapToGrid/>
        <w:spacing w:before="0" w:beforeLines="0" w:after="0" w:afterLines="0"/>
        <w:ind w:left="0" w:leftChars="0" w:firstLine="0" w:firstLineChars="0"/>
        <w:textAlignment w:val="auto"/>
        <w:outlineLvl w:val="6"/>
        <w:rPr>
          <w:rFonts w:hint="eastAsia" w:asciiTheme="minorEastAsia" w:hAnsiTheme="minorEastAsia" w:eastAsiaTheme="minorEastAsia" w:cstheme="minorEastAsia"/>
          <w:color w:val="000000" w:themeColor="text1"/>
          <w:sz w:val="21"/>
          <w:szCs w:val="22"/>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2"/>
          <w:highlight w:val="none"/>
          <w:lang w:val="en-US" w:eastAsia="zh-CN" w:bidi="ar-SA"/>
          <w14:textFill>
            <w14:solidFill>
              <w14:schemeClr w14:val="tx1"/>
            </w14:solidFill>
          </w14:textFill>
        </w:rPr>
        <w:t>调用的Api接口应为“/api/wyxt/hz/ywdatacx/getXqzyxx”。</w:t>
      </w:r>
    </w:p>
    <w:p>
      <w:pPr>
        <w:pStyle w:val="24"/>
        <w:keepNext w:val="0"/>
        <w:keepLines w:val="0"/>
        <w:pageBreakBefore w:val="0"/>
        <w:widowControl/>
        <w:numPr>
          <w:ilvl w:val="4"/>
          <w:numId w:val="22"/>
        </w:numPr>
        <w:kinsoku/>
        <w:wordWrap/>
        <w:overflowPunct/>
        <w:topLinePunct w:val="0"/>
        <w:autoSpaceDE/>
        <w:autoSpaceDN/>
        <w:bidi w:val="0"/>
        <w:adjustRightInd/>
        <w:snapToGrid/>
        <w:spacing w:before="0" w:beforeLines="0" w:after="0" w:afterLines="0"/>
        <w:ind w:left="0" w:leftChars="0" w:firstLine="0" w:firstLineChars="0"/>
        <w:textAlignment w:val="auto"/>
        <w:outlineLvl w:val="6"/>
        <w:rPr>
          <w:rFonts w:hint="eastAsia" w:asciiTheme="minorEastAsia" w:hAnsiTheme="minorEastAsia" w:eastAsiaTheme="minorEastAsia" w:cstheme="minorEastAsia"/>
          <w:color w:val="000000" w:themeColor="text1"/>
          <w:sz w:val="21"/>
          <w:szCs w:val="22"/>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2"/>
          <w:highlight w:val="none"/>
          <w:lang w:val="en-US" w:eastAsia="zh-CN" w:bidi="ar-SA"/>
          <w14:textFill>
            <w14:solidFill>
              <w14:schemeClr w14:val="tx1"/>
            </w14:solidFill>
          </w14:textFill>
        </w:rPr>
        <w:t>请求方式应为Post请求。</w:t>
      </w:r>
    </w:p>
    <w:p>
      <w:pPr>
        <w:pStyle w:val="24"/>
        <w:keepNext w:val="0"/>
        <w:keepLines w:val="0"/>
        <w:pageBreakBefore w:val="0"/>
        <w:widowControl/>
        <w:numPr>
          <w:ilvl w:val="4"/>
          <w:numId w:val="22"/>
        </w:numPr>
        <w:kinsoku/>
        <w:wordWrap/>
        <w:overflowPunct/>
        <w:topLinePunct w:val="0"/>
        <w:autoSpaceDE/>
        <w:autoSpaceDN/>
        <w:bidi w:val="0"/>
        <w:adjustRightInd/>
        <w:snapToGrid/>
        <w:spacing w:before="0" w:beforeLines="0" w:after="0" w:afterLines="0"/>
        <w:ind w:left="0" w:leftChars="0" w:firstLine="0" w:firstLineChars="0"/>
        <w:textAlignment w:val="auto"/>
        <w:outlineLvl w:val="6"/>
        <w:rPr>
          <w:rFonts w:hint="default" w:asciiTheme="minorEastAsia" w:hAnsiTheme="minorEastAsia" w:eastAsiaTheme="minorEastAsia" w:cstheme="minorEastAsia"/>
          <w:color w:val="000000" w:themeColor="text1"/>
          <w:sz w:val="21"/>
          <w:szCs w:val="22"/>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2"/>
          <w:highlight w:val="none"/>
          <w:lang w:val="en-US" w:eastAsia="zh-CN" w:bidi="ar-SA"/>
          <w14:textFill>
            <w14:solidFill>
              <w14:schemeClr w14:val="tx1"/>
            </w14:solidFill>
          </w14:textFill>
        </w:rPr>
        <w:t>请求报文和响应报文信息见附录B。</w:t>
      </w:r>
    </w:p>
    <w:p>
      <w:pPr>
        <w:pStyle w:val="26"/>
        <w:numPr>
          <w:ilvl w:val="3"/>
          <w:numId w:val="22"/>
        </w:numPr>
        <w:bidi w:val="0"/>
        <w:ind w:left="0" w:leftChars="0" w:firstLine="0" w:firstLineChars="0"/>
        <w:outlineLvl w:val="4"/>
        <w:rPr>
          <w:rFonts w:hint="eastAsia" w:ascii="黑体" w:hAnsi="黑体" w:eastAsia="黑体" w:cs="黑体"/>
          <w:color w:val="000000" w:themeColor="text1"/>
          <w:sz w:val="21"/>
          <w:szCs w:val="21"/>
          <w:highlight w:val="none"/>
          <w:lang w:val="en-US" w:eastAsia="zh-CN" w:bidi="ar-SA"/>
          <w14:textFill>
            <w14:solidFill>
              <w14:schemeClr w14:val="tx1"/>
            </w14:solidFill>
          </w14:textFill>
        </w:rPr>
      </w:pPr>
      <w:bookmarkStart w:id="135" w:name="_Toc26684"/>
      <w:bookmarkStart w:id="136" w:name="_Toc223"/>
      <w:bookmarkStart w:id="137" w:name="_Toc19754"/>
      <w:r>
        <w:rPr>
          <w:rFonts w:hint="eastAsia" w:ascii="黑体" w:hAnsi="Times New Roman" w:eastAsia="黑体" w:cs="Times New Roman"/>
          <w:sz w:val="21"/>
          <w:szCs w:val="21"/>
          <w:lang w:val="en-US" w:eastAsia="zh-CN" w:bidi="ar-SA"/>
        </w:rPr>
        <w:t>房屋物管、幕墙、加梯、安全信息</w:t>
      </w:r>
      <w:bookmarkEnd w:id="135"/>
      <w:r>
        <w:rPr>
          <w:rFonts w:hint="eastAsia" w:ascii="黑体" w:hAnsi="Times New Roman" w:eastAsia="黑体" w:cs="Times New Roman"/>
          <w:sz w:val="21"/>
          <w:szCs w:val="21"/>
          <w:lang w:val="en-US" w:eastAsia="zh-CN" w:bidi="ar-SA"/>
        </w:rPr>
        <w:t>接口</w:t>
      </w:r>
      <w:bookmarkEnd w:id="136"/>
    </w:p>
    <w:p>
      <w:pPr>
        <w:pStyle w:val="24"/>
        <w:keepNext w:val="0"/>
        <w:keepLines w:val="0"/>
        <w:pageBreakBefore w:val="0"/>
        <w:widowControl/>
        <w:numPr>
          <w:ilvl w:val="4"/>
          <w:numId w:val="22"/>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调用的Api接口应为“/api/getFwwgmqjtaqxx”。</w:t>
      </w:r>
    </w:p>
    <w:p>
      <w:pPr>
        <w:pStyle w:val="24"/>
        <w:keepNext w:val="0"/>
        <w:keepLines w:val="0"/>
        <w:pageBreakBefore w:val="0"/>
        <w:widowControl/>
        <w:numPr>
          <w:ilvl w:val="4"/>
          <w:numId w:val="22"/>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请求方式应为Post请求。</w:t>
      </w:r>
    </w:p>
    <w:p>
      <w:pPr>
        <w:pStyle w:val="24"/>
        <w:keepNext w:val="0"/>
        <w:keepLines w:val="0"/>
        <w:pageBreakBefore w:val="0"/>
        <w:widowControl/>
        <w:numPr>
          <w:ilvl w:val="4"/>
          <w:numId w:val="22"/>
        </w:numPr>
        <w:kinsoku/>
        <w:wordWrap/>
        <w:overflowPunct/>
        <w:topLinePunct w:val="0"/>
        <w:autoSpaceDE/>
        <w:autoSpaceDN/>
        <w:bidi w:val="0"/>
        <w:adjustRightInd/>
        <w:snapToGrid/>
        <w:spacing w:before="0" w:beforeLines="0" w:after="0" w:afterLines="0"/>
        <w:ind w:left="0" w:leftChars="0" w:firstLine="0" w:firstLineChars="0"/>
        <w:textAlignment w:val="auto"/>
        <w:outlineLvl w:val="5"/>
        <w:rPr>
          <w:rFonts w:hint="eastAsia" w:ascii="宋体" w:hAnsi="宋体" w:eastAsia="宋体" w:cs="宋体"/>
          <w:lang w:val="en-US" w:eastAsia="zh-CN"/>
        </w:rPr>
      </w:pPr>
      <w:r>
        <w:rPr>
          <w:rFonts w:hint="eastAsia" w:ascii="宋体" w:hAnsi="宋体" w:eastAsia="宋体" w:cs="宋体"/>
          <w:lang w:val="en-US" w:eastAsia="zh-CN"/>
        </w:rPr>
        <w:t>请求报文和响应报文信息见附录C。</w:t>
      </w:r>
    </w:p>
    <w:bookmarkEnd w:id="137"/>
    <w:p>
      <w:pPr>
        <w:pStyle w:val="22"/>
        <w:bidi w:val="0"/>
        <w:outlineLvl w:val="0"/>
        <w:rPr>
          <w:rFonts w:hint="eastAsia" w:cs="Times New Roman"/>
          <w:szCs w:val="22"/>
          <w:lang w:val="en-US" w:eastAsia="zh-CN"/>
        </w:rPr>
      </w:pPr>
      <w:bookmarkStart w:id="138" w:name="_Toc21620"/>
      <w:r>
        <w:rPr>
          <w:rFonts w:hint="eastAsia" w:cs="Times New Roman"/>
          <w:szCs w:val="22"/>
          <w:lang w:val="en-US" w:eastAsia="zh-CN"/>
        </w:rPr>
        <w:t>安全保障</w:t>
      </w:r>
      <w:bookmarkEnd w:id="138"/>
    </w:p>
    <w:p>
      <w:pPr>
        <w:pStyle w:val="23"/>
        <w:numPr>
          <w:ilvl w:val="1"/>
          <w:numId w:val="22"/>
        </w:numPr>
        <w:tabs>
          <w:tab w:val="left" w:pos="0"/>
        </w:tabs>
        <w:autoSpaceDE/>
        <w:autoSpaceDN/>
        <w:spacing w:before="0" w:beforeLines="0" w:after="0" w:afterLines="0"/>
        <w:ind w:firstLine="0" w:firstLineChars="0"/>
        <w:outlineLvl w:val="1"/>
        <w:rPr>
          <w:rFonts w:hint="eastAsia" w:ascii="宋体" w:hAnsi="宋体" w:eastAsia="宋体" w:cs="宋体"/>
          <w:lang w:val="en-US" w:eastAsia="zh-CN"/>
        </w:rPr>
      </w:pPr>
      <w:bookmarkStart w:id="139" w:name="_Toc13039"/>
      <w:bookmarkStart w:id="140" w:name="_Toc31977"/>
      <w:bookmarkStart w:id="141" w:name="_Toc14184"/>
      <w:r>
        <w:rPr>
          <w:rFonts w:hint="eastAsia" w:ascii="宋体" w:hAnsi="宋体" w:eastAsia="宋体" w:cs="宋体"/>
          <w:lang w:val="en-US" w:eastAsia="zh-CN"/>
        </w:rPr>
        <w:t>所有汇集的数据资料（包括原始资料和最终入库资料）要按照有关管理规定分类存档。</w:t>
      </w:r>
      <w:bookmarkEnd w:id="139"/>
      <w:bookmarkEnd w:id="140"/>
      <w:bookmarkEnd w:id="141"/>
    </w:p>
    <w:p>
      <w:pPr>
        <w:pStyle w:val="23"/>
        <w:numPr>
          <w:ilvl w:val="1"/>
          <w:numId w:val="22"/>
        </w:numPr>
        <w:tabs>
          <w:tab w:val="left" w:pos="0"/>
        </w:tabs>
        <w:autoSpaceDE/>
        <w:autoSpaceDN/>
        <w:spacing w:before="0" w:beforeLines="0" w:after="0" w:afterLines="0"/>
        <w:ind w:firstLine="0" w:firstLineChars="0"/>
        <w:outlineLvl w:val="1"/>
        <w:rPr>
          <w:rFonts w:hint="eastAsia" w:ascii="宋体" w:hAnsi="宋体" w:eastAsia="宋体" w:cs="宋体"/>
          <w:lang w:val="en-US" w:eastAsia="zh-CN"/>
        </w:rPr>
      </w:pPr>
      <w:bookmarkStart w:id="142" w:name="_Toc700"/>
      <w:bookmarkStart w:id="143" w:name="_Toc1979"/>
      <w:bookmarkStart w:id="144" w:name="_Toc6785"/>
      <w:r>
        <w:rPr>
          <w:rFonts w:hint="eastAsia" w:ascii="宋体" w:hAnsi="宋体" w:eastAsia="宋体" w:cs="宋体"/>
          <w:lang w:val="en-US" w:eastAsia="zh-CN"/>
        </w:rPr>
        <w:t>所有入库的数据资料应按照预定备份策略进行备份，包括异地备份，确保在任何情况下数据都不丢失。</w:t>
      </w:r>
      <w:bookmarkEnd w:id="142"/>
      <w:bookmarkEnd w:id="143"/>
      <w:bookmarkEnd w:id="144"/>
    </w:p>
    <w:p>
      <w:pPr>
        <w:pStyle w:val="23"/>
        <w:numPr>
          <w:ilvl w:val="1"/>
          <w:numId w:val="22"/>
        </w:numPr>
        <w:tabs>
          <w:tab w:val="left" w:pos="0"/>
        </w:tabs>
        <w:autoSpaceDE/>
        <w:autoSpaceDN/>
        <w:spacing w:before="0" w:beforeLines="0" w:after="0" w:afterLines="0"/>
        <w:ind w:firstLine="0" w:firstLineChars="0"/>
        <w:outlineLvl w:val="1"/>
        <w:rPr>
          <w:rFonts w:hint="eastAsia" w:ascii="宋体" w:hAnsi="宋体" w:eastAsia="宋体" w:cs="宋体"/>
          <w:lang w:val="en-US" w:eastAsia="zh-CN"/>
        </w:rPr>
      </w:pPr>
      <w:bookmarkStart w:id="145" w:name="_Toc27318"/>
      <w:bookmarkStart w:id="146" w:name="_Toc14563"/>
      <w:bookmarkStart w:id="147" w:name="_Toc25868"/>
      <w:r>
        <w:rPr>
          <w:rFonts w:hint="eastAsia" w:ascii="宋体" w:hAnsi="宋体" w:eastAsia="宋体" w:cs="宋体"/>
          <w:lang w:val="en-US" w:eastAsia="zh-CN"/>
        </w:rPr>
        <w:t>对外提供的数据资料要依据有关法律法规，严格按照“用户级别及权限”的规定来授权用户对资料的访问，防止越权访问。</w:t>
      </w:r>
      <w:bookmarkEnd w:id="145"/>
      <w:bookmarkEnd w:id="146"/>
      <w:bookmarkEnd w:id="147"/>
    </w:p>
    <w:p>
      <w:pPr>
        <w:pStyle w:val="23"/>
        <w:numPr>
          <w:ilvl w:val="1"/>
          <w:numId w:val="22"/>
        </w:numPr>
        <w:tabs>
          <w:tab w:val="left" w:pos="0"/>
        </w:tabs>
        <w:autoSpaceDE/>
        <w:autoSpaceDN/>
        <w:spacing w:before="0" w:beforeLines="0" w:after="0" w:afterLines="0"/>
        <w:ind w:firstLine="0" w:firstLineChars="0"/>
        <w:outlineLvl w:val="1"/>
        <w:rPr>
          <w:rFonts w:hint="eastAsia" w:ascii="宋体" w:hAnsi="宋体" w:eastAsia="宋体" w:cs="宋体"/>
          <w:lang w:val="en-US" w:eastAsia="zh-CN"/>
        </w:rPr>
      </w:pPr>
      <w:bookmarkStart w:id="148" w:name="_Toc28713"/>
      <w:bookmarkStart w:id="149" w:name="_Toc31497"/>
      <w:bookmarkStart w:id="150" w:name="_Toc12281"/>
      <w:r>
        <w:rPr>
          <w:rFonts w:hint="eastAsia" w:ascii="宋体" w:hAnsi="宋体" w:eastAsia="宋体" w:cs="宋体"/>
          <w:lang w:val="en-US" w:eastAsia="zh-CN"/>
        </w:rPr>
        <w:t>应具备访问房管数据的用户识别系统。</w:t>
      </w:r>
      <w:bookmarkEnd w:id="148"/>
      <w:bookmarkEnd w:id="149"/>
      <w:bookmarkEnd w:id="150"/>
    </w:p>
    <w:p>
      <w:pPr>
        <w:rPr>
          <w:rFonts w:hint="eastAsia"/>
          <w:lang w:eastAsia="zh-CN"/>
        </w:rPr>
      </w:pPr>
      <w:r>
        <w:rPr>
          <w:rFonts w:hint="eastAsia"/>
          <w:lang w:eastAsia="zh-CN"/>
        </w:rPr>
        <w:br w:type="page"/>
      </w:r>
    </w:p>
    <w:p>
      <w:pPr>
        <w:pStyle w:val="30"/>
        <w:shd w:val="clear" w:color="FFFFFF" w:fill="FFFFFF"/>
        <w:tabs>
          <w:tab w:val="left" w:pos="6406"/>
        </w:tabs>
        <w:spacing w:before="78" w:after="156"/>
        <w:rPr>
          <w:rFonts w:hint="default" w:ascii="Times New Roman" w:hAnsi="Times New Roman" w:cs="Times New Roman"/>
          <w:lang w:val="en-US" w:eastAsia="zh-CN"/>
        </w:rPr>
      </w:pPr>
      <w:bookmarkStart w:id="151" w:name="_Toc27843"/>
      <w:bookmarkEnd w:id="151"/>
    </w:p>
    <w:p>
      <w:pPr>
        <w:autoSpaceDE w:val="0"/>
        <w:autoSpaceDN w:val="0"/>
        <w:ind w:firstLine="0" w:firstLineChars="0"/>
        <w:jc w:val="center"/>
        <w:rPr>
          <w:rFonts w:hint="default" w:ascii="黑体" w:hAnsi="Times New Roman" w:eastAsia="黑体" w:cs="Times New Roman"/>
          <w:kern w:val="0"/>
          <w:sz w:val="21"/>
          <w:szCs w:val="20"/>
          <w:lang w:val="en-US" w:eastAsia="zh-CN" w:bidi="ar-SA"/>
        </w:rPr>
      </w:pPr>
      <w:r>
        <w:rPr>
          <w:rFonts w:hint="default" w:ascii="黑体" w:hAnsi="Times New Roman" w:eastAsia="黑体" w:cs="Times New Roman"/>
          <w:kern w:val="0"/>
          <w:sz w:val="21"/>
          <w:szCs w:val="20"/>
          <w:lang w:val="en-US" w:eastAsia="zh-CN" w:bidi="ar-SA"/>
        </w:rPr>
        <w:t>（资料性）</w:t>
      </w:r>
    </w:p>
    <w:p>
      <w:pPr>
        <w:autoSpaceDE w:val="0"/>
        <w:autoSpaceDN w:val="0"/>
        <w:ind w:firstLine="0" w:firstLineChars="0"/>
        <w:jc w:val="center"/>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状态码及其说明</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rPr>
          <w:rFonts w:hint="eastAsia" w:ascii="宋体" w:hAnsi="宋体" w:eastAsia="宋体" w:cs="宋体"/>
          <w:sz w:val="21"/>
          <w:lang w:val="en-US" w:eastAsia="zh-CN" w:bidi="ar-SA"/>
        </w:rPr>
      </w:pPr>
      <w:r>
        <w:rPr>
          <w:rFonts w:hint="eastAsia" w:ascii="宋体" w:hAnsi="宋体" w:eastAsia="宋体" w:cs="宋体"/>
          <w:sz w:val="21"/>
          <w:lang w:val="en-US" w:eastAsia="zh-CN" w:bidi="ar-SA"/>
        </w:rPr>
        <w:t>状态码及其说明</w:t>
      </w:r>
      <w:r>
        <w:rPr>
          <w:rFonts w:hint="eastAsia" w:ascii="宋体" w:hAnsi="宋体" w:eastAsia="宋体" w:cs="宋体"/>
          <w:sz w:val="21"/>
          <w:szCs w:val="21"/>
          <w:lang w:val="en-US" w:eastAsia="zh-CN" w:bidi="ar-SA"/>
        </w:rPr>
        <w:t>见表A.</w:t>
      </w:r>
      <w:r>
        <w:rPr>
          <w:rFonts w:hint="eastAsia" w:ascii="宋体" w:hAnsi="宋体" w:eastAsia="宋体" w:cs="宋体"/>
          <w:color w:val="auto"/>
          <w:kern w:val="2"/>
          <w:sz w:val="21"/>
          <w:szCs w:val="21"/>
          <w:lang w:val="en-US" w:eastAsia="zh-CN" w:bidi="ar-SA"/>
        </w:rPr>
        <w:t>1</w:t>
      </w:r>
      <w:r>
        <w:rPr>
          <w:rFonts w:hint="eastAsia" w:ascii="宋体" w:hAnsi="宋体" w:eastAsia="宋体" w:cs="宋体"/>
          <w:sz w:val="21"/>
          <w:szCs w:val="21"/>
          <w:lang w:val="en-US" w:eastAsia="zh-CN" w:bidi="ar-SA"/>
        </w:rPr>
        <w:t>。</w:t>
      </w:r>
    </w:p>
    <w:p>
      <w:pPr>
        <w:pStyle w:val="2"/>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uto"/>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表A.1  状态码</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1" w:type="dxa"/>
            <w:tcBorders>
              <w:bottom w:val="single" w:color="auto" w:sz="12"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ID</w:t>
            </w:r>
          </w:p>
        </w:tc>
        <w:tc>
          <w:tcPr>
            <w:tcW w:w="4598" w:type="dxa"/>
            <w:tcBorders>
              <w:bottom w:val="single" w:color="auto" w:sz="12"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091" w:type="dxa"/>
            <w:tcBorders>
              <w:top w:val="single" w:color="auto" w:sz="12" w:space="0"/>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0000</w:t>
            </w:r>
          </w:p>
        </w:tc>
        <w:tc>
          <w:tcPr>
            <w:tcW w:w="4598" w:type="dxa"/>
            <w:tcBorders>
              <w:top w:val="single" w:color="auto" w:sz="12" w:space="0"/>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本次请求处理成功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0001</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接口流量超额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0002</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接口并发超限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0003</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接口处理超时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0004</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短时间多次调用同样请求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1001</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查询条件参数不足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1002</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查询参数不合法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1003</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参数SIGN不匹配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1004</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没有匹配的请求接口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2000</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未找到指定数据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8001</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IP在黑名单中，限制访问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1"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9001</w:t>
            </w:r>
          </w:p>
        </w:tc>
        <w:tc>
          <w:tcPr>
            <w:tcW w:w="4598"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系统错误</w:t>
            </w:r>
          </w:p>
        </w:tc>
      </w:tr>
    </w:tbl>
    <w:p>
      <w:pPr>
        <w:pStyle w:val="4"/>
        <w:numPr>
          <w:ilvl w:val="0"/>
          <w:numId w:val="23"/>
        </w:numPr>
        <w:spacing w:line="240" w:lineRule="auto"/>
        <w:ind w:firstLineChars="0"/>
        <w:rPr>
          <w:rFonts w:hint="eastAsia" w:ascii="宋体" w:hAnsi="宋体" w:eastAsia="宋体" w:cstheme="minorBidi"/>
          <w:color w:val="0000FF"/>
          <w:kern w:val="2"/>
          <w:sz w:val="22"/>
          <w:szCs w:val="22"/>
          <w:highlight w:val="none"/>
          <w:lang w:val="en-US" w:eastAsia="zh-CN" w:bidi="ar-SA"/>
        </w:rPr>
      </w:pPr>
      <w:r>
        <w:br w:type="page"/>
      </w:r>
    </w:p>
    <w:p>
      <w:pPr>
        <w:pStyle w:val="30"/>
        <w:shd w:val="clear" w:color="FFFFFF" w:fill="FFFFFF"/>
        <w:tabs>
          <w:tab w:val="left" w:pos="6406"/>
        </w:tabs>
        <w:spacing w:before="78" w:after="156"/>
        <w:rPr>
          <w:rFonts w:hint="default" w:ascii="Times New Roman" w:hAnsi="Times New Roman" w:cs="Times New Roman"/>
          <w:lang w:val="en-US" w:eastAsia="zh-CN"/>
        </w:rPr>
      </w:pPr>
      <w:bookmarkStart w:id="152" w:name="_Toc17458"/>
      <w:bookmarkEnd w:id="152"/>
    </w:p>
    <w:p>
      <w:pPr>
        <w:autoSpaceDE w:val="0"/>
        <w:autoSpaceDN w:val="0"/>
        <w:ind w:firstLine="0" w:firstLineChars="0"/>
        <w:jc w:val="center"/>
        <w:rPr>
          <w:rFonts w:hint="default" w:ascii="黑体" w:hAnsi="Times New Roman" w:eastAsia="黑体" w:cs="Times New Roman"/>
          <w:kern w:val="0"/>
          <w:sz w:val="21"/>
          <w:szCs w:val="20"/>
          <w:lang w:val="en-US" w:eastAsia="zh-CN" w:bidi="ar-SA"/>
        </w:rPr>
      </w:pPr>
      <w:r>
        <w:rPr>
          <w:rFonts w:hint="default" w:ascii="黑体" w:hAnsi="Times New Roman" w:eastAsia="黑体" w:cs="Times New Roman"/>
          <w:kern w:val="0"/>
          <w:sz w:val="21"/>
          <w:szCs w:val="20"/>
          <w:lang w:val="en-US" w:eastAsia="zh-CN" w:bidi="ar-SA"/>
        </w:rPr>
        <w:t>（资料性）</w:t>
      </w:r>
    </w:p>
    <w:p>
      <w:pPr>
        <w:autoSpaceDE w:val="0"/>
        <w:autoSpaceDN w:val="0"/>
        <w:ind w:firstLine="0" w:firstLineChars="0"/>
        <w:jc w:val="center"/>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获取小区专员信息接口的报文信息</w:t>
      </w:r>
    </w:p>
    <w:p>
      <w:pPr>
        <w:pStyle w:val="22"/>
        <w:keepNext w:val="0"/>
        <w:keepLines w:val="0"/>
        <w:pageBreakBefore w:val="0"/>
        <w:widowControl w:val="0"/>
        <w:numPr>
          <w:ilvl w:val="0"/>
          <w:numId w:val="24"/>
        </w:numPr>
        <w:kinsoku/>
        <w:wordWrap/>
        <w:overflowPunct/>
        <w:topLinePunct w:val="0"/>
        <w:autoSpaceDE/>
        <w:autoSpaceDN/>
        <w:bidi w:val="0"/>
        <w:adjustRightInd/>
        <w:snapToGrid/>
        <w:spacing w:before="0" w:beforeLines="0" w:after="0" w:afterLines="0"/>
        <w:ind w:left="425" w:hanging="425"/>
        <w:textAlignment w:val="auto"/>
        <w:outlineLvl w:val="9"/>
        <w:rPr>
          <w:rFonts w:hint="eastAsia" w:ascii="黑体" w:hAnsi="黑体" w:eastAsia="黑体" w:cs="黑体"/>
          <w:szCs w:val="21"/>
          <w:lang w:val="en-US" w:eastAsia="zh-CN"/>
        </w:rPr>
      </w:pPr>
      <w:bookmarkStart w:id="153" w:name="_Toc14684"/>
      <w:bookmarkStart w:id="154" w:name="_Toc30899"/>
      <w:r>
        <w:rPr>
          <w:rFonts w:hint="eastAsia" w:ascii="黑体" w:hAnsi="黑体" w:eastAsia="黑体" w:cs="黑体"/>
          <w:szCs w:val="21"/>
          <w:lang w:val="en-US" w:eastAsia="zh-CN"/>
        </w:rPr>
        <w:t>请求报文</w:t>
      </w:r>
      <w:bookmarkEnd w:id="153"/>
      <w:bookmarkEnd w:id="154"/>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rPr>
          <w:rFonts w:hint="eastAsia" w:ascii="宋体" w:hAnsi="Times New Roman" w:eastAsia="宋体" w:cs="Times New Roman"/>
          <w:sz w:val="21"/>
          <w:szCs w:val="22"/>
          <w:lang w:val="en-US" w:eastAsia="zh-CN" w:bidi="ar-SA"/>
        </w:rPr>
      </w:pPr>
      <w:r>
        <w:rPr>
          <w:rFonts w:hint="eastAsia" w:ascii="宋体" w:cs="Times New Roman"/>
          <w:sz w:val="21"/>
          <w:szCs w:val="22"/>
          <w:lang w:val="en-US" w:eastAsia="zh-CN" w:bidi="ar-SA"/>
        </w:rPr>
        <w:t>获取小区专员信息接口</w:t>
      </w:r>
      <w:r>
        <w:rPr>
          <w:rFonts w:hint="eastAsia" w:ascii="宋体" w:hAnsi="Times New Roman" w:eastAsia="宋体" w:cs="Times New Roman"/>
          <w:sz w:val="21"/>
          <w:szCs w:val="22"/>
          <w:lang w:val="en-US" w:eastAsia="zh-CN" w:bidi="ar-SA"/>
        </w:rPr>
        <w:t>报文的名称、变量命名、出现要素和类型见</w:t>
      </w:r>
      <w:r>
        <w:rPr>
          <w:rFonts w:hint="eastAsia" w:ascii="宋体" w:cs="Times New Roman"/>
          <w:sz w:val="21"/>
          <w:szCs w:val="22"/>
          <w:lang w:val="en-US" w:eastAsia="zh-CN" w:bidi="ar-SA"/>
        </w:rPr>
        <w:t>B</w:t>
      </w:r>
      <w:r>
        <w:rPr>
          <w:rFonts w:hint="eastAsia" w:ascii="宋体" w:hAnsi="Times New Roman" w:eastAsia="宋体" w:cs="Times New Roman"/>
          <w:sz w:val="21"/>
          <w:szCs w:val="22"/>
          <w:lang w:val="en-US" w:eastAsia="zh-CN" w:bidi="ar-SA"/>
        </w:rPr>
        <w:t>.1</w:t>
      </w:r>
      <w:r>
        <w:rPr>
          <w:rFonts w:hint="eastAsia" w:ascii="..ì." w:hAnsi="..ì." w:eastAsia="宋体" w:cs="Times New Roman"/>
          <w:color w:val="000000"/>
          <w:sz w:val="24"/>
          <w:szCs w:val="22"/>
          <w:lang w:val="en-US" w:eastAsia="zh-CN" w:bidi="ar-SA"/>
        </w:rPr>
        <w:t>。</w:t>
      </w:r>
    </w:p>
    <w:p>
      <w:pPr>
        <w:pStyle w:val="28"/>
        <w:numPr>
          <w:ilvl w:val="0"/>
          <w:numId w:val="0"/>
        </w:numPr>
        <w:spacing w:before="156" w:after="156"/>
        <w:rPr>
          <w:rFonts w:hint="eastAsia" w:ascii="黑体" w:hAnsi="黑体" w:eastAsia="黑体" w:cs="黑体"/>
          <w:sz w:val="21"/>
          <w:szCs w:val="22"/>
          <w:lang w:val="en-US" w:eastAsia="zh-CN" w:bidi="ar-SA"/>
        </w:rPr>
      </w:pPr>
      <w:r>
        <w:rPr>
          <w:rFonts w:hint="eastAsia" w:ascii="黑体" w:hAnsi="黑体" w:eastAsia="黑体" w:cs="黑体"/>
          <w:color w:val="auto"/>
          <w:kern w:val="2"/>
          <w:sz w:val="21"/>
          <w:szCs w:val="21"/>
          <w:lang w:val="en-US" w:eastAsia="zh-CN" w:bidi="ar-SA"/>
        </w:rPr>
        <w:t xml:space="preserve">表B.1 </w:t>
      </w:r>
      <w:r>
        <w:rPr>
          <w:rFonts w:hint="eastAsia" w:hAnsi="黑体" w:cs="黑体"/>
          <w:color w:val="auto"/>
          <w:kern w:val="2"/>
          <w:sz w:val="21"/>
          <w:szCs w:val="21"/>
          <w:lang w:val="en-US" w:eastAsia="zh-CN" w:bidi="ar-SA"/>
        </w:rPr>
        <w:t xml:space="preserve"> </w:t>
      </w:r>
      <w:r>
        <w:rPr>
          <w:rFonts w:hint="eastAsia" w:ascii="黑体" w:hAnsi="黑体" w:eastAsia="黑体" w:cs="黑体"/>
          <w:color w:val="auto"/>
          <w:kern w:val="2"/>
          <w:sz w:val="21"/>
          <w:szCs w:val="21"/>
          <w:lang w:val="en-US" w:eastAsia="zh-CN" w:bidi="ar-SA"/>
        </w:rPr>
        <w:t>请求报文相关信息</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6"/>
        <w:gridCol w:w="1319"/>
        <w:gridCol w:w="1395"/>
        <w:gridCol w:w="1043"/>
        <w:gridCol w:w="1297"/>
        <w:gridCol w:w="2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6"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序号</w:t>
            </w:r>
          </w:p>
        </w:tc>
        <w:tc>
          <w:tcPr>
            <w:tcW w:w="1319"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395"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变量名</w:t>
            </w:r>
          </w:p>
        </w:tc>
        <w:tc>
          <w:tcPr>
            <w:tcW w:w="1043"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出现要素</w:t>
            </w:r>
          </w:p>
        </w:tc>
        <w:tc>
          <w:tcPr>
            <w:tcW w:w="129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类型</w:t>
            </w:r>
          </w:p>
        </w:tc>
        <w:tc>
          <w:tcPr>
            <w:tcW w:w="2701"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6"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319"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authority</w:t>
            </w:r>
          </w:p>
        </w:tc>
        <w:tc>
          <w:tcPr>
            <w:tcW w:w="1395"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authority</w:t>
            </w:r>
          </w:p>
        </w:tc>
        <w:tc>
          <w:tcPr>
            <w:tcW w:w="1043"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29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String(50)</w:t>
            </w:r>
          </w:p>
        </w:tc>
        <w:tc>
          <w:tcPr>
            <w:tcW w:w="2701"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由平台分配的authority，用于处理城区权限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31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获取小区</w:t>
            </w:r>
            <w:r>
              <w:rPr>
                <w:rFonts w:hint="eastAsia" w:ascii="宋体" w:hAnsi="宋体" w:eastAsia="宋体" w:cs="宋体"/>
                <w:sz w:val="18"/>
                <w:szCs w:val="18"/>
                <w:lang w:val="en-US" w:eastAsia="zh-CN"/>
              </w:rPr>
              <w:t>时间</w:t>
            </w:r>
          </w:p>
        </w:tc>
        <w:tc>
          <w:tcPr>
            <w:tcW w:w="139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syncDate</w:t>
            </w:r>
          </w:p>
        </w:tc>
        <w:tc>
          <w:tcPr>
            <w:tcW w:w="104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29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701"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bl>
    <w:p>
      <w:pPr>
        <w:pStyle w:val="2"/>
        <w:rPr>
          <w:rFonts w:hint="eastAsia"/>
          <w:lang w:val="en-US" w:eastAsia="zh-CN"/>
        </w:rPr>
      </w:pPr>
    </w:p>
    <w:p>
      <w:pPr>
        <w:pStyle w:val="22"/>
        <w:keepNext w:val="0"/>
        <w:keepLines w:val="0"/>
        <w:pageBreakBefore w:val="0"/>
        <w:widowControl w:val="0"/>
        <w:numPr>
          <w:ilvl w:val="0"/>
          <w:numId w:val="24"/>
        </w:numPr>
        <w:kinsoku/>
        <w:wordWrap/>
        <w:overflowPunct/>
        <w:topLinePunct w:val="0"/>
        <w:autoSpaceDE/>
        <w:autoSpaceDN/>
        <w:bidi w:val="0"/>
        <w:adjustRightInd/>
        <w:snapToGrid/>
        <w:spacing w:before="0" w:beforeLines="0" w:after="0" w:afterLines="0"/>
        <w:ind w:left="425" w:hanging="425"/>
        <w:textAlignment w:val="auto"/>
        <w:outlineLvl w:val="9"/>
        <w:rPr>
          <w:rFonts w:hint="default" w:ascii="黑体" w:hAnsi="黑体" w:eastAsia="黑体" w:cs="黑体"/>
          <w:szCs w:val="21"/>
          <w:lang w:val="en-US" w:eastAsia="zh-CN"/>
        </w:rPr>
      </w:pPr>
      <w:bookmarkStart w:id="155" w:name="_Toc15924"/>
      <w:bookmarkStart w:id="156" w:name="_Toc14030"/>
      <w:r>
        <w:rPr>
          <w:rFonts w:hint="eastAsia" w:ascii="黑体" w:hAnsi="黑体" w:eastAsia="黑体" w:cs="黑体"/>
          <w:szCs w:val="21"/>
          <w:lang w:val="en-US" w:eastAsia="zh-CN"/>
        </w:rPr>
        <w:t>响应报文</w:t>
      </w:r>
      <w:bookmarkEnd w:id="155"/>
      <w:bookmarkEnd w:id="156"/>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rPr>
          <w:rFonts w:hint="eastAsia" w:ascii="宋体" w:hAnsi="Times New Roman" w:eastAsia="宋体" w:cs="Times New Roman"/>
          <w:sz w:val="21"/>
          <w:szCs w:val="22"/>
          <w:lang w:val="en-US" w:eastAsia="zh-CN" w:bidi="ar-SA"/>
        </w:rPr>
      </w:pPr>
      <w:r>
        <w:rPr>
          <w:rFonts w:hint="eastAsia" w:ascii="宋体" w:cs="Times New Roman"/>
          <w:sz w:val="21"/>
          <w:szCs w:val="22"/>
          <w:lang w:val="en-US" w:eastAsia="zh-CN" w:bidi="ar-SA"/>
        </w:rPr>
        <w:t>获取小区专员信息</w:t>
      </w:r>
      <w:r>
        <w:rPr>
          <w:rFonts w:hint="eastAsia" w:ascii="宋体" w:hAnsi="Times New Roman" w:eastAsia="宋体" w:cs="Times New Roman"/>
          <w:sz w:val="21"/>
          <w:szCs w:val="22"/>
          <w:lang w:val="en-US" w:eastAsia="zh-CN" w:bidi="ar-SA"/>
        </w:rPr>
        <w:t>接口响应报文的名称、变量命名、出现要素和类型见</w:t>
      </w:r>
      <w:r>
        <w:rPr>
          <w:rFonts w:hint="eastAsia" w:ascii="宋体" w:cs="Times New Roman"/>
          <w:sz w:val="21"/>
          <w:szCs w:val="22"/>
          <w:lang w:val="en-US" w:eastAsia="zh-CN" w:bidi="ar-SA"/>
        </w:rPr>
        <w:t>B</w:t>
      </w:r>
      <w:r>
        <w:rPr>
          <w:rFonts w:hint="eastAsia" w:ascii="宋体" w:hAnsi="Times New Roman" w:eastAsia="宋体" w:cs="Times New Roman"/>
          <w:sz w:val="21"/>
          <w:szCs w:val="22"/>
          <w:lang w:val="en-US" w:eastAsia="zh-CN" w:bidi="ar-SA"/>
        </w:rPr>
        <w:t>.2</w:t>
      </w:r>
      <w:r>
        <w:rPr>
          <w:rFonts w:hint="eastAsia" w:ascii="..ì." w:hAnsi="..ì." w:eastAsia="宋体" w:cs="Times New Roman"/>
          <w:color w:val="000000"/>
          <w:sz w:val="24"/>
          <w:szCs w:val="22"/>
          <w:lang w:val="en-US" w:eastAsia="zh-CN" w:bidi="ar-SA"/>
        </w:rPr>
        <w:t>。</w:t>
      </w:r>
    </w:p>
    <w:p>
      <w:pPr>
        <w:pStyle w:val="28"/>
        <w:numPr>
          <w:ilvl w:val="0"/>
          <w:numId w:val="0"/>
        </w:numPr>
        <w:spacing w:before="156" w:after="156"/>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表B.2  响应报文相关信息</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9"/>
        <w:gridCol w:w="1619"/>
        <w:gridCol w:w="1152"/>
        <w:gridCol w:w="1043"/>
        <w:gridCol w:w="1297"/>
        <w:gridCol w:w="2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序号</w:t>
            </w:r>
          </w:p>
        </w:tc>
        <w:tc>
          <w:tcPr>
            <w:tcW w:w="1775"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256"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变量名</w:t>
            </w:r>
          </w:p>
        </w:tc>
        <w:tc>
          <w:tcPr>
            <w:tcW w:w="1134"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出现要素</w:t>
            </w:r>
          </w:p>
        </w:tc>
        <w:tc>
          <w:tcPr>
            <w:tcW w:w="141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类型</w:t>
            </w:r>
          </w:p>
        </w:tc>
        <w:tc>
          <w:tcPr>
            <w:tcW w:w="297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775"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响应编码</w:t>
            </w:r>
          </w:p>
        </w:tc>
        <w:tc>
          <w:tcPr>
            <w:tcW w:w="1256"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code</w:t>
            </w:r>
          </w:p>
        </w:tc>
        <w:tc>
          <w:tcPr>
            <w:tcW w:w="1134"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String(50)</w:t>
            </w:r>
          </w:p>
        </w:tc>
        <w:tc>
          <w:tcPr>
            <w:tcW w:w="297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返回为0就是成功，失败会在resMsg说明原因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返回描述</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message</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具体失败原因，成功将不会有返回内容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9322" w:type="dxa"/>
            <w:gridSpan w:val="6"/>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具体内容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项目code</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xmcode</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项目名称</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xmmc</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255</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用户id</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userId</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65</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姓名</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证件号码</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zjhm</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65</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学历</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xl</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固定电话</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gddh</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20</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联系方式</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lxfs</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20</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所在区县代码</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sqjwhzw</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65</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所在区县代码</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szjddm</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65</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177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所在街道代码</w:t>
            </w:r>
          </w:p>
        </w:tc>
        <w:tc>
          <w:tcPr>
            <w:tcW w:w="1256"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szsqdm</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w:t>
            </w:r>
            <w:r>
              <w:rPr>
                <w:rFonts w:hint="eastAsia" w:ascii="宋体" w:hAnsi="宋体" w:cs="宋体"/>
                <w:sz w:val="18"/>
                <w:szCs w:val="18"/>
                <w:lang w:val="en-US" w:eastAsia="zh-CN"/>
              </w:rPr>
              <w:t>65</w:t>
            </w:r>
            <w:r>
              <w:rPr>
                <w:rFonts w:hint="eastAsia" w:ascii="宋体" w:hAnsi="宋体" w:eastAsia="宋体" w:cs="宋体"/>
                <w:sz w:val="18"/>
                <w:szCs w:val="18"/>
                <w:lang w:val="en-US" w:eastAsia="zh-CN"/>
              </w:rPr>
              <w:t>)</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bl>
    <w:p>
      <w:pPr>
        <w:rPr>
          <w:rFonts w:asciiTheme="minorHAnsi" w:hAnsiTheme="minorHAnsi" w:eastAsiaTheme="minorEastAsia" w:cstheme="minorBidi"/>
        </w:rPr>
      </w:pPr>
      <w:r>
        <w:rPr>
          <w:rFonts w:asciiTheme="minorHAnsi" w:hAnsiTheme="minorHAnsi" w:eastAsiaTheme="minorEastAsia" w:cstheme="minorBidi"/>
        </w:rPr>
        <w:br w:type="page"/>
      </w:r>
    </w:p>
    <w:p>
      <w:pPr>
        <w:pStyle w:val="30"/>
        <w:shd w:val="clear" w:color="FFFFFF" w:fill="FFFFFF"/>
        <w:tabs>
          <w:tab w:val="left" w:pos="6406"/>
        </w:tabs>
        <w:spacing w:before="78" w:after="156"/>
        <w:rPr>
          <w:rFonts w:hint="default" w:ascii="Times New Roman" w:hAnsi="Times New Roman" w:cs="Times New Roman"/>
          <w:lang w:val="en-US" w:eastAsia="zh-CN"/>
        </w:rPr>
      </w:pPr>
      <w:bookmarkStart w:id="157" w:name="_Toc19026"/>
      <w:bookmarkEnd w:id="157"/>
    </w:p>
    <w:p>
      <w:pPr>
        <w:autoSpaceDE w:val="0"/>
        <w:autoSpaceDN w:val="0"/>
        <w:ind w:firstLine="0" w:firstLineChars="0"/>
        <w:jc w:val="center"/>
        <w:rPr>
          <w:rFonts w:hint="default" w:ascii="黑体" w:hAnsi="Times New Roman" w:eastAsia="黑体" w:cs="Times New Roman"/>
          <w:kern w:val="0"/>
          <w:sz w:val="21"/>
          <w:szCs w:val="20"/>
          <w:lang w:val="en-US" w:eastAsia="zh-CN" w:bidi="ar-SA"/>
        </w:rPr>
      </w:pPr>
      <w:r>
        <w:rPr>
          <w:rFonts w:hint="default" w:ascii="黑体" w:hAnsi="Times New Roman" w:eastAsia="黑体" w:cs="Times New Roman"/>
          <w:kern w:val="0"/>
          <w:sz w:val="21"/>
          <w:szCs w:val="20"/>
          <w:lang w:val="en-US" w:eastAsia="zh-CN" w:bidi="ar-SA"/>
        </w:rPr>
        <w:t>（资料性）</w:t>
      </w:r>
    </w:p>
    <w:p>
      <w:pPr>
        <w:autoSpaceDE w:val="0"/>
        <w:autoSpaceDN w:val="0"/>
        <w:ind w:firstLine="0" w:firstLineChars="0"/>
        <w:jc w:val="center"/>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房屋物管、幕墙、加梯、安全信息接口的报文信息</w:t>
      </w:r>
    </w:p>
    <w:p>
      <w:pPr>
        <w:pStyle w:val="22"/>
        <w:keepNext w:val="0"/>
        <w:keepLines w:val="0"/>
        <w:pageBreakBefore w:val="0"/>
        <w:widowControl w:val="0"/>
        <w:numPr>
          <w:ilvl w:val="0"/>
          <w:numId w:val="25"/>
        </w:numPr>
        <w:kinsoku/>
        <w:wordWrap/>
        <w:overflowPunct/>
        <w:topLinePunct w:val="0"/>
        <w:autoSpaceDE/>
        <w:autoSpaceDN/>
        <w:bidi w:val="0"/>
        <w:adjustRightInd/>
        <w:snapToGrid/>
        <w:spacing w:before="0" w:beforeLines="0" w:after="0" w:afterLines="0"/>
        <w:ind w:left="425" w:hanging="425"/>
        <w:textAlignment w:val="auto"/>
        <w:outlineLvl w:val="9"/>
        <w:rPr>
          <w:rFonts w:hint="eastAsia" w:ascii="黑体" w:hAnsi="黑体" w:eastAsia="黑体" w:cs="黑体"/>
          <w:szCs w:val="22"/>
          <w:lang w:val="en-US" w:eastAsia="zh-CN"/>
        </w:rPr>
      </w:pPr>
      <w:bookmarkStart w:id="158" w:name="_Toc15921"/>
      <w:bookmarkStart w:id="159" w:name="_Toc16138"/>
      <w:r>
        <w:rPr>
          <w:rFonts w:hint="eastAsia" w:ascii="黑体" w:hAnsi="黑体" w:eastAsia="黑体" w:cs="黑体"/>
          <w:szCs w:val="22"/>
          <w:lang w:val="en-US" w:eastAsia="zh-CN"/>
        </w:rPr>
        <w:t>请求报文</w:t>
      </w:r>
      <w:bookmarkEnd w:id="158"/>
      <w:bookmarkEnd w:id="159"/>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lang w:val="en-US" w:eastAsia="zh-CN" w:bidi="ar-SA"/>
        </w:rPr>
        <w:t>房屋物管、幕墙、加梯、安全信息接口</w:t>
      </w:r>
      <w:r>
        <w:rPr>
          <w:rFonts w:hint="eastAsia" w:ascii="宋体" w:hAnsi="Times New Roman" w:eastAsia="宋体" w:cs="Times New Roman"/>
          <w:sz w:val="21"/>
          <w:szCs w:val="22"/>
          <w:lang w:val="en-US" w:eastAsia="zh-CN" w:bidi="ar-SA"/>
        </w:rPr>
        <w:t>请求报文的名称、变量命名、出现要素和类型见</w:t>
      </w:r>
      <w:r>
        <w:rPr>
          <w:rFonts w:hint="eastAsia" w:ascii="宋体" w:cs="Times New Roman"/>
          <w:sz w:val="21"/>
          <w:szCs w:val="22"/>
          <w:lang w:val="en-US" w:eastAsia="zh-CN" w:bidi="ar-SA"/>
        </w:rPr>
        <w:t>C</w:t>
      </w:r>
      <w:r>
        <w:rPr>
          <w:rFonts w:hint="eastAsia" w:ascii="宋体" w:hAnsi="Times New Roman" w:eastAsia="宋体" w:cs="Times New Roman"/>
          <w:sz w:val="21"/>
          <w:szCs w:val="22"/>
          <w:lang w:val="en-US" w:eastAsia="zh-CN" w:bidi="ar-SA"/>
        </w:rPr>
        <w:t>.1</w:t>
      </w:r>
      <w:r>
        <w:rPr>
          <w:rFonts w:hint="eastAsia" w:ascii="..ì." w:hAnsi="..ì." w:eastAsia="宋体" w:cs="Times New Roman"/>
          <w:color w:val="000000"/>
          <w:sz w:val="24"/>
          <w:szCs w:val="22"/>
          <w:lang w:val="en-US" w:eastAsia="zh-CN" w:bidi="ar-SA"/>
        </w:rPr>
        <w:t>。</w:t>
      </w:r>
    </w:p>
    <w:p>
      <w:pPr>
        <w:pStyle w:val="28"/>
        <w:numPr>
          <w:ilvl w:val="0"/>
          <w:numId w:val="0"/>
        </w:numPr>
        <w:spacing w:before="156" w:after="156"/>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表C.1 请求报文相关信息</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6"/>
        <w:gridCol w:w="1115"/>
        <w:gridCol w:w="1599"/>
        <w:gridCol w:w="1043"/>
        <w:gridCol w:w="1297"/>
        <w:gridCol w:w="2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2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序号</w:t>
            </w:r>
          </w:p>
        </w:tc>
        <w:tc>
          <w:tcPr>
            <w:tcW w:w="1215"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752"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变量名</w:t>
            </w:r>
          </w:p>
        </w:tc>
        <w:tc>
          <w:tcPr>
            <w:tcW w:w="1134"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出现要素</w:t>
            </w:r>
          </w:p>
        </w:tc>
        <w:tc>
          <w:tcPr>
            <w:tcW w:w="141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类型</w:t>
            </w:r>
          </w:p>
        </w:tc>
        <w:tc>
          <w:tcPr>
            <w:tcW w:w="297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82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215"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authority</w:t>
            </w:r>
          </w:p>
        </w:tc>
        <w:tc>
          <w:tcPr>
            <w:tcW w:w="1752"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authority</w:t>
            </w:r>
          </w:p>
        </w:tc>
        <w:tc>
          <w:tcPr>
            <w:tcW w:w="1134"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String(50)</w:t>
            </w:r>
          </w:p>
        </w:tc>
        <w:tc>
          <w:tcPr>
            <w:tcW w:w="297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由平台分配的authority，用于处理城区权限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82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215"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统一地址库编码</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tydzkbm</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bl>
    <w:p>
      <w:pPr>
        <w:pStyle w:val="22"/>
        <w:keepNext w:val="0"/>
        <w:keepLines w:val="0"/>
        <w:pageBreakBefore w:val="0"/>
        <w:widowControl w:val="0"/>
        <w:numPr>
          <w:ilvl w:val="0"/>
          <w:numId w:val="25"/>
        </w:numPr>
        <w:kinsoku/>
        <w:wordWrap/>
        <w:overflowPunct/>
        <w:topLinePunct w:val="0"/>
        <w:autoSpaceDE/>
        <w:autoSpaceDN/>
        <w:bidi w:val="0"/>
        <w:adjustRightInd/>
        <w:snapToGrid/>
        <w:spacing w:before="0" w:beforeLines="0" w:after="0" w:afterLines="0"/>
        <w:ind w:left="425" w:hanging="425"/>
        <w:textAlignment w:val="auto"/>
        <w:outlineLvl w:val="9"/>
        <w:rPr>
          <w:rFonts w:hint="default" w:ascii="Times New Roman" w:hAnsi="Times New Roman" w:eastAsia="黑体" w:cs="Times New Roman"/>
          <w:color w:val="auto"/>
          <w:sz w:val="21"/>
          <w:szCs w:val="22"/>
          <w:lang w:val="en-US" w:eastAsia="zh-CN" w:bidi="ar-SA"/>
        </w:rPr>
      </w:pPr>
      <w:bookmarkStart w:id="160" w:name="_Toc13240"/>
      <w:bookmarkStart w:id="161" w:name="_Toc18648"/>
      <w:r>
        <w:rPr>
          <w:rFonts w:hint="eastAsia" w:ascii="Times New Roman" w:hAnsi="Times New Roman" w:eastAsia="黑体" w:cs="Times New Roman"/>
          <w:color w:val="auto"/>
          <w:sz w:val="21"/>
          <w:szCs w:val="22"/>
          <w:lang w:val="en-US" w:eastAsia="zh-CN" w:bidi="ar-SA"/>
        </w:rPr>
        <w:t>响应报文</w:t>
      </w:r>
      <w:bookmarkEnd w:id="160"/>
      <w:bookmarkEnd w:id="161"/>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房屋物管、幕墙、加梯、安全信息接口响应报文的名称、变量命名、出现要素和类型见C.2。</w:t>
      </w:r>
    </w:p>
    <w:p>
      <w:pPr>
        <w:pStyle w:val="28"/>
        <w:numPr>
          <w:ilvl w:val="0"/>
          <w:numId w:val="0"/>
        </w:numPr>
        <w:spacing w:before="156" w:after="156"/>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表C.2  响应报文相关信息</w:t>
      </w: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173"/>
        <w:gridCol w:w="1599"/>
        <w:gridCol w:w="1043"/>
        <w:gridCol w:w="1297"/>
        <w:gridCol w:w="2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序号</w:t>
            </w:r>
          </w:p>
        </w:tc>
        <w:tc>
          <w:tcPr>
            <w:tcW w:w="1279"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752"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变量名</w:t>
            </w:r>
          </w:p>
        </w:tc>
        <w:tc>
          <w:tcPr>
            <w:tcW w:w="1134"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出现要素</w:t>
            </w:r>
          </w:p>
        </w:tc>
        <w:tc>
          <w:tcPr>
            <w:tcW w:w="141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类型</w:t>
            </w:r>
          </w:p>
        </w:tc>
        <w:tc>
          <w:tcPr>
            <w:tcW w:w="2977" w:type="dxa"/>
            <w:tcBorders>
              <w:bottom w:val="single" w:color="auto" w:sz="12" w:space="0"/>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279"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响应编码</w:t>
            </w:r>
          </w:p>
        </w:tc>
        <w:tc>
          <w:tcPr>
            <w:tcW w:w="1752"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code</w:t>
            </w:r>
          </w:p>
        </w:tc>
        <w:tc>
          <w:tcPr>
            <w:tcW w:w="1134"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String(50)</w:t>
            </w:r>
          </w:p>
        </w:tc>
        <w:tc>
          <w:tcPr>
            <w:tcW w:w="2977" w:type="dxa"/>
            <w:tcBorders>
              <w:top w:val="single" w:color="auto" w:sz="12" w:space="0"/>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返回为0就是成功，失败会在resMsg说明原因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返回描述</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message</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具体失败原因，成功将不会有返回内容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9322" w:type="dxa"/>
            <w:gridSpan w:val="6"/>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具体内容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楼盘面id</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lpmid</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物管项目编号</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wgxmbh</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物管项目名称</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wgxmmc</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规划用途</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ghyt</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建设单位</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jsdw</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是否幕墙</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sfmq</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String(2)</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0否，1是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是否加梯</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sfjt</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String(2)</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0否，1是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安全等级</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aqdj</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String(2)</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创建时间</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createtime</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Date</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763"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79"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历史标志</w:t>
            </w:r>
          </w:p>
        </w:tc>
        <w:tc>
          <w:tcPr>
            <w:tcW w:w="1752"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lsbz</w:t>
            </w:r>
          </w:p>
        </w:tc>
        <w:tc>
          <w:tcPr>
            <w:tcW w:w="1134"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必须</w:t>
            </w:r>
          </w:p>
        </w:tc>
        <w:tc>
          <w:tcPr>
            <w:tcW w:w="141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String(150)</w:t>
            </w:r>
          </w:p>
        </w:tc>
        <w:tc>
          <w:tcPr>
            <w:tcW w:w="2977" w:type="dxa"/>
            <w:tcBorders>
              <w:tl2br w:val="nil"/>
              <w:tr2bl w:val="nil"/>
            </w:tcBorders>
            <w:shd w:val="clear" w:color="auto" w:fill="auto"/>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0有效，1历史</w:t>
            </w:r>
          </w:p>
        </w:tc>
      </w:tr>
    </w:tbl>
    <w:p>
      <w:pPr>
        <w:pStyle w:val="21"/>
        <w:ind w:left="0" w:leftChars="0" w:firstLine="0" w:firstLineChars="0"/>
        <w:rPr>
          <w:rFonts w:hint="eastAsia"/>
          <w:lang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shd w:val="clear" w:color="FFFFFF" w:fill="FFFFFF"/>
        <w:adjustRightInd/>
        <w:spacing w:before="124" w:beforeLines="40" w:after="156" w:afterLines="50" w:line="240" w:lineRule="auto"/>
        <w:jc w:val="center"/>
        <w:outlineLvl w:val="0"/>
        <w:rPr>
          <w:rFonts w:ascii="黑体" w:hAnsi="Calibri" w:eastAsia="黑体" w:cs="Times New Roman"/>
          <w:kern w:val="0"/>
          <w:sz w:val="21"/>
          <w:szCs w:val="21"/>
          <w:lang w:val="en-US" w:eastAsia="zh-CN" w:bidi="ar-SA"/>
        </w:rPr>
      </w:pPr>
      <w:bookmarkStart w:id="162" w:name="_Toc90294510"/>
      <w:bookmarkStart w:id="163" w:name="_Toc6651"/>
      <w:r>
        <w:rPr>
          <w:rFonts w:hint="eastAsia" w:ascii="黑体" w:hAnsi="Calibri" w:eastAsia="黑体" w:cs="Times New Roman"/>
          <w:spacing w:val="105"/>
          <w:kern w:val="0"/>
          <w:sz w:val="21"/>
          <w:szCs w:val="21"/>
          <w:lang w:val="en-US" w:eastAsia="zh-CN" w:bidi="ar-SA"/>
        </w:rPr>
        <w:t>参考文</w:t>
      </w:r>
      <w:r>
        <w:rPr>
          <w:rFonts w:hint="eastAsia" w:ascii="黑体" w:hAnsi="Calibri" w:eastAsia="黑体" w:cs="Times New Roman"/>
          <w:kern w:val="0"/>
          <w:sz w:val="21"/>
          <w:szCs w:val="21"/>
          <w:lang w:val="en-US" w:eastAsia="zh-CN" w:bidi="ar-SA"/>
        </w:rPr>
        <w:t>献</w:t>
      </w:r>
      <w:bookmarkEnd w:id="162"/>
      <w:bookmarkEnd w:id="163"/>
    </w:p>
    <w:p>
      <w:pPr>
        <w:autoSpaceDE w:val="0"/>
        <w:autoSpaceDN w:val="0"/>
        <w:ind w:firstLine="420" w:firstLineChars="200"/>
        <w:jc w:val="both"/>
        <w:rPr>
          <w:rFonts w:ascii="宋体" w:hAnsi="宋体" w:eastAsia="宋体" w:cs="Times New Roman"/>
          <w:sz w:val="21"/>
          <w:lang w:val="en-US" w:eastAsia="zh-CN" w:bidi="ar-SA"/>
        </w:rPr>
      </w:pPr>
      <w:r>
        <w:rPr>
          <w:rFonts w:hint="eastAsia" w:ascii="宋体" w:hAnsi="Times New Roman" w:eastAsia="宋体" w:cs="Times New Roman"/>
          <w:sz w:val="21"/>
          <w:lang w:val="en-US" w:eastAsia="zh-CN" w:bidi="ar-SA"/>
        </w:rPr>
        <w:t>[</w:t>
      </w:r>
      <w:r>
        <w:rPr>
          <w:rFonts w:ascii="宋体" w:hAnsi="Times New Roman" w:eastAsia="宋体" w:cs="Times New Roman"/>
          <w:sz w:val="21"/>
          <w:lang w:val="en-US" w:eastAsia="zh-CN" w:bidi="ar-SA"/>
        </w:rPr>
        <w:t>1] D</w:t>
      </w:r>
      <w:r>
        <w:rPr>
          <w:rFonts w:hint="eastAsia" w:ascii="宋体" w:hAnsi="Times New Roman" w:eastAsia="宋体" w:cs="Times New Roman"/>
          <w:sz w:val="21"/>
          <w:lang w:val="en-US" w:eastAsia="zh-CN" w:bidi="ar-SA"/>
        </w:rPr>
        <w:t>GB/T 5271.1  信息技术词汇 第1部分：基本术语</w:t>
      </w:r>
    </w:p>
    <w:p>
      <w:pPr>
        <w:autoSpaceDE w:val="0"/>
        <w:autoSpaceDN w:val="0"/>
        <w:ind w:firstLine="0" w:firstLineChars="0"/>
        <w:jc w:val="center"/>
        <w:rPr>
          <w:rFonts w:hint="eastAsia" w:eastAsia="宋体"/>
          <w:lang w:val="en-US" w:eastAsia="zh-CN"/>
        </w:rPr>
      </w:pPr>
      <w:bookmarkStart w:id="164" w:name="BookMark8"/>
      <w:r>
        <w:rPr>
          <w:rFonts w:ascii="宋体" w:hAnsi="Times New Roman" w:eastAsia="宋体" w:cs="Times New Roman"/>
          <w:sz w:val="21"/>
          <w:lang w:val="en-US" w:eastAsia="zh-CN" w:bidi="ar-SA"/>
        </w:rPr>
        <w:drawing>
          <wp:inline distT="0" distB="0" distL="0" distR="0">
            <wp:extent cx="1485900" cy="317500"/>
            <wp:effectExtent l="0" t="0" r="0" b="6350"/>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4"/>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7"/>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7"/>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enter" w:pos="4153"/>
        <w:tab w:val="right" w:pos="83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92C07"/>
    <w:multiLevelType w:val="multilevel"/>
    <w:tmpl w:val="8A292C07"/>
    <w:lvl w:ilvl="0" w:tentative="0">
      <w:start w:val="1"/>
      <w:numFmt w:val="decimal"/>
      <w:suff w:val="nothing"/>
      <w:lvlText w:val="%1　"/>
      <w:lvlJc w:val="left"/>
      <w:rPr>
        <w:rFonts w:hint="eastAsia" w:ascii="黑体" w:hAnsi="Times New Roman" w:eastAsia="黑体" w:cs="微软雅黑"/>
        <w:b w:val="0"/>
        <w:i w:val="0"/>
        <w:sz w:val="21"/>
        <w:szCs w:val="21"/>
      </w:rPr>
    </w:lvl>
    <w:lvl w:ilvl="1" w:tentative="0">
      <w:start w:val="1"/>
      <w:numFmt w:val="decimal"/>
      <w:pStyle w:val="23"/>
      <w:suff w:val="nothing"/>
      <w:lvlText w:val="%1.%2　"/>
      <w:lvlJc w:val="left"/>
      <w:rPr>
        <w:rFonts w:hint="eastAsia" w:ascii="黑体" w:hAnsi="Times New Roman" w:eastAsia="黑体" w:cs="微软雅黑"/>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rPr>
        <w:rFonts w:hint="eastAsia" w:ascii="黑体" w:hAnsi="Times New Roman" w:eastAsia="黑体" w:cs="微软雅黑"/>
        <w:b w:val="0"/>
        <w:i w:val="0"/>
        <w:sz w:val="21"/>
      </w:rPr>
    </w:lvl>
    <w:lvl w:ilvl="3" w:tentative="0">
      <w:start w:val="1"/>
      <w:numFmt w:val="decimal"/>
      <w:pStyle w:val="26"/>
      <w:suff w:val="nothing"/>
      <w:lvlText w:val="%1.%2.%3.%4　"/>
      <w:lvlJc w:val="left"/>
      <w:rPr>
        <w:rFonts w:hint="eastAsia" w:ascii="黑体" w:hAnsi="Times New Roman" w:eastAsia="黑体" w:cs="微软雅黑"/>
        <w:b w:val="0"/>
        <w:i w:val="0"/>
        <w:sz w:val="21"/>
      </w:rPr>
    </w:lvl>
    <w:lvl w:ilvl="4" w:tentative="0">
      <w:start w:val="1"/>
      <w:numFmt w:val="decimal"/>
      <w:suff w:val="nothing"/>
      <w:lvlText w:val="%1.%2.%3.%4.%5　"/>
      <w:lvlJc w:val="left"/>
      <w:rPr>
        <w:rFonts w:hint="eastAsia" w:ascii="黑体" w:hAnsi="Times New Roman" w:eastAsia="黑体" w:cs="微软雅黑"/>
        <w:b w:val="0"/>
        <w:i w:val="0"/>
        <w:sz w:val="21"/>
      </w:rPr>
    </w:lvl>
    <w:lvl w:ilvl="5" w:tentative="0">
      <w:start w:val="1"/>
      <w:numFmt w:val="decimal"/>
      <w:suff w:val="nothing"/>
      <w:lvlText w:val="%1.%2.%3.%4.%5.%6　"/>
      <w:lvlJc w:val="left"/>
      <w:rPr>
        <w:rFonts w:hint="eastAsia" w:ascii="黑体" w:hAnsi="Times New Roman" w:eastAsia="黑体" w:cs="微软雅黑"/>
        <w:b w:val="0"/>
        <w:i w:val="0"/>
        <w:sz w:val="21"/>
      </w:rPr>
    </w:lvl>
    <w:lvl w:ilvl="6" w:tentative="0">
      <w:start w:val="1"/>
      <w:numFmt w:val="decimal"/>
      <w:suff w:val="nothing"/>
      <w:lvlText w:val="%1%2.%3.%4.%5.%6.%7　"/>
      <w:lvlJc w:val="left"/>
      <w:rPr>
        <w:rFonts w:hint="eastAsia" w:ascii="黑体" w:hAnsi="Times New Roman" w:eastAsia="黑体" w:cs="微软雅黑"/>
        <w:b w:val="0"/>
        <w:i w:val="0"/>
        <w:sz w:val="21"/>
      </w:rPr>
    </w:lvl>
    <w:lvl w:ilvl="7" w:tentative="0">
      <w:start w:val="1"/>
      <w:numFmt w:val="decimal"/>
      <w:lvlText w:val="%1.%2.%3.%4.%5.%6.%7.%8"/>
      <w:lvlJc w:val="left"/>
      <w:pPr>
        <w:tabs>
          <w:tab w:val="left" w:pos="4351"/>
        </w:tabs>
        <w:ind w:left="3969" w:hanging="1418"/>
      </w:pPr>
      <w:rPr>
        <w:rFonts w:hint="eastAsia" w:cs="微软雅黑"/>
      </w:rPr>
    </w:lvl>
    <w:lvl w:ilvl="8" w:tentative="0">
      <w:start w:val="1"/>
      <w:numFmt w:val="decimal"/>
      <w:lvlText w:val="%1.%2.%3.%4.%5.%6.%7.%8.%9"/>
      <w:lvlJc w:val="left"/>
      <w:pPr>
        <w:tabs>
          <w:tab w:val="left" w:pos="4777"/>
        </w:tabs>
        <w:ind w:left="4677" w:hanging="1700"/>
      </w:pPr>
      <w:rPr>
        <w:rFonts w:hint="eastAsia" w:cs="微软雅黑"/>
      </w:rPr>
    </w:lvl>
  </w:abstractNum>
  <w:abstractNum w:abstractNumId="1">
    <w:nsid w:val="A3CE4FD8"/>
    <w:multiLevelType w:val="singleLevel"/>
    <w:tmpl w:val="A3CE4FD8"/>
    <w:lvl w:ilvl="0" w:tentative="0">
      <w:start w:val="1"/>
      <w:numFmt w:val="decimal"/>
      <w:suff w:val="nothing"/>
      <w:lvlText w:val="%1"/>
      <w:lvlJc w:val="left"/>
      <w:pPr>
        <w:tabs>
          <w:tab w:val="left" w:pos="0"/>
        </w:tabs>
      </w:pPr>
      <w:rPr>
        <w:rFonts w:hint="default" w:ascii="宋体" w:hAnsi="宋体" w:eastAsia="宋体" w:cs="宋体"/>
      </w:rPr>
    </w:lvl>
  </w:abstractNum>
  <w:abstractNum w:abstractNumId="2">
    <w:nsid w:val="BF61B76C"/>
    <w:multiLevelType w:val="singleLevel"/>
    <w:tmpl w:val="BF61B76C"/>
    <w:lvl w:ilvl="0" w:tentative="0">
      <w:start w:val="1"/>
      <w:numFmt w:val="decimal"/>
      <w:suff w:val="nothing"/>
      <w:lvlText w:val="%1"/>
      <w:lvlJc w:val="left"/>
      <w:pPr>
        <w:tabs>
          <w:tab w:val="left" w:pos="0"/>
        </w:tabs>
      </w:pPr>
      <w:rPr>
        <w:rFonts w:hint="default" w:ascii="宋体" w:hAnsi="宋体" w:eastAsia="宋体" w:cs="宋体"/>
      </w:rPr>
    </w:lvl>
  </w:abstractNum>
  <w:abstractNum w:abstractNumId="3">
    <w:nsid w:val="E48CC807"/>
    <w:multiLevelType w:val="singleLevel"/>
    <w:tmpl w:val="E48CC807"/>
    <w:lvl w:ilvl="0" w:tentative="0">
      <w:start w:val="2"/>
      <w:numFmt w:val="decimal"/>
      <w:suff w:val="nothing"/>
      <w:lvlText w:val="%1、"/>
      <w:lvlJc w:val="left"/>
    </w:lvl>
  </w:abstractNum>
  <w:abstractNum w:abstractNumId="4">
    <w:nsid w:val="E500E7A2"/>
    <w:multiLevelType w:val="singleLevel"/>
    <w:tmpl w:val="E500E7A2"/>
    <w:lvl w:ilvl="0" w:tentative="0">
      <w:start w:val="1"/>
      <w:numFmt w:val="decimal"/>
      <w:lvlText w:val="C.%1"/>
      <w:lvlJc w:val="left"/>
      <w:pPr>
        <w:tabs>
          <w:tab w:val="left" w:pos="420"/>
        </w:tabs>
        <w:ind w:left="425" w:hanging="425"/>
      </w:pPr>
      <w:rPr>
        <w:rFonts w:hint="default" w:ascii="黑体" w:hAnsi="黑体" w:eastAsia="黑体" w:cs="黑体"/>
        <w:sz w:val="21"/>
        <w:szCs w:val="21"/>
      </w:rPr>
    </w:lvl>
  </w:abstractNum>
  <w:abstractNum w:abstractNumId="5">
    <w:nsid w:val="EAA6142F"/>
    <w:multiLevelType w:val="singleLevel"/>
    <w:tmpl w:val="EAA6142F"/>
    <w:lvl w:ilvl="0" w:tentative="0">
      <w:start w:val="1"/>
      <w:numFmt w:val="decimal"/>
      <w:suff w:val="nothing"/>
      <w:lvlText w:val="%1"/>
      <w:lvlJc w:val="left"/>
      <w:pPr>
        <w:tabs>
          <w:tab w:val="left" w:pos="0"/>
        </w:tabs>
      </w:pPr>
      <w:rPr>
        <w:rFonts w:hint="default" w:ascii="宋体" w:hAnsi="宋体" w:eastAsia="宋体" w:cs="宋体"/>
      </w:rPr>
    </w:lvl>
  </w:abstractNum>
  <w:abstractNum w:abstractNumId="6">
    <w:nsid w:val="F494E5A6"/>
    <w:multiLevelType w:val="singleLevel"/>
    <w:tmpl w:val="F494E5A6"/>
    <w:lvl w:ilvl="0" w:tentative="0">
      <w:start w:val="1"/>
      <w:numFmt w:val="decimal"/>
      <w:lvlText w:val="B.%1"/>
      <w:lvlJc w:val="left"/>
      <w:pPr>
        <w:tabs>
          <w:tab w:val="left" w:pos="420"/>
        </w:tabs>
        <w:ind w:left="425" w:hanging="425"/>
      </w:pPr>
      <w:rPr>
        <w:rFonts w:hint="default" w:ascii="黑体" w:hAnsi="黑体" w:eastAsia="黑体" w:cs="黑体"/>
        <w:sz w:val="21"/>
        <w:szCs w:val="21"/>
      </w:rPr>
    </w:lvl>
  </w:abstractNum>
  <w:abstractNum w:abstractNumId="7">
    <w:nsid w:val="14B6EEA2"/>
    <w:multiLevelType w:val="multilevel"/>
    <w:tmpl w:val="14B6EEA2"/>
    <w:lvl w:ilvl="0" w:tentative="0">
      <w:start w:val="1"/>
      <w:numFmt w:val="decimal"/>
      <w:suff w:val="nothing"/>
      <w:lvlText w:val="%1　"/>
      <w:lvlJc w:val="left"/>
      <w:rPr>
        <w:rFonts w:hint="eastAsia" w:ascii="黑体" w:hAnsi="Times New Roman" w:eastAsia="黑体" w:cs="微软雅黑"/>
        <w:b w:val="0"/>
        <w:i w:val="0"/>
        <w:sz w:val="21"/>
        <w:szCs w:val="21"/>
      </w:rPr>
    </w:lvl>
    <w:lvl w:ilvl="1" w:tentative="0">
      <w:start w:val="1"/>
      <w:numFmt w:val="decimal"/>
      <w:suff w:val="nothing"/>
      <w:lvlText w:val="%1.%2　"/>
      <w:lvlJc w:val="left"/>
      <w:rPr>
        <w:rFonts w:hint="eastAsia" w:ascii="黑体" w:hAnsi="Times New Roman" w:eastAsia="黑体" w:cs="微软雅黑"/>
        <w:b w:val="0"/>
        <w:bCs w:val="0"/>
        <w:i w:val="0"/>
        <w:iCs w:val="0"/>
        <w:caps w:val="0"/>
        <w:strike w:val="0"/>
        <w:dstrike w:val="0"/>
        <w:vanish w:val="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cs="微软雅黑"/>
        <w:b w:val="0"/>
        <w:i w:val="0"/>
        <w:sz w:val="21"/>
      </w:rPr>
    </w:lvl>
    <w:lvl w:ilvl="3" w:tentative="0">
      <w:start w:val="1"/>
      <w:numFmt w:val="decimal"/>
      <w:suff w:val="nothing"/>
      <w:lvlText w:val="%1.%2.%3.%4　"/>
      <w:lvlJc w:val="left"/>
      <w:rPr>
        <w:rFonts w:hint="eastAsia" w:ascii="黑体" w:hAnsi="Times New Roman" w:eastAsia="黑体" w:cs="微软雅黑"/>
        <w:b w:val="0"/>
        <w:i w:val="0"/>
        <w:sz w:val="21"/>
      </w:rPr>
    </w:lvl>
    <w:lvl w:ilvl="4" w:tentative="0">
      <w:start w:val="1"/>
      <w:numFmt w:val="decimal"/>
      <w:suff w:val="nothing"/>
      <w:lvlText w:val="%1.%2.%3.%4.%5　"/>
      <w:lvlJc w:val="left"/>
      <w:rPr>
        <w:rFonts w:hint="eastAsia" w:ascii="黑体" w:hAnsi="Times New Roman" w:eastAsia="黑体" w:cs="微软雅黑"/>
        <w:b w:val="0"/>
        <w:i w:val="0"/>
        <w:sz w:val="21"/>
      </w:rPr>
    </w:lvl>
    <w:lvl w:ilvl="5" w:tentative="0">
      <w:start w:val="1"/>
      <w:numFmt w:val="decimal"/>
      <w:suff w:val="nothing"/>
      <w:lvlText w:val="%1.%2.%3.%4.%5.%6　"/>
      <w:lvlJc w:val="left"/>
      <w:rPr>
        <w:rFonts w:hint="eastAsia" w:ascii="黑体" w:hAnsi="Times New Roman" w:eastAsia="黑体" w:cs="微软雅黑"/>
        <w:b w:val="0"/>
        <w:i w:val="0"/>
        <w:sz w:val="21"/>
      </w:rPr>
    </w:lvl>
    <w:lvl w:ilvl="6" w:tentative="0">
      <w:start w:val="1"/>
      <w:numFmt w:val="decimal"/>
      <w:suff w:val="nothing"/>
      <w:lvlText w:val="%1%2.%3.%4.%5.%6.%7　"/>
      <w:lvlJc w:val="left"/>
      <w:rPr>
        <w:rFonts w:hint="eastAsia" w:ascii="黑体" w:hAnsi="Times New Roman" w:eastAsia="黑体" w:cs="微软雅黑"/>
        <w:b w:val="0"/>
        <w:i w:val="0"/>
        <w:sz w:val="21"/>
      </w:rPr>
    </w:lvl>
    <w:lvl w:ilvl="7" w:tentative="0">
      <w:start w:val="1"/>
      <w:numFmt w:val="decimal"/>
      <w:lvlText w:val="%1.%2.%3.%4.%5.%6.%7.%8"/>
      <w:lvlJc w:val="left"/>
      <w:pPr>
        <w:tabs>
          <w:tab w:val="left" w:pos="4351"/>
        </w:tabs>
        <w:ind w:left="3969" w:hanging="1418"/>
      </w:pPr>
      <w:rPr>
        <w:rFonts w:hint="eastAsia" w:cs="微软雅黑"/>
      </w:rPr>
    </w:lvl>
    <w:lvl w:ilvl="8" w:tentative="0">
      <w:start w:val="1"/>
      <w:numFmt w:val="decimal"/>
      <w:lvlText w:val="%1.%2.%3.%4.%5.%6.%7.%8.%9"/>
      <w:lvlJc w:val="left"/>
      <w:pPr>
        <w:tabs>
          <w:tab w:val="left" w:pos="4777"/>
        </w:tabs>
        <w:ind w:left="4677" w:hanging="1700"/>
      </w:pPr>
      <w:rPr>
        <w:rFonts w:hint="eastAsia" w:cs="微软雅黑"/>
      </w:rPr>
    </w:lvl>
  </w:abstractNum>
  <w:abstractNum w:abstractNumId="8">
    <w:nsid w:val="214D7D5C"/>
    <w:multiLevelType w:val="multilevel"/>
    <w:tmpl w:val="214D7D5C"/>
    <w:lvl w:ilvl="0" w:tentative="0">
      <w:start w:val="1"/>
      <w:numFmt w:val="decimal"/>
      <w:pStyle w:val="22"/>
      <w:suff w:val="nothing"/>
      <w:lvlText w:val="%1　"/>
      <w:lvlJc w:val="left"/>
      <w:rPr>
        <w:rFonts w:hint="eastAsia" w:ascii="黑体" w:hAnsi="Times New Roman" w:eastAsia="黑体" w:cs="微软雅黑"/>
        <w:b w:val="0"/>
        <w:i w:val="0"/>
        <w:sz w:val="21"/>
        <w:szCs w:val="21"/>
      </w:rPr>
    </w:lvl>
    <w:lvl w:ilvl="1" w:tentative="0">
      <w:start w:val="1"/>
      <w:numFmt w:val="decimal"/>
      <w:suff w:val="nothing"/>
      <w:lvlText w:val="%1.%2　"/>
      <w:lvlJc w:val="left"/>
      <w:rPr>
        <w:rFonts w:hint="eastAsia" w:ascii="黑体" w:hAnsi="Times New Roman" w:eastAsia="黑体" w:cs="微软雅黑"/>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rPr>
        <w:rFonts w:hint="eastAsia" w:ascii="黑体" w:hAnsi="Times New Roman" w:eastAsia="黑体" w:cs="微软雅黑"/>
        <w:b w:val="0"/>
        <w:i w:val="0"/>
        <w:sz w:val="21"/>
      </w:rPr>
    </w:lvl>
    <w:lvl w:ilvl="3" w:tentative="0">
      <w:start w:val="1"/>
      <w:numFmt w:val="decimal"/>
      <w:suff w:val="nothing"/>
      <w:lvlText w:val="%1.%2.%3.%4　"/>
      <w:lvlJc w:val="left"/>
      <w:rPr>
        <w:rFonts w:hint="eastAsia" w:ascii="黑体" w:hAnsi="Times New Roman" w:eastAsia="黑体" w:cs="微软雅黑"/>
        <w:b w:val="0"/>
        <w:i w:val="0"/>
        <w:sz w:val="21"/>
      </w:rPr>
    </w:lvl>
    <w:lvl w:ilvl="4" w:tentative="0">
      <w:start w:val="1"/>
      <w:numFmt w:val="decimal"/>
      <w:suff w:val="nothing"/>
      <w:lvlText w:val="%1.%2.%3.%4.%5　"/>
      <w:lvlJc w:val="left"/>
      <w:rPr>
        <w:rFonts w:hint="eastAsia" w:ascii="黑体" w:hAnsi="Times New Roman" w:eastAsia="黑体" w:cs="微软雅黑"/>
        <w:b w:val="0"/>
        <w:i w:val="0"/>
        <w:sz w:val="21"/>
      </w:rPr>
    </w:lvl>
    <w:lvl w:ilvl="5" w:tentative="0">
      <w:start w:val="1"/>
      <w:numFmt w:val="decimal"/>
      <w:suff w:val="nothing"/>
      <w:lvlText w:val="%1.%2.%3.%4.%5.%6　"/>
      <w:lvlJc w:val="left"/>
      <w:rPr>
        <w:rFonts w:hint="eastAsia" w:ascii="黑体" w:hAnsi="Times New Roman" w:eastAsia="黑体" w:cs="微软雅黑"/>
        <w:b w:val="0"/>
        <w:i w:val="0"/>
        <w:sz w:val="21"/>
      </w:rPr>
    </w:lvl>
    <w:lvl w:ilvl="6" w:tentative="0">
      <w:start w:val="1"/>
      <w:numFmt w:val="decimal"/>
      <w:suff w:val="nothing"/>
      <w:lvlText w:val="%1%2.%3.%4.%5.%6.%7　"/>
      <w:lvlJc w:val="left"/>
      <w:rPr>
        <w:rFonts w:hint="eastAsia" w:ascii="黑体" w:hAnsi="Times New Roman" w:eastAsia="黑体" w:cs="微软雅黑"/>
        <w:b w:val="0"/>
        <w:i w:val="0"/>
        <w:sz w:val="21"/>
      </w:rPr>
    </w:lvl>
    <w:lvl w:ilvl="7" w:tentative="0">
      <w:start w:val="1"/>
      <w:numFmt w:val="decimal"/>
      <w:lvlText w:val="%1.%2.%3.%4.%5.%6.%7.%8"/>
      <w:lvlJc w:val="left"/>
      <w:pPr>
        <w:tabs>
          <w:tab w:val="left" w:pos="4351"/>
        </w:tabs>
        <w:ind w:left="3969" w:hanging="1418"/>
      </w:pPr>
      <w:rPr>
        <w:rFonts w:hint="eastAsia" w:cs="微软雅黑"/>
      </w:rPr>
    </w:lvl>
    <w:lvl w:ilvl="8" w:tentative="0">
      <w:start w:val="1"/>
      <w:numFmt w:val="decimal"/>
      <w:lvlText w:val="%1.%2.%3.%4.%5.%6.%7.%8.%9"/>
      <w:lvlJc w:val="left"/>
      <w:pPr>
        <w:tabs>
          <w:tab w:val="left" w:pos="4777"/>
        </w:tabs>
        <w:ind w:left="4677" w:hanging="1700"/>
      </w:pPr>
      <w:rPr>
        <w:rFonts w:hint="eastAsia" w:cs="微软雅黑"/>
      </w:rPr>
    </w:lvl>
  </w:abstractNum>
  <w:abstractNum w:abstractNumId="9">
    <w:nsid w:val="44C50F90"/>
    <w:multiLevelType w:val="multilevel"/>
    <w:tmpl w:val="44C50F90"/>
    <w:lvl w:ilvl="0" w:tentative="0">
      <w:start w:val="1"/>
      <w:numFmt w:val="lowerLetter"/>
      <w:pStyle w:val="31"/>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F070B8F"/>
    <w:multiLevelType w:val="multilevel"/>
    <w:tmpl w:val="4F070B8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2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A1AAE93"/>
    <w:multiLevelType w:val="singleLevel"/>
    <w:tmpl w:val="5A1AAE93"/>
    <w:lvl w:ilvl="0" w:tentative="0">
      <w:start w:val="1"/>
      <w:numFmt w:val="decimal"/>
      <w:suff w:val="nothing"/>
      <w:lvlText w:val="%1"/>
      <w:lvlJc w:val="left"/>
      <w:pPr>
        <w:tabs>
          <w:tab w:val="left" w:pos="0"/>
        </w:tabs>
      </w:pPr>
      <w:rPr>
        <w:rFonts w:hint="default" w:ascii="宋体" w:hAnsi="宋体" w:eastAsia="宋体" w:cs="宋体"/>
      </w:rPr>
    </w:lvl>
  </w:abstractNum>
  <w:abstractNum w:abstractNumId="13">
    <w:nsid w:val="645A29C3"/>
    <w:multiLevelType w:val="singleLevel"/>
    <w:tmpl w:val="645A29C3"/>
    <w:lvl w:ilvl="0" w:tentative="0">
      <w:start w:val="1"/>
      <w:numFmt w:val="decimal"/>
      <w:lvlText w:val="%1"/>
      <w:lvlJc w:val="left"/>
      <w:pPr>
        <w:tabs>
          <w:tab w:val="left" w:pos="0"/>
        </w:tabs>
        <w:ind w:left="0" w:leftChars="0" w:firstLine="0" w:firstLineChars="0"/>
      </w:pPr>
      <w:rPr>
        <w:rFonts w:hint="default"/>
      </w:rPr>
    </w:lvl>
  </w:abstractNum>
  <w:abstractNum w:abstractNumId="14">
    <w:nsid w:val="657D3FBC"/>
    <w:multiLevelType w:val="multilevel"/>
    <w:tmpl w:val="657D3FBC"/>
    <w:lvl w:ilvl="0" w:tentative="0">
      <w:start w:val="1"/>
      <w:numFmt w:val="upperLetter"/>
      <w:pStyle w:val="30"/>
      <w:suff w:val="nothing"/>
      <w:lvlText w:val="附录%1"/>
      <w:lvlJc w:val="left"/>
      <w:pPr>
        <w:ind w:left="0" w:firstLine="0"/>
      </w:pPr>
      <w:rPr>
        <w:rFonts w:hint="default" w:ascii="黑体" w:hAnsi="黑体" w:eastAsia="黑体" w:cs="黑体"/>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BF04F4"/>
    <w:multiLevelType w:val="multilevel"/>
    <w:tmpl w:val="6DBF04F4"/>
    <w:lvl w:ilvl="0" w:tentative="0">
      <w:start w:val="1"/>
      <w:numFmt w:val="none"/>
      <w:pStyle w:val="3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0"/>
  </w:num>
  <w:num w:numId="3">
    <w:abstractNumId w:val="7"/>
  </w:num>
  <w:num w:numId="4">
    <w:abstractNumId w:val="11"/>
  </w:num>
  <w:num w:numId="5">
    <w:abstractNumId w:val="14"/>
  </w:num>
  <w:num w:numId="6">
    <w:abstractNumId w:val="9"/>
  </w:num>
  <w:num w:numId="7">
    <w:abstractNumId w:val="15"/>
  </w:num>
  <w:num w:numId="8">
    <w:abstractNumId w:val="13"/>
  </w:num>
  <w:num w:numId="9">
    <w:abstractNumId w:val="1"/>
  </w:num>
  <w:num w:numId="10">
    <w:abstractNumId w:val="12"/>
  </w:num>
  <w:num w:numId="11">
    <w:abstractNumId w:val="5"/>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wMjk5OTQzYjQyYWFkMjVhZjRlZDgzZDFjZWE3MjAifQ=="/>
  </w:docVars>
  <w:rsids>
    <w:rsidRoot w:val="6A0E765C"/>
    <w:rsid w:val="01834F86"/>
    <w:rsid w:val="01B76EB2"/>
    <w:rsid w:val="01D82B79"/>
    <w:rsid w:val="02376FF4"/>
    <w:rsid w:val="02DA2949"/>
    <w:rsid w:val="06432885"/>
    <w:rsid w:val="07926B92"/>
    <w:rsid w:val="081A56A2"/>
    <w:rsid w:val="09652EA6"/>
    <w:rsid w:val="0A35463C"/>
    <w:rsid w:val="0AF1403E"/>
    <w:rsid w:val="0B602A5E"/>
    <w:rsid w:val="0B612388"/>
    <w:rsid w:val="0B871D7E"/>
    <w:rsid w:val="0C630FA7"/>
    <w:rsid w:val="0C762CD4"/>
    <w:rsid w:val="0D15219D"/>
    <w:rsid w:val="0D325847"/>
    <w:rsid w:val="0D5F3C41"/>
    <w:rsid w:val="0DD071A4"/>
    <w:rsid w:val="0E765547"/>
    <w:rsid w:val="0F431D66"/>
    <w:rsid w:val="12A71E2F"/>
    <w:rsid w:val="12F9640D"/>
    <w:rsid w:val="138F0B1F"/>
    <w:rsid w:val="13C54541"/>
    <w:rsid w:val="140A0210"/>
    <w:rsid w:val="14760E0C"/>
    <w:rsid w:val="14FC626F"/>
    <w:rsid w:val="15092BEC"/>
    <w:rsid w:val="15430C5B"/>
    <w:rsid w:val="15FF3D3A"/>
    <w:rsid w:val="178564C1"/>
    <w:rsid w:val="17B5559F"/>
    <w:rsid w:val="17BF40C8"/>
    <w:rsid w:val="18696517"/>
    <w:rsid w:val="18ED7856"/>
    <w:rsid w:val="1A4C32C6"/>
    <w:rsid w:val="1A83620E"/>
    <w:rsid w:val="1B7F02E1"/>
    <w:rsid w:val="1D334589"/>
    <w:rsid w:val="1EA751E4"/>
    <w:rsid w:val="1F133518"/>
    <w:rsid w:val="1FC43619"/>
    <w:rsid w:val="216C5E02"/>
    <w:rsid w:val="21927DA7"/>
    <w:rsid w:val="21E87D78"/>
    <w:rsid w:val="22BB36DF"/>
    <w:rsid w:val="23140A68"/>
    <w:rsid w:val="231B23CF"/>
    <w:rsid w:val="25BC1737"/>
    <w:rsid w:val="25D21167"/>
    <w:rsid w:val="260C3E00"/>
    <w:rsid w:val="27A8489C"/>
    <w:rsid w:val="27DA63B5"/>
    <w:rsid w:val="28DA429A"/>
    <w:rsid w:val="29681041"/>
    <w:rsid w:val="2A265870"/>
    <w:rsid w:val="2A326829"/>
    <w:rsid w:val="2AA124B0"/>
    <w:rsid w:val="2B7515AC"/>
    <w:rsid w:val="2BAA5202"/>
    <w:rsid w:val="2BF4702B"/>
    <w:rsid w:val="2C496CF0"/>
    <w:rsid w:val="2C5C64E4"/>
    <w:rsid w:val="2C624BCB"/>
    <w:rsid w:val="2D0D3827"/>
    <w:rsid w:val="2DD26463"/>
    <w:rsid w:val="2F1E0E83"/>
    <w:rsid w:val="309B2BFD"/>
    <w:rsid w:val="31E97A72"/>
    <w:rsid w:val="32A94EBB"/>
    <w:rsid w:val="334D412D"/>
    <w:rsid w:val="33941C78"/>
    <w:rsid w:val="33B03948"/>
    <w:rsid w:val="34946C1F"/>
    <w:rsid w:val="34C136B8"/>
    <w:rsid w:val="35332FE3"/>
    <w:rsid w:val="353775C4"/>
    <w:rsid w:val="36D316F3"/>
    <w:rsid w:val="36FB4CC5"/>
    <w:rsid w:val="388D0369"/>
    <w:rsid w:val="389D7539"/>
    <w:rsid w:val="39247CC9"/>
    <w:rsid w:val="397A15B2"/>
    <w:rsid w:val="3C995978"/>
    <w:rsid w:val="3CF21AB4"/>
    <w:rsid w:val="3D063D36"/>
    <w:rsid w:val="3DFC345C"/>
    <w:rsid w:val="3EE41DDC"/>
    <w:rsid w:val="40460634"/>
    <w:rsid w:val="406A20E5"/>
    <w:rsid w:val="40C36FF2"/>
    <w:rsid w:val="416F5AD2"/>
    <w:rsid w:val="41AF3FB7"/>
    <w:rsid w:val="41D62A1B"/>
    <w:rsid w:val="43872E7E"/>
    <w:rsid w:val="43E1509F"/>
    <w:rsid w:val="44AD5C8E"/>
    <w:rsid w:val="44C9246E"/>
    <w:rsid w:val="45EF52CA"/>
    <w:rsid w:val="46047D5E"/>
    <w:rsid w:val="46D12995"/>
    <w:rsid w:val="46E810FB"/>
    <w:rsid w:val="46FA637F"/>
    <w:rsid w:val="48E07C39"/>
    <w:rsid w:val="49D73364"/>
    <w:rsid w:val="4A745D9D"/>
    <w:rsid w:val="4AF8079F"/>
    <w:rsid w:val="4BB86F1C"/>
    <w:rsid w:val="4C4B217A"/>
    <w:rsid w:val="4C6D6F48"/>
    <w:rsid w:val="4D3257FA"/>
    <w:rsid w:val="4DD423EE"/>
    <w:rsid w:val="4DFE2CA4"/>
    <w:rsid w:val="4E8C75A5"/>
    <w:rsid w:val="4EF23735"/>
    <w:rsid w:val="4FC926E8"/>
    <w:rsid w:val="4FD1749B"/>
    <w:rsid w:val="507861F4"/>
    <w:rsid w:val="51F223CA"/>
    <w:rsid w:val="528D220F"/>
    <w:rsid w:val="529E1C09"/>
    <w:rsid w:val="52A2317D"/>
    <w:rsid w:val="52FD1026"/>
    <w:rsid w:val="53C241FD"/>
    <w:rsid w:val="54100A63"/>
    <w:rsid w:val="54111A65"/>
    <w:rsid w:val="54624E60"/>
    <w:rsid w:val="54E860D4"/>
    <w:rsid w:val="551C75EE"/>
    <w:rsid w:val="55B00255"/>
    <w:rsid w:val="56022E85"/>
    <w:rsid w:val="563F23B2"/>
    <w:rsid w:val="56710E14"/>
    <w:rsid w:val="56CB0D23"/>
    <w:rsid w:val="57D276C2"/>
    <w:rsid w:val="58E447C2"/>
    <w:rsid w:val="591C79D4"/>
    <w:rsid w:val="5A3572F7"/>
    <w:rsid w:val="5CCB1C6A"/>
    <w:rsid w:val="5D002A6A"/>
    <w:rsid w:val="5DDB0D13"/>
    <w:rsid w:val="5E060E3B"/>
    <w:rsid w:val="5E7F7490"/>
    <w:rsid w:val="5F63395D"/>
    <w:rsid w:val="5FA351C1"/>
    <w:rsid w:val="609F589C"/>
    <w:rsid w:val="614E75D3"/>
    <w:rsid w:val="621A6ABC"/>
    <w:rsid w:val="623D6A26"/>
    <w:rsid w:val="62984D49"/>
    <w:rsid w:val="634379A6"/>
    <w:rsid w:val="63DD2D30"/>
    <w:rsid w:val="6412144A"/>
    <w:rsid w:val="64E74559"/>
    <w:rsid w:val="65A06DC6"/>
    <w:rsid w:val="66B91625"/>
    <w:rsid w:val="66FE552A"/>
    <w:rsid w:val="676C33BF"/>
    <w:rsid w:val="6784366C"/>
    <w:rsid w:val="67896F0A"/>
    <w:rsid w:val="681605DA"/>
    <w:rsid w:val="684A42FE"/>
    <w:rsid w:val="69176D63"/>
    <w:rsid w:val="694922EE"/>
    <w:rsid w:val="6A057564"/>
    <w:rsid w:val="6A0E765C"/>
    <w:rsid w:val="6A187115"/>
    <w:rsid w:val="6A442273"/>
    <w:rsid w:val="6A4D4BD5"/>
    <w:rsid w:val="6A6827F9"/>
    <w:rsid w:val="6B9917AC"/>
    <w:rsid w:val="6C323DA4"/>
    <w:rsid w:val="6C395DE7"/>
    <w:rsid w:val="6C480135"/>
    <w:rsid w:val="6C4868EB"/>
    <w:rsid w:val="6DD70C12"/>
    <w:rsid w:val="6DE76C34"/>
    <w:rsid w:val="6E9879FD"/>
    <w:rsid w:val="6FAB0397"/>
    <w:rsid w:val="71431EA2"/>
    <w:rsid w:val="71FA359D"/>
    <w:rsid w:val="722E00BF"/>
    <w:rsid w:val="72651DF0"/>
    <w:rsid w:val="733B20A7"/>
    <w:rsid w:val="740645C4"/>
    <w:rsid w:val="74547836"/>
    <w:rsid w:val="75A92628"/>
    <w:rsid w:val="766A5F38"/>
    <w:rsid w:val="77037C1B"/>
    <w:rsid w:val="774A5991"/>
    <w:rsid w:val="7783412F"/>
    <w:rsid w:val="79641194"/>
    <w:rsid w:val="7B0A7C49"/>
    <w:rsid w:val="7C1B67D8"/>
    <w:rsid w:val="7C3B6629"/>
    <w:rsid w:val="7C9A0DE4"/>
    <w:rsid w:val="7D216A23"/>
    <w:rsid w:val="7E5E47BF"/>
    <w:rsid w:val="7E700220"/>
    <w:rsid w:val="7E823CC3"/>
    <w:rsid w:val="7EA146AC"/>
    <w:rsid w:val="7F6D2D0B"/>
    <w:rsid w:val="7F9D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ì." w:hAnsi="..ì." w:eastAsia="宋体" w:cs="Times New Roman"/>
      <w:color w:val="000000"/>
      <w:sz w:val="24"/>
      <w:szCs w:val="22"/>
      <w:lang w:val="en-US" w:eastAsia="zh-CN" w:bidi="ar-SA"/>
    </w:rPr>
  </w:style>
  <w:style w:type="paragraph" w:styleId="3">
    <w:name w:val="index 8"/>
    <w:basedOn w:val="1"/>
    <w:next w:val="1"/>
    <w:qFormat/>
    <w:uiPriority w:val="0"/>
    <w:pPr>
      <w:ind w:left="2940" w:leftChars="1400"/>
    </w:pPr>
  </w:style>
  <w:style w:type="paragraph" w:styleId="4">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Body Text"/>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7">
    <w:name w:val="footer"/>
    <w:qFormat/>
    <w:uiPriority w:val="0"/>
    <w:pPr>
      <w:widowControl w:val="0"/>
      <w:snapToGrid w:val="0"/>
      <w:ind w:right="210" w:rightChars="100"/>
      <w:jc w:val="right"/>
    </w:pPr>
    <w:rPr>
      <w:rFonts w:ascii="Times New Roman" w:hAnsi="Times New Roman" w:eastAsia="宋体" w:cs="Times New Roman"/>
      <w:kern w:val="2"/>
      <w:sz w:val="18"/>
      <w:szCs w:val="18"/>
      <w:lang w:val="en-US" w:eastAsia="zh-CN" w:bidi="ar-SA"/>
    </w:rPr>
  </w:style>
  <w:style w:type="paragraph" w:styleId="8">
    <w:name w:val="header"/>
    <w:qFormat/>
    <w:uiPriority w:val="0"/>
    <w:pPr>
      <w:widowControl w:val="0"/>
      <w:snapToGrid w:val="0"/>
      <w:jc w:val="left"/>
    </w:pPr>
    <w:rPr>
      <w:rFonts w:ascii="Times New Roman" w:hAnsi="Times New Roman" w:eastAsia="宋体" w:cs="Times New Roman"/>
      <w:kern w:val="2"/>
      <w:sz w:val="18"/>
      <w:szCs w:val="18"/>
      <w:lang w:val="en-US" w:eastAsia="zh-CN" w:bidi="ar-SA"/>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3">
    <w:name w:val="Strong"/>
    <w:basedOn w:val="12"/>
    <w:qFormat/>
    <w:uiPriority w:val="0"/>
    <w:rPr>
      <w:b/>
    </w:rPr>
  </w:style>
  <w:style w:type="paragraph" w:customStyle="1" w:styleId="14">
    <w:name w:val="其他标准标志"/>
    <w:qFormat/>
    <w:uiPriority w:val="0"/>
    <w:pPr>
      <w:framePr w:w="6101" w:wrap="auto" w:vAnchor="page" w:hAnchor="page" w:x="4673" w:y="942"/>
      <w:shd w:val="solid" w:color="FFFFFF" w:fill="FFFFFF"/>
      <w:spacing w:line="0" w:lineRule="atLeast"/>
      <w:jc w:val="right"/>
    </w:pPr>
    <w:rPr>
      <w:rFonts w:ascii="Times New Roman" w:hAnsi="Times New Roman" w:eastAsia="宋体" w:cs="Times New Roman"/>
      <w:b/>
      <w:w w:val="130"/>
      <w:sz w:val="96"/>
      <w:szCs w:val="96"/>
      <w:lang w:val="en-US" w:eastAsia="zh-CN" w:bidi="ar-SA"/>
    </w:rPr>
  </w:style>
  <w:style w:type="paragraph" w:customStyle="1" w:styleId="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
    <w:name w:val="其他实施日期"/>
    <w:qFormat/>
    <w:uiPriority w:val="0"/>
    <w:pPr>
      <w:framePr w:wrap="auto" w:vAnchor="page" w:hAnchor="page" w:y="1"/>
      <w:jc w:val="right"/>
    </w:pPr>
    <w:rPr>
      <w:rFonts w:ascii="Times New Roman" w:hAnsi="Times New Roman" w:eastAsia="黑体" w:cs="Times New Roman"/>
      <w:sz w:val="28"/>
      <w:lang w:val="en-US" w:eastAsia="zh-CN" w:bidi="ar-SA"/>
    </w:rPr>
  </w:style>
  <w:style w:type="paragraph" w:customStyle="1" w:styleId="17">
    <w:name w:val="其他发布部门"/>
    <w:qFormat/>
    <w:uiPriority w:val="0"/>
    <w:pPr>
      <w:framePr w:wrap="auto" w:vAnchor="margin" w:hAnchor="text" w:y="15310"/>
      <w:spacing w:line="0" w:lineRule="atLeast"/>
      <w:jc w:val="center"/>
    </w:pPr>
    <w:rPr>
      <w:rFonts w:ascii="黑体" w:hAnsi="Times New Roman" w:eastAsia="黑体" w:cs="Times New Roman"/>
      <w:spacing w:val="20"/>
      <w:w w:val="135"/>
      <w:sz w:val="28"/>
      <w:lang w:val="en-US" w:eastAsia="zh-CN" w:bidi="ar-SA"/>
    </w:rPr>
  </w:style>
  <w:style w:type="character" w:customStyle="1" w:styleId="18">
    <w:name w:val="发布"/>
    <w:qFormat/>
    <w:uiPriority w:val="0"/>
    <w:rPr>
      <w:rFonts w:ascii="黑体" w:eastAsia="黑体"/>
      <w:spacing w:val="85"/>
      <w:w w:val="100"/>
      <w:position w:val="3"/>
      <w:sz w:val="28"/>
      <w:szCs w:val="28"/>
    </w:rPr>
  </w:style>
  <w:style w:type="paragraph" w:customStyle="1" w:styleId="19">
    <w:name w:val="其他发布日期"/>
    <w:qFormat/>
    <w:uiPriority w:val="0"/>
    <w:pPr>
      <w:framePr w:wrap="auto" w:vAnchor="page" w:hAnchor="page" w:x="1419" w:y="1"/>
    </w:pPr>
    <w:rPr>
      <w:rFonts w:ascii="Times New Roman" w:hAnsi="Times New Roman" w:eastAsia="黑体" w:cs="Times New Roman"/>
      <w:sz w:val="28"/>
      <w:lang w:val="en-US" w:eastAsia="zh-CN" w:bidi="ar-SA"/>
    </w:rPr>
  </w:style>
  <w:style w:type="paragraph" w:customStyle="1" w:styleId="20">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2">
    <w:name w:val="章标题"/>
    <w:next w:val="21"/>
    <w:qFormat/>
    <w:uiPriority w:val="0"/>
    <w:pPr>
      <w:numPr>
        <w:ilvl w:val="0"/>
        <w:numId w:val="1"/>
      </w:numPr>
      <w:spacing w:before="100" w:beforeLines="100" w:after="100" w:afterLines="100"/>
      <w:jc w:val="both"/>
      <w:outlineLvl w:val="1"/>
    </w:pPr>
    <w:rPr>
      <w:rFonts w:ascii="黑体" w:hAnsi="黑体" w:eastAsia="黑体" w:cs="Times New Roman"/>
      <w:sz w:val="21"/>
      <w:lang w:val="en-US" w:eastAsia="zh-CN" w:bidi="ar-SA"/>
    </w:rPr>
  </w:style>
  <w:style w:type="paragraph" w:customStyle="1" w:styleId="23">
    <w:name w:val="一级条标题"/>
    <w:next w:val="21"/>
    <w:qFormat/>
    <w:uiPriority w:val="0"/>
    <w:pPr>
      <w:numPr>
        <w:ilvl w:val="1"/>
        <w:numId w:val="2"/>
      </w:numPr>
      <w:spacing w:before="50" w:beforeLines="50" w:after="50" w:afterLines="50"/>
      <w:outlineLvl w:val="2"/>
    </w:pPr>
    <w:rPr>
      <w:rFonts w:ascii="黑体" w:hAnsi="黑体" w:eastAsia="黑体" w:cs="Times New Roman"/>
      <w:sz w:val="21"/>
      <w:szCs w:val="21"/>
      <w:lang w:val="en-US" w:eastAsia="zh-CN" w:bidi="ar-SA"/>
    </w:rPr>
  </w:style>
  <w:style w:type="paragraph" w:customStyle="1" w:styleId="24">
    <w:name w:val="二级条标题"/>
    <w:basedOn w:val="23"/>
    <w:next w:val="21"/>
    <w:qFormat/>
    <w:uiPriority w:val="0"/>
    <w:pPr>
      <w:numPr>
        <w:ilvl w:val="2"/>
        <w:numId w:val="3"/>
      </w:numPr>
      <w:tabs>
        <w:tab w:val="left" w:pos="0"/>
      </w:tabs>
      <w:spacing w:beforeLines="50" w:afterLines="50"/>
      <w:outlineLvl w:val="3"/>
    </w:pPr>
  </w:style>
  <w:style w:type="paragraph" w:customStyle="1" w:styleId="25">
    <w:name w:val="三级无"/>
    <w:basedOn w:val="26"/>
    <w:qFormat/>
    <w:uiPriority w:val="0"/>
    <w:pPr>
      <w:tabs>
        <w:tab w:val="left" w:pos="0"/>
      </w:tabs>
      <w:spacing w:beforeLines="0" w:afterLines="0"/>
    </w:pPr>
    <w:rPr>
      <w:rFonts w:ascii="宋体" w:hAnsi="宋体" w:eastAsia="宋体"/>
    </w:rPr>
  </w:style>
  <w:style w:type="paragraph" w:customStyle="1" w:styleId="26">
    <w:name w:val="三级条标题"/>
    <w:basedOn w:val="24"/>
    <w:next w:val="21"/>
    <w:qFormat/>
    <w:uiPriority w:val="0"/>
    <w:pPr>
      <w:numPr>
        <w:ilvl w:val="3"/>
        <w:numId w:val="2"/>
      </w:numPr>
      <w:spacing w:before="50" w:after="50"/>
    </w:pPr>
  </w:style>
  <w:style w:type="paragraph" w:customStyle="1" w:styleId="27">
    <w:name w:val="参考文献"/>
    <w:next w:val="21"/>
    <w:qFormat/>
    <w:uiPriority w:val="99"/>
    <w:pPr>
      <w:keepNext/>
      <w:pageBreakBefore/>
      <w:widowControl/>
      <w:shd w:val="clear" w:color="FFFFFF" w:fill="FFFFFF"/>
      <w:spacing w:before="640" w:after="200"/>
      <w:jc w:val="center"/>
      <w:outlineLvl w:val="0"/>
    </w:pPr>
    <w:rPr>
      <w:rFonts w:ascii="黑体" w:eastAsia="黑体" w:hAnsiTheme="minorHAnsi" w:cstheme="minorBidi"/>
      <w:kern w:val="0"/>
      <w:sz w:val="21"/>
      <w:szCs w:val="20"/>
      <w:lang w:val="en-US" w:eastAsia="zh-CN" w:bidi="ar-SA"/>
    </w:rPr>
  </w:style>
  <w:style w:type="paragraph" w:customStyle="1" w:styleId="28">
    <w:name w:val="标准文件_附录表标题"/>
    <w:next w:val="29"/>
    <w:qFormat/>
    <w:uiPriority w:val="0"/>
    <w:pPr>
      <w:numPr>
        <w:ilvl w:val="1"/>
        <w:numId w:val="4"/>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2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标准文件_附录标识"/>
    <w:next w:val="29"/>
    <w:qFormat/>
    <w:uiPriority w:val="0"/>
    <w:pPr>
      <w:numPr>
        <w:ilvl w:val="0"/>
        <w:numId w:val="5"/>
      </w:numPr>
      <w:shd w:val="clear" w:color="FFFFFF" w:fill="FFFFFF"/>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31">
    <w:name w:val="标准文件_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32">
    <w:name w:val="标准文件_注："/>
    <w:next w:val="29"/>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3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3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35">
    <w:name w:val="标准文件_页眉偶数页"/>
    <w:basedOn w:val="34"/>
    <w:next w:val="1"/>
    <w:qFormat/>
    <w:uiPriority w:val="0"/>
    <w:pPr>
      <w:jc w:val="left"/>
    </w:pPr>
  </w:style>
  <w:style w:type="paragraph" w:customStyle="1" w:styleId="3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37">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38">
    <w:name w:val="WPSOffice手动目录 1"/>
    <w:qFormat/>
    <w:uiPriority w:val="0"/>
    <w:rPr>
      <w:rFonts w:asciiTheme="minorHAnsi" w:hAnsiTheme="minorHAnsi" w:eastAsiaTheme="minorHAnsi"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16290</Words>
  <Characters>27221</Characters>
  <Lines>0</Lines>
  <Paragraphs>0</Paragraphs>
  <TotalTime>3</TotalTime>
  <ScaleCrop>false</ScaleCrop>
  <LinksUpToDate>false</LinksUpToDate>
  <CharactersWithSpaces>27511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2022-02-24T08:44:00Z</dcterms:created>
  <dc:creator>Stella</dc:creator>
  <cp:lastModifiedBy>sx</cp:lastModifiedBy>
  <dcterms:modified xsi:type="dcterms:W3CDTF">2022-05-13T01:31:34Z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4E611A26EB0D48FE81DC175019D21879</vt:lpwstr>
  </property>
</Properties>
</file>