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仿宋" w:eastAsia="黑体" w:cs="Times New Roman"/>
          <w:sz w:val="36"/>
          <w:szCs w:val="36"/>
        </w:rPr>
      </w:pPr>
      <w:r>
        <w:rPr>
          <w:rFonts w:hint="eastAsia" w:ascii="黑体" w:hAnsi="仿宋" w:eastAsia="黑体" w:cs="Times New Roman"/>
          <w:sz w:val="36"/>
          <w:szCs w:val="36"/>
          <w:lang w:val="zh-CN"/>
        </w:rPr>
        <w:t>杭州市地方标准</w:t>
      </w:r>
      <w:r>
        <w:rPr>
          <w:rFonts w:hint="eastAsia" w:ascii="黑体" w:hAnsi="仿宋" w:eastAsia="黑体" w:cs="Times New Roman"/>
          <w:sz w:val="36"/>
          <w:szCs w:val="36"/>
        </w:rPr>
        <w:t>《</w:t>
      </w:r>
      <w:r>
        <w:rPr>
          <w:rFonts w:hint="eastAsia" w:ascii="黑体" w:hAnsi="仿宋" w:eastAsia="黑体" w:cs="Times New Roman"/>
          <w:sz w:val="36"/>
          <w:szCs w:val="36"/>
          <w:lang w:val="en-US" w:eastAsia="zh-CN"/>
        </w:rPr>
        <w:t>城市大脑房管系统数据建设规范</w:t>
      </w:r>
      <w:bookmarkStart w:id="0" w:name="_GoBack"/>
      <w:bookmarkEnd w:id="0"/>
      <w:r>
        <w:rPr>
          <w:rFonts w:hint="eastAsia" w:ascii="黑体" w:hAnsi="仿宋" w:eastAsia="黑体" w:cs="Times New Roman"/>
          <w:sz w:val="36"/>
          <w:szCs w:val="36"/>
        </w:rPr>
        <w:t>》征求意见汇总表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98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63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2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653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tabs>
          <w:tab w:val="left" w:pos="2570"/>
        </w:tabs>
        <w:rPr>
          <w:rFonts w:eastAsia="宋体"/>
          <w:sz w:val="21"/>
          <w:szCs w:val="24"/>
        </w:rPr>
      </w:pPr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wMjk5OTQzYjQyYWFkMjVhZjRlZDgzZDFjZWE3MjAifQ=="/>
  </w:docVars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84A5DB4"/>
    <w:rsid w:val="0EF735E8"/>
    <w:rsid w:val="0FE90621"/>
    <w:rsid w:val="12977E9D"/>
    <w:rsid w:val="145A28CD"/>
    <w:rsid w:val="14777F31"/>
    <w:rsid w:val="1E74048D"/>
    <w:rsid w:val="21025026"/>
    <w:rsid w:val="23FF72A7"/>
    <w:rsid w:val="25DC4098"/>
    <w:rsid w:val="2EAE3B4C"/>
    <w:rsid w:val="3C586180"/>
    <w:rsid w:val="46D52711"/>
    <w:rsid w:val="475950F1"/>
    <w:rsid w:val="4E354966"/>
    <w:rsid w:val="64AC28A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1">
    <w:name w:val="正文文本 2 字符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">
    <w:name w:val="批注框文本 字符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字符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字符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7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18">
    <w:name w:val="封面标准英文名称"/>
    <w:basedOn w:val="19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封面标准文稿类别"/>
    <w:basedOn w:val="23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23">
    <w:name w:val="封面一致性程度标识"/>
    <w:basedOn w:val="18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">
    <w:name w:val="封面标准文稿编辑信息"/>
    <w:basedOn w:val="22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2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2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29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82</Words>
  <Characters>82</Characters>
  <Lines>1</Lines>
  <Paragraphs>1</Paragraphs>
  <TotalTime>4</TotalTime>
  <ScaleCrop>false</ScaleCrop>
  <LinksUpToDate>false</LinksUpToDate>
  <CharactersWithSpaces>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2021-09-22T07:45:00Z</dcterms:created>
  <dc:creator>MAOYUANQING</dc:creator>
  <cp:lastModifiedBy>sx</cp:lastModifiedBy>
  <cp:lastPrinted>2021-08-06T14:11:00Z</cp:lastPrinted>
  <dcterms:modified xsi:type="dcterms:W3CDTF">2022-05-12T10:06:25Z</dcterms:modified>
  <dc:title>浙江省地方标准管理办法实施细则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CA70D3A483DE4FB0B523C2147853705C</vt:lpwstr>
  </property>
</Properties>
</file>