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832" w:rsidRDefault="00522832">
      <w:pPr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第十三届全国学生运动会田径竞赛方案</w:t>
      </w: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一、竞赛日期与地点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smartTag w:uri="urn:schemas-microsoft-com:office:smarttags" w:element="chsdate">
        <w:smartTagPr>
          <w:attr w:name="Year" w:val="2017"/>
          <w:attr w:name="Month" w:val="9"/>
          <w:attr w:name="Day" w:val="4"/>
          <w:attr w:name="IsLunarDate" w:val="False"/>
          <w:attr w:name="IsROCDate" w:val="False"/>
        </w:smartTagPr>
        <w:r>
          <w:rPr>
            <w:rFonts w:ascii="仿宋" w:eastAsia="仿宋" w:hAnsi="仿宋" w:cs="仿宋"/>
            <w:sz w:val="32"/>
            <w:szCs w:val="32"/>
          </w:rPr>
          <w:t>2017</w:t>
        </w:r>
        <w:r>
          <w:rPr>
            <w:rFonts w:ascii="仿宋" w:eastAsia="仿宋" w:hAnsi="仿宋" w:cs="仿宋" w:hint="eastAsia"/>
            <w:sz w:val="32"/>
            <w:szCs w:val="32"/>
          </w:rPr>
          <w:t>年</w:t>
        </w:r>
        <w:r>
          <w:rPr>
            <w:rFonts w:ascii="仿宋" w:eastAsia="仿宋" w:hAnsi="仿宋" w:cs="仿宋"/>
            <w:sz w:val="32"/>
            <w:szCs w:val="32"/>
          </w:rPr>
          <w:t>9</w:t>
        </w:r>
        <w:r>
          <w:rPr>
            <w:rFonts w:ascii="仿宋" w:eastAsia="仿宋" w:hAnsi="仿宋" w:cs="仿宋" w:hint="eastAsia"/>
            <w:sz w:val="32"/>
            <w:szCs w:val="32"/>
          </w:rPr>
          <w:t>月</w:t>
        </w:r>
        <w:r>
          <w:rPr>
            <w:rFonts w:ascii="仿宋" w:eastAsia="仿宋" w:hAnsi="仿宋" w:cs="仿宋"/>
            <w:sz w:val="32"/>
            <w:szCs w:val="32"/>
          </w:rPr>
          <w:t>4</w:t>
        </w:r>
        <w:r>
          <w:rPr>
            <w:rFonts w:ascii="仿宋" w:eastAsia="仿宋" w:hAnsi="仿宋" w:cs="仿宋" w:hint="eastAsia"/>
            <w:sz w:val="32"/>
            <w:szCs w:val="32"/>
          </w:rPr>
          <w:t>日</w:t>
        </w:r>
      </w:smartTag>
      <w:r>
        <w:rPr>
          <w:rFonts w:ascii="仿宋" w:eastAsia="仿宋" w:hAnsi="仿宋" w:cs="仿宋" w:hint="eastAsia"/>
          <w:sz w:val="32"/>
          <w:szCs w:val="32"/>
        </w:rPr>
        <w:t>至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日在杭州师范大学仓前校区和杭州师范大学附属仓前实验中学举行。</w:t>
      </w: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二、竞赛项目</w:t>
      </w:r>
    </w:p>
    <w:p w:rsidR="00522832" w:rsidRDefault="00522832" w:rsidP="00FB5339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（一）大学生组竞赛项目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．大学甲、乙组男子（</w:t>
      </w:r>
      <w:r>
        <w:rPr>
          <w:rFonts w:ascii="仿宋" w:eastAsia="仿宋" w:hAnsi="仿宋" w:cs="仿宋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项）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10000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110</w:t>
      </w:r>
      <w:r>
        <w:rPr>
          <w:rFonts w:ascii="仿宋" w:eastAsia="仿宋" w:hAnsi="仿宋" w:cs="仿宋" w:hint="eastAsia"/>
          <w:sz w:val="32"/>
          <w:szCs w:val="32"/>
        </w:rPr>
        <w:t>米栏、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米栏、</w:t>
      </w:r>
      <w:r>
        <w:rPr>
          <w:rFonts w:ascii="仿宋" w:eastAsia="仿宋" w:hAnsi="仿宋" w:cs="仿宋"/>
          <w:sz w:val="32"/>
          <w:szCs w:val="32"/>
        </w:rPr>
        <w:t>3000</w:t>
      </w:r>
      <w:r>
        <w:rPr>
          <w:rFonts w:ascii="仿宋" w:eastAsia="仿宋" w:hAnsi="仿宋" w:cs="仿宋" w:hint="eastAsia"/>
          <w:sz w:val="32"/>
          <w:szCs w:val="32"/>
        </w:rPr>
        <w:t>米障碍、</w:t>
      </w:r>
      <w:r>
        <w:rPr>
          <w:rFonts w:ascii="仿宋" w:eastAsia="仿宋" w:hAnsi="仿宋" w:cs="仿宋"/>
          <w:sz w:val="32"/>
          <w:szCs w:val="32"/>
        </w:rPr>
        <w:t>10000</w:t>
      </w:r>
      <w:r>
        <w:rPr>
          <w:rFonts w:ascii="仿宋" w:eastAsia="仿宋" w:hAnsi="仿宋" w:cs="仿宋" w:hint="eastAsia"/>
          <w:sz w:val="32"/>
          <w:szCs w:val="32"/>
        </w:rPr>
        <w:t>米竞走、</w:t>
      </w:r>
      <w:r>
        <w:rPr>
          <w:rFonts w:ascii="仿宋" w:eastAsia="仿宋" w:hAnsi="仿宋" w:cs="仿宋"/>
          <w:sz w:val="32"/>
          <w:szCs w:val="32"/>
        </w:rPr>
        <w:t>20000</w:t>
      </w:r>
      <w:r>
        <w:rPr>
          <w:rFonts w:ascii="仿宋" w:eastAsia="仿宋" w:hAnsi="仿宋" w:cs="仿宋" w:hint="eastAsia"/>
          <w:sz w:val="32"/>
          <w:szCs w:val="32"/>
        </w:rPr>
        <w:t>米竞走、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米接力、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米接力、跳高、跳远、三级跳远、撑杆跳高、铅球、标枪、铁饼、链球、十项全能。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．大学甲、乙组女子（</w:t>
      </w:r>
      <w:r>
        <w:rPr>
          <w:rFonts w:ascii="仿宋" w:eastAsia="仿宋" w:hAnsi="仿宋" w:cs="仿宋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项）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10000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栏、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米栏、</w:t>
      </w:r>
      <w:r>
        <w:rPr>
          <w:rFonts w:ascii="仿宋" w:eastAsia="仿宋" w:hAnsi="仿宋" w:cs="仿宋"/>
          <w:sz w:val="32"/>
          <w:szCs w:val="32"/>
        </w:rPr>
        <w:t>3000</w:t>
      </w:r>
      <w:r>
        <w:rPr>
          <w:rFonts w:ascii="仿宋" w:eastAsia="仿宋" w:hAnsi="仿宋" w:cs="仿宋" w:hint="eastAsia"/>
          <w:sz w:val="32"/>
          <w:szCs w:val="32"/>
        </w:rPr>
        <w:t>米障碍、</w:t>
      </w:r>
      <w:r>
        <w:rPr>
          <w:rFonts w:ascii="仿宋" w:eastAsia="仿宋" w:hAnsi="仿宋" w:cs="仿宋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米竞走、</w:t>
      </w:r>
      <w:r>
        <w:rPr>
          <w:rFonts w:ascii="仿宋" w:eastAsia="仿宋" w:hAnsi="仿宋" w:cs="仿宋"/>
          <w:sz w:val="32"/>
          <w:szCs w:val="32"/>
        </w:rPr>
        <w:t>10000</w:t>
      </w:r>
      <w:r>
        <w:rPr>
          <w:rFonts w:ascii="仿宋" w:eastAsia="仿宋" w:hAnsi="仿宋" w:cs="仿宋" w:hint="eastAsia"/>
          <w:sz w:val="32"/>
          <w:szCs w:val="32"/>
        </w:rPr>
        <w:t>米竞走、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米接力、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米接力、跳高、跳远、三级跳远、撑杆跳高、铅球、标枪、铁饼、链球、七项全能。</w:t>
      </w:r>
    </w:p>
    <w:p w:rsidR="00522832" w:rsidRDefault="00522832" w:rsidP="00FB5339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（二）中学生组竞赛项目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．中学组男子（</w:t>
      </w: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项）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米竞走、</w:t>
      </w:r>
      <w:r>
        <w:rPr>
          <w:rFonts w:ascii="仿宋" w:eastAsia="仿宋" w:hAnsi="仿宋" w:cs="仿宋"/>
          <w:sz w:val="32"/>
          <w:szCs w:val="32"/>
        </w:rPr>
        <w:t>110</w:t>
      </w:r>
      <w:r>
        <w:rPr>
          <w:rFonts w:ascii="仿宋" w:eastAsia="仿宋" w:hAnsi="仿宋" w:cs="仿宋" w:hint="eastAsia"/>
          <w:sz w:val="32"/>
          <w:szCs w:val="32"/>
        </w:rPr>
        <w:t>米栏（栏高</w:t>
      </w:r>
      <w:r>
        <w:rPr>
          <w:rFonts w:ascii="仿宋" w:eastAsia="仿宋" w:hAnsi="仿宋" w:cs="仿宋"/>
          <w:sz w:val="32"/>
          <w:szCs w:val="32"/>
        </w:rPr>
        <w:t>1.0</w:t>
      </w:r>
      <w:r>
        <w:rPr>
          <w:rFonts w:ascii="仿宋" w:eastAsia="仿宋" w:hAnsi="仿宋" w:cs="仿宋" w:hint="eastAsia"/>
          <w:sz w:val="32"/>
          <w:szCs w:val="32"/>
        </w:rPr>
        <w:t>米、栏间距</w:t>
      </w:r>
      <w:r>
        <w:rPr>
          <w:rFonts w:ascii="仿宋" w:eastAsia="仿宋" w:hAnsi="仿宋" w:cs="仿宋"/>
          <w:sz w:val="32"/>
          <w:szCs w:val="32"/>
        </w:rPr>
        <w:t>9.14</w:t>
      </w:r>
      <w:r>
        <w:rPr>
          <w:rFonts w:ascii="仿宋" w:eastAsia="仿宋" w:hAnsi="仿宋" w:cs="仿宋" w:hint="eastAsia"/>
          <w:sz w:val="32"/>
          <w:szCs w:val="32"/>
        </w:rPr>
        <w:t>米）、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米栏（栏高</w:t>
      </w:r>
      <w:r>
        <w:rPr>
          <w:rFonts w:ascii="仿宋" w:eastAsia="仿宋" w:hAnsi="仿宋" w:cs="仿宋"/>
          <w:sz w:val="32"/>
          <w:szCs w:val="32"/>
        </w:rPr>
        <w:t>0.914</w:t>
      </w:r>
      <w:r>
        <w:rPr>
          <w:rFonts w:ascii="仿宋" w:eastAsia="仿宋" w:hAnsi="仿宋" w:cs="仿宋" w:hint="eastAsia"/>
          <w:sz w:val="32"/>
          <w:szCs w:val="32"/>
        </w:rPr>
        <w:t>米、栏间距</w:t>
      </w:r>
      <w:r>
        <w:rPr>
          <w:rFonts w:ascii="仿宋" w:eastAsia="仿宋" w:hAnsi="仿宋" w:cs="仿宋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米）、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米接力、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lastRenderedPageBreak/>
        <w:t>400</w:t>
      </w:r>
      <w:r>
        <w:rPr>
          <w:rFonts w:ascii="仿宋" w:eastAsia="仿宋" w:hAnsi="仿宋" w:cs="仿宋" w:hint="eastAsia"/>
          <w:sz w:val="32"/>
          <w:szCs w:val="32"/>
        </w:rPr>
        <w:t>米接力、跳高、跳远、三级跳远、铅球（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千克）、铁饼（</w:t>
      </w:r>
      <w:r>
        <w:rPr>
          <w:rFonts w:ascii="仿宋" w:eastAsia="仿宋" w:hAnsi="仿宋" w:cs="仿宋"/>
          <w:sz w:val="32"/>
          <w:szCs w:val="32"/>
        </w:rPr>
        <w:t>1.75</w:t>
      </w:r>
      <w:r>
        <w:rPr>
          <w:rFonts w:ascii="仿宋" w:eastAsia="仿宋" w:hAnsi="仿宋" w:cs="仿宋" w:hint="eastAsia"/>
          <w:sz w:val="32"/>
          <w:szCs w:val="32"/>
        </w:rPr>
        <w:t>千克）、标枪（</w:t>
      </w:r>
      <w:r>
        <w:rPr>
          <w:rFonts w:ascii="仿宋" w:eastAsia="仿宋" w:hAnsi="仿宋" w:cs="仿宋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克）、七项全能（</w:t>
      </w:r>
      <w:r>
        <w:rPr>
          <w:rFonts w:ascii="仿宋" w:eastAsia="仿宋" w:hAnsi="仿宋" w:cs="仿宋"/>
          <w:sz w:val="32"/>
          <w:szCs w:val="32"/>
        </w:rPr>
        <w:t>110</w:t>
      </w:r>
      <w:r>
        <w:rPr>
          <w:rFonts w:ascii="仿宋" w:eastAsia="仿宋" w:hAnsi="仿宋" w:cs="仿宋" w:hint="eastAsia"/>
          <w:sz w:val="32"/>
          <w:szCs w:val="32"/>
        </w:rPr>
        <w:t>米栏、跳高、标枪、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米、跳远、铁饼、</w:t>
      </w:r>
      <w:r>
        <w:rPr>
          <w:rFonts w:ascii="仿宋" w:eastAsia="仿宋" w:hAnsi="仿宋" w:cs="仿宋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米）。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．中学组女子（</w:t>
      </w:r>
      <w:r>
        <w:rPr>
          <w:rFonts w:ascii="仿宋" w:eastAsia="仿宋" w:hAnsi="仿宋" w:cs="仿宋"/>
          <w:sz w:val="32"/>
          <w:szCs w:val="32"/>
        </w:rPr>
        <w:t>18</w:t>
      </w:r>
      <w:r>
        <w:rPr>
          <w:rFonts w:ascii="仿宋" w:eastAsia="仿宋" w:hAnsi="仿宋" w:cs="仿宋" w:hint="eastAsia"/>
          <w:sz w:val="32"/>
          <w:szCs w:val="32"/>
        </w:rPr>
        <w:t>项）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200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1500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3000</w:t>
      </w:r>
      <w:r>
        <w:rPr>
          <w:rFonts w:ascii="仿宋" w:eastAsia="仿宋" w:hAnsi="仿宋" w:cs="仿宋" w:hint="eastAsia"/>
          <w:sz w:val="32"/>
          <w:szCs w:val="32"/>
        </w:rPr>
        <w:t>米、</w:t>
      </w:r>
      <w:r>
        <w:rPr>
          <w:rFonts w:ascii="仿宋" w:eastAsia="仿宋" w:hAnsi="仿宋" w:cs="仿宋"/>
          <w:sz w:val="32"/>
          <w:szCs w:val="32"/>
        </w:rPr>
        <w:t>5000</w:t>
      </w:r>
      <w:r>
        <w:rPr>
          <w:rFonts w:ascii="仿宋" w:eastAsia="仿宋" w:hAnsi="仿宋" w:cs="仿宋" w:hint="eastAsia"/>
          <w:sz w:val="32"/>
          <w:szCs w:val="32"/>
        </w:rPr>
        <w:t>米竞走、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米栏（栏高</w:t>
      </w:r>
      <w:r>
        <w:rPr>
          <w:rFonts w:ascii="仿宋" w:eastAsia="仿宋" w:hAnsi="仿宋" w:cs="仿宋"/>
          <w:sz w:val="32"/>
          <w:szCs w:val="32"/>
        </w:rPr>
        <w:t>0.839</w:t>
      </w:r>
      <w:r>
        <w:rPr>
          <w:rFonts w:ascii="仿宋" w:eastAsia="仿宋" w:hAnsi="仿宋" w:cs="仿宋" w:hint="eastAsia"/>
          <w:sz w:val="32"/>
          <w:szCs w:val="32"/>
        </w:rPr>
        <w:t>米、栏间距</w:t>
      </w:r>
      <w:r>
        <w:rPr>
          <w:rFonts w:ascii="仿宋" w:eastAsia="仿宋" w:hAnsi="仿宋" w:cs="仿宋"/>
          <w:sz w:val="32"/>
          <w:szCs w:val="32"/>
        </w:rPr>
        <w:t>8.5</w:t>
      </w:r>
      <w:r>
        <w:rPr>
          <w:rFonts w:ascii="仿宋" w:eastAsia="仿宋" w:hAnsi="仿宋" w:cs="仿宋" w:hint="eastAsia"/>
          <w:sz w:val="32"/>
          <w:szCs w:val="32"/>
        </w:rPr>
        <w:t>米）、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米栏（栏高</w:t>
      </w:r>
      <w:r>
        <w:rPr>
          <w:rFonts w:ascii="仿宋" w:eastAsia="仿宋" w:hAnsi="仿宋" w:cs="仿宋"/>
          <w:sz w:val="32"/>
          <w:szCs w:val="32"/>
        </w:rPr>
        <w:t>0.762</w:t>
      </w:r>
      <w:r>
        <w:rPr>
          <w:rFonts w:ascii="仿宋" w:eastAsia="仿宋" w:hAnsi="仿宋" w:cs="仿宋" w:hint="eastAsia"/>
          <w:sz w:val="32"/>
          <w:szCs w:val="32"/>
        </w:rPr>
        <w:t>米、栏间距</w:t>
      </w:r>
      <w:r>
        <w:rPr>
          <w:rFonts w:ascii="仿宋" w:eastAsia="仿宋" w:hAnsi="仿宋" w:cs="仿宋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米）、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米接力、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/>
          <w:sz w:val="32"/>
          <w:szCs w:val="32"/>
        </w:rPr>
        <w:t>400</w:t>
      </w:r>
      <w:r>
        <w:rPr>
          <w:rFonts w:ascii="仿宋" w:eastAsia="仿宋" w:hAnsi="仿宋" w:cs="仿宋" w:hint="eastAsia"/>
          <w:sz w:val="32"/>
          <w:szCs w:val="32"/>
        </w:rPr>
        <w:t>米接力、跳高、跳远、三级跳远、铅球（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千克）、铁饼（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千克）、标枪（</w:t>
      </w:r>
      <w:r>
        <w:rPr>
          <w:rFonts w:ascii="仿宋" w:eastAsia="仿宋" w:hAnsi="仿宋" w:cs="仿宋"/>
          <w:sz w:val="32"/>
          <w:szCs w:val="32"/>
        </w:rPr>
        <w:t>600</w:t>
      </w:r>
      <w:r>
        <w:rPr>
          <w:rFonts w:ascii="仿宋" w:eastAsia="仿宋" w:hAnsi="仿宋" w:cs="仿宋" w:hint="eastAsia"/>
          <w:sz w:val="32"/>
          <w:szCs w:val="32"/>
        </w:rPr>
        <w:t>克）、五项全能（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米栏、铅球、跳高、跳远、</w:t>
      </w:r>
      <w:r>
        <w:rPr>
          <w:rFonts w:ascii="仿宋" w:eastAsia="仿宋" w:hAnsi="仿宋" w:cs="仿宋"/>
          <w:sz w:val="32"/>
          <w:szCs w:val="32"/>
        </w:rPr>
        <w:t>800</w:t>
      </w:r>
      <w:r>
        <w:rPr>
          <w:rFonts w:ascii="仿宋" w:eastAsia="仿宋" w:hAnsi="仿宋" w:cs="仿宋" w:hint="eastAsia"/>
          <w:sz w:val="32"/>
          <w:szCs w:val="32"/>
        </w:rPr>
        <w:t>米）。</w:t>
      </w: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三、参赛人数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田径大学甲组、中学组直接报名参加决赛，大学乙组按照规定进行预赛，取前</w:t>
      </w:r>
      <w:r>
        <w:rPr>
          <w:rFonts w:ascii="仿宋" w:eastAsia="仿宋" w:hAnsi="仿宋" w:cs="仿宋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名进入决赛。大学组参赛运动员理论人数</w:t>
      </w:r>
      <w:r>
        <w:rPr>
          <w:rFonts w:ascii="仿宋" w:eastAsia="仿宋" w:hAnsi="仿宋" w:cs="仿宋"/>
          <w:sz w:val="32"/>
          <w:szCs w:val="32"/>
        </w:rPr>
        <w:t>2056</w:t>
      </w:r>
      <w:r>
        <w:rPr>
          <w:rFonts w:ascii="仿宋" w:eastAsia="仿宋" w:hAnsi="仿宋" w:cs="仿宋" w:hint="eastAsia"/>
          <w:sz w:val="32"/>
          <w:szCs w:val="32"/>
        </w:rPr>
        <w:t>人，其中甲组</w:t>
      </w:r>
      <w:r>
        <w:rPr>
          <w:rFonts w:ascii="仿宋" w:eastAsia="仿宋" w:hAnsi="仿宋" w:cs="仿宋"/>
          <w:sz w:val="32"/>
          <w:szCs w:val="32"/>
        </w:rPr>
        <w:t>1224</w:t>
      </w:r>
      <w:r>
        <w:rPr>
          <w:rFonts w:ascii="仿宋" w:eastAsia="仿宋" w:hAnsi="仿宋" w:cs="仿宋" w:hint="eastAsia"/>
          <w:sz w:val="32"/>
          <w:szCs w:val="32"/>
        </w:rPr>
        <w:t>人，乙组</w:t>
      </w:r>
      <w:r>
        <w:rPr>
          <w:rFonts w:ascii="仿宋" w:eastAsia="仿宋" w:hAnsi="仿宋" w:cs="仿宋"/>
          <w:sz w:val="32"/>
          <w:szCs w:val="32"/>
        </w:rPr>
        <w:t>832</w:t>
      </w:r>
      <w:r>
        <w:rPr>
          <w:rFonts w:ascii="仿宋" w:eastAsia="仿宋" w:hAnsi="仿宋" w:cs="仿宋" w:hint="eastAsia"/>
          <w:sz w:val="32"/>
          <w:szCs w:val="32"/>
        </w:rPr>
        <w:t>人；中学生组参赛运动员理论人数</w:t>
      </w:r>
      <w:r>
        <w:rPr>
          <w:rFonts w:ascii="仿宋" w:eastAsia="仿宋" w:hAnsi="仿宋" w:cs="仿宋"/>
          <w:sz w:val="32"/>
          <w:szCs w:val="32"/>
        </w:rPr>
        <w:t>850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四、竞赛办法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执行中国田径协会审定的田径最新竞赛规则。</w:t>
      </w:r>
    </w:p>
    <w:p w:rsidR="00522832" w:rsidRDefault="00522832" w:rsidP="00FB533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sz w:val="32"/>
          <w:szCs w:val="32"/>
        </w:rPr>
        <w:t>第一阶段进行大学组田径比赛，竞赛时间安排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天，中间休整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天，第二阶段进行中学组田径比赛，竞赛时间安排</w:t>
      </w:r>
      <w:r>
        <w:rPr>
          <w:rFonts w:ascii="仿宋" w:eastAsia="仿宋" w:hAnsi="仿宋" w:cs="仿宋"/>
          <w:sz w:val="32"/>
          <w:szCs w:val="32"/>
        </w:rPr>
        <w:t xml:space="preserve">4 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522832" w:rsidRDefault="00522832" w:rsidP="00FB5339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五、竞赛日程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sz w:val="32"/>
          <w:szCs w:val="32"/>
        </w:rPr>
        <w:t>第十三届全国学生运动会竞赛时间安排</w:t>
      </w:r>
      <w:r>
        <w:rPr>
          <w:rFonts w:ascii="仿宋" w:eastAsia="仿宋" w:hAnsi="仿宋" w:cs="仿宋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天。</w:t>
      </w:r>
    </w:p>
    <w:p w:rsidR="00522832" w:rsidRDefault="00522832" w:rsidP="00FB5339">
      <w:pPr>
        <w:tabs>
          <w:tab w:val="left" w:pos="7230"/>
        </w:tabs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lastRenderedPageBreak/>
        <w:t>（二）</w:t>
      </w:r>
      <w:r>
        <w:rPr>
          <w:rFonts w:ascii="仿宋" w:eastAsia="仿宋" w:hAnsi="仿宋" w:cs="仿宋" w:hint="eastAsia"/>
          <w:sz w:val="32"/>
          <w:szCs w:val="32"/>
        </w:rPr>
        <w:t>田径竞赛日程安排表</w:t>
      </w:r>
      <w:r>
        <w:rPr>
          <w:rFonts w:ascii="仿宋" w:eastAsia="仿宋" w:hAnsi="仿宋" w:cs="仿宋"/>
          <w:sz w:val="32"/>
          <w:szCs w:val="32"/>
        </w:rPr>
        <w:tab/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522832">
        <w:tc>
          <w:tcPr>
            <w:tcW w:w="896" w:type="dxa"/>
            <w:gridSpan w:val="2"/>
            <w:vMerge w:val="restart"/>
            <w:tcBorders>
              <w:tl2br w:val="single" w:sz="4" w:space="0" w:color="auto"/>
            </w:tcBorders>
          </w:tcPr>
          <w:p w:rsidR="00522832" w:rsidRDefault="00522832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  <w:p w:rsidR="00522832" w:rsidRDefault="0052283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 xml:space="preserve">    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期</w:t>
            </w:r>
          </w:p>
          <w:p w:rsidR="00522832" w:rsidRDefault="0052283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组</w:t>
            </w:r>
          </w:p>
          <w:p w:rsidR="00522832" w:rsidRDefault="0052283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别</w:t>
            </w:r>
          </w:p>
        </w:tc>
        <w:tc>
          <w:tcPr>
            <w:tcW w:w="7626" w:type="dxa"/>
            <w:gridSpan w:val="17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九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</w:p>
        </w:tc>
      </w:tr>
      <w:tr w:rsidR="00522832">
        <w:tc>
          <w:tcPr>
            <w:tcW w:w="896" w:type="dxa"/>
            <w:gridSpan w:val="2"/>
            <w:vMerge/>
          </w:tcPr>
          <w:p w:rsidR="00522832" w:rsidRDefault="0052283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10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11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12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13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14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17</w:t>
            </w:r>
          </w:p>
        </w:tc>
      </w:tr>
      <w:tr w:rsidR="00522832">
        <w:trPr>
          <w:trHeight w:val="749"/>
        </w:trPr>
        <w:tc>
          <w:tcPr>
            <w:tcW w:w="896" w:type="dxa"/>
            <w:gridSpan w:val="2"/>
            <w:vMerge/>
          </w:tcPr>
          <w:p w:rsidR="00522832" w:rsidRDefault="00522832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周日</w:t>
            </w:r>
          </w:p>
        </w:tc>
      </w:tr>
      <w:tr w:rsidR="00522832">
        <w:tc>
          <w:tcPr>
            <w:tcW w:w="448" w:type="dxa"/>
            <w:vMerge w:val="restart"/>
            <w:vAlign w:val="center"/>
          </w:tcPr>
          <w:p w:rsidR="00522832" w:rsidRDefault="0052283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</w:t>
            </w:r>
          </w:p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组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A27273">
              <w:rPr>
                <w:rFonts w:ascii="仿宋" w:eastAsia="仿宋" w:hAnsi="仿宋" w:cs="仿宋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A27273">
              <w:rPr>
                <w:rFonts w:ascii="仿宋" w:eastAsia="仿宋" w:hAnsi="仿宋" w:cs="仿宋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22832">
        <w:tc>
          <w:tcPr>
            <w:tcW w:w="448" w:type="dxa"/>
            <w:vMerge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A27273">
              <w:rPr>
                <w:rFonts w:ascii="仿宋" w:eastAsia="仿宋" w:hAnsi="仿宋" w:cs="仿宋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A27273">
              <w:rPr>
                <w:rFonts w:ascii="仿宋" w:eastAsia="仿宋" w:hAnsi="仿宋" w:cs="仿宋" w:hint="eastAsia"/>
                <w:kern w:val="0"/>
                <w:szCs w:val="21"/>
                <w:highlight w:val="lightGray"/>
              </w:rPr>
              <w:t>休整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22832">
        <w:tc>
          <w:tcPr>
            <w:tcW w:w="448" w:type="dxa"/>
            <w:vMerge w:val="restart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  <w:p w:rsidR="00522832" w:rsidRDefault="0052283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中学组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22832">
        <w:tc>
          <w:tcPr>
            <w:tcW w:w="448" w:type="dxa"/>
            <w:vMerge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22832" w:rsidRDefault="00522832">
      <w:pPr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注：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04</w:t>
      </w:r>
      <w:r>
        <w:rPr>
          <w:rFonts w:ascii="仿宋" w:eastAsia="仿宋" w:hAnsi="仿宋" w:hint="eastAsia"/>
          <w:b/>
          <w:bCs/>
          <w:sz w:val="28"/>
          <w:szCs w:val="28"/>
        </w:rPr>
        <w:t>日开幕式</w:t>
      </w:r>
      <w:r>
        <w:rPr>
          <w:rFonts w:ascii="仿宋" w:eastAsia="仿宋" w:hAnsi="仿宋"/>
          <w:b/>
          <w:bCs/>
          <w:sz w:val="28"/>
          <w:szCs w:val="28"/>
        </w:rPr>
        <w:t>,9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16</w:t>
      </w:r>
      <w:r>
        <w:rPr>
          <w:rFonts w:ascii="仿宋" w:eastAsia="仿宋" w:hAnsi="仿宋" w:hint="eastAsia"/>
          <w:b/>
          <w:bCs/>
          <w:sz w:val="28"/>
          <w:szCs w:val="28"/>
        </w:rPr>
        <w:t>日闭幕式，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17</w:t>
      </w:r>
      <w:r>
        <w:rPr>
          <w:rFonts w:ascii="仿宋" w:eastAsia="仿宋" w:hAnsi="仿宋" w:hint="eastAsia"/>
          <w:b/>
          <w:bCs/>
          <w:sz w:val="28"/>
          <w:szCs w:val="28"/>
        </w:rPr>
        <w:t>日离会。</w:t>
      </w: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六、竞赛场地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杭州师范大学仓前校区田径场承接大学组和中学组田径比赛（除长投项目），杭州师范大学附属仓前实验中学田径场承接田赛（长投项目）及赛前热身场地。</w:t>
      </w: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七、仲裁委员会、裁判员与志愿者</w:t>
      </w:r>
    </w:p>
    <w:p w:rsidR="00522832" w:rsidRDefault="00522832" w:rsidP="00FB5339">
      <w:pPr>
        <w:tabs>
          <w:tab w:val="left" w:pos="7115"/>
        </w:tabs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（一）仲裁委员会、裁判员</w:t>
      </w:r>
    </w:p>
    <w:p w:rsidR="00522832" w:rsidRDefault="00522832">
      <w:pPr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   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．仲裁、技术代表、裁判长、裁判员，于赛前三天报到。</w:t>
      </w:r>
    </w:p>
    <w:p w:rsidR="00522832" w:rsidRDefault="00522832" w:rsidP="00FB5339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．参赛运动员、领队、教练员、志愿者，于赛前两天报到。</w:t>
      </w:r>
    </w:p>
    <w:p w:rsidR="00522832" w:rsidRDefault="00522832" w:rsidP="00FB5339">
      <w:pPr>
        <w:tabs>
          <w:tab w:val="left" w:pos="7115"/>
        </w:tabs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中国大学生体育协会、中国中学生体育协会选派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: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仲裁委员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人、技</w:t>
      </w:r>
      <w:r>
        <w:rPr>
          <w:rFonts w:ascii="仿宋" w:eastAsia="仿宋" w:hAnsi="仿宋" w:cs="仿宋" w:hint="eastAsia"/>
          <w:sz w:val="32"/>
          <w:szCs w:val="32"/>
        </w:rPr>
        <w:t>术代表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人；裁判长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人、技术官员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人、赛事主管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人、赛事主管助理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人、裁判员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人、现场指挥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人、项目展示主管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人。裁判等级要求：国家级裁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判员以上级别。</w:t>
      </w:r>
    </w:p>
    <w:p w:rsidR="00522832" w:rsidRDefault="00522832" w:rsidP="00FB5339">
      <w:pPr>
        <w:tabs>
          <w:tab w:val="left" w:pos="7115"/>
        </w:tabs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4.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浙江省大学生体育协会、浙江省中学生体育协会选派裁判员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126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人。裁判等级要求：一级裁判员以上级</w:t>
      </w:r>
      <w:r>
        <w:rPr>
          <w:rFonts w:ascii="仿宋" w:eastAsia="仿宋" w:hAnsi="仿宋" w:cs="仿宋" w:hint="eastAsia"/>
          <w:sz w:val="32"/>
          <w:szCs w:val="32"/>
        </w:rPr>
        <w:t>别。</w:t>
      </w:r>
    </w:p>
    <w:p w:rsidR="00522832" w:rsidRDefault="00522832" w:rsidP="00FB5339">
      <w:pPr>
        <w:tabs>
          <w:tab w:val="left" w:pos="7115"/>
        </w:tabs>
        <w:ind w:firstLineChars="150" w:firstLine="48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（二）志愿者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赛事服务志</w:t>
      </w:r>
      <w:r>
        <w:rPr>
          <w:rFonts w:ascii="仿宋" w:eastAsia="仿宋" w:hAnsi="仿宋" w:cs="仿宋" w:hint="eastAsia"/>
          <w:sz w:val="32"/>
          <w:szCs w:val="32"/>
        </w:rPr>
        <w:t>愿者</w:t>
      </w:r>
      <w:r>
        <w:rPr>
          <w:rFonts w:ascii="仿宋" w:eastAsia="仿宋" w:hAnsi="仿宋" w:cs="仿宋"/>
          <w:sz w:val="32"/>
          <w:szCs w:val="32"/>
        </w:rPr>
        <w:t>150</w:t>
      </w:r>
      <w:r>
        <w:rPr>
          <w:rFonts w:ascii="仿宋" w:eastAsia="仿宋" w:hAnsi="仿宋" w:cs="仿宋" w:hint="eastAsia"/>
          <w:sz w:val="32"/>
          <w:szCs w:val="32"/>
        </w:rPr>
        <w:t>人，其中男生</w:t>
      </w:r>
      <w:r>
        <w:rPr>
          <w:rFonts w:ascii="仿宋" w:eastAsia="仿宋" w:hAnsi="仿宋" w:cs="仿宋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人、女生</w:t>
      </w:r>
      <w:r>
        <w:rPr>
          <w:rFonts w:ascii="仿宋" w:eastAsia="仿宋" w:hAnsi="仿宋" w:cs="仿宋"/>
          <w:sz w:val="32"/>
          <w:szCs w:val="32"/>
        </w:rPr>
        <w:t>50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522832" w:rsidRDefault="00522832" w:rsidP="00FB533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．志愿者要求：对志愿者进行田径项目的知识培训。</w:t>
      </w:r>
    </w:p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八、竞赛器材品牌、标准及数量</w:t>
      </w:r>
    </w:p>
    <w:tbl>
      <w:tblPr>
        <w:tblW w:w="8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1"/>
        <w:gridCol w:w="2849"/>
        <w:gridCol w:w="663"/>
        <w:gridCol w:w="612"/>
        <w:gridCol w:w="700"/>
        <w:gridCol w:w="763"/>
        <w:gridCol w:w="2152"/>
      </w:tblGrid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2849" w:type="dxa"/>
            <w:vAlign w:val="center"/>
          </w:tcPr>
          <w:p w:rsidR="00522832" w:rsidRDefault="00522832" w:rsidP="00FB5339">
            <w:pPr>
              <w:ind w:firstLineChars="46" w:firstLine="97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品名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型号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单位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类别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数量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备注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米道沿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在场地建设时安装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手提喇叭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太阳伞底座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遮阳伞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张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裁判椅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田径场地吸水器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场地小推车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辆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黄旗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面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绿旗</w:t>
            </w:r>
            <w:r>
              <w:rPr>
                <w:rFonts w:ascii="仿宋" w:eastAsia="仿宋" w:hAnsi="仿宋" w:cs="仿宋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面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红旗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面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白旗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面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板夹、铅笔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含大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小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电瓶车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辆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发令台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发令烟屏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使用电计可不用烟屏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发令弹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盒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 w:rsidP="00FB5339">
            <w:pPr>
              <w:ind w:firstLineChars="100" w:firstLine="21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起跑器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热身场地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起跑器运送车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发令枪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发令袖套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道次牌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如果直道有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条，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1-9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道为一套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衣服筐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塑料整理箱</w:t>
            </w:r>
          </w:p>
        </w:tc>
      </w:tr>
      <w:tr w:rsidR="00522832">
        <w:trPr>
          <w:trHeight w:val="90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接力棒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16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方管跨栏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付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lastRenderedPageBreak/>
              <w:t>25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跨栏运送车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辆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电子报圈器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终点铜钟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折叠椅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40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检查裁判用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栏架量高尺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障碍栏架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抢道标志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50" w:firstLine="105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弯道旗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面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记圈牌＼脱圈牌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各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1-20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双面如乒乓拍，绿色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A4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纸大小，红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-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黑，黄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-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黑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竞走用警告牌（屈腿＼腾空）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竞走公告牌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</w:t>
            </w:r>
            <w:r>
              <w:rPr>
                <w:rFonts w:ascii="仿宋" w:eastAsia="仿宋" w:hAnsi="仿宋" w:cs="仿宋"/>
                <w:szCs w:val="21"/>
              </w:rPr>
              <w:t>14</w:t>
            </w:r>
            <w:r>
              <w:rPr>
                <w:rFonts w:ascii="仿宋" w:eastAsia="仿宋" w:hAnsi="仿宋" w:cs="仿宋" w:hint="eastAsia"/>
                <w:szCs w:val="21"/>
              </w:rPr>
              <w:t>个腾空</w:t>
            </w:r>
            <w:r>
              <w:rPr>
                <w:rFonts w:ascii="仿宋" w:eastAsia="仿宋" w:hAnsi="仿宋" w:cs="仿宋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szCs w:val="21"/>
              </w:rPr>
              <w:t>个屈膝红磁珠</w:t>
            </w:r>
          </w:p>
        </w:tc>
      </w:tr>
      <w:tr w:rsidR="00522832">
        <w:trPr>
          <w:trHeight w:val="315"/>
          <w:jc w:val="center"/>
        </w:trPr>
        <w:tc>
          <w:tcPr>
            <w:tcW w:w="8180" w:type="dxa"/>
            <w:gridSpan w:val="7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49" w:type="dxa"/>
            <w:vAlign w:val="center"/>
          </w:tcPr>
          <w:p w:rsidR="00522832" w:rsidRPr="00FB5339" w:rsidRDefault="00522832" w:rsidP="00FB5339">
            <w:pPr>
              <w:jc w:val="center"/>
              <w:rPr>
                <w:rFonts w:ascii="仿宋" w:eastAsia="仿宋" w:hAnsi="仿宋" w:cs="仿宋"/>
                <w:bCs/>
                <w:iCs/>
                <w:color w:val="000000"/>
                <w:szCs w:val="21"/>
              </w:rPr>
            </w:pPr>
            <w:r w:rsidRPr="00FB5339">
              <w:rPr>
                <w:rFonts w:ascii="仿宋" w:eastAsia="仿宋" w:hAnsi="仿宋" w:cs="仿宋" w:hint="eastAsia"/>
                <w:bCs/>
                <w:iCs/>
                <w:color w:val="000000"/>
                <w:szCs w:val="21"/>
              </w:rPr>
              <w:t>田赛器材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高档铝合金跳高架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付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横杆架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付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跳高丈量尺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含热身场地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跳高横杆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跳高海绵垫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50" w:firstLine="105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含热身场地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跳高海绵垫底架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含热身场地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跳高海绵垫防护棚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撑杆跳高海绵垫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含热身场地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撑竿跳高海绵底层架、棚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撑杆跳高架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付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含热身场地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撑杆跳高丈量尺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根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含热身场地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撑杆跳高横杆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根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送杆器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付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含热身场地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跳板显示牌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三角形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铝合金平沙板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停用标致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STOP</w:t>
            </w:r>
            <w:r>
              <w:rPr>
                <w:rFonts w:ascii="仿宋" w:eastAsia="仿宋" w:hAnsi="仿宋" w:cs="仿宋" w:hint="eastAsia"/>
                <w:szCs w:val="21"/>
              </w:rPr>
              <w:t>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跳远测量牌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4-18</w:t>
            </w:r>
            <w:r>
              <w:rPr>
                <w:rFonts w:ascii="仿宋" w:eastAsia="仿宋" w:hAnsi="仿宋" w:cs="仿宋" w:hint="eastAsia"/>
                <w:szCs w:val="21"/>
              </w:rPr>
              <w:t>米</w:t>
            </w:r>
          </w:p>
        </w:tc>
      </w:tr>
      <w:tr w:rsidR="00522832">
        <w:trPr>
          <w:trHeight w:val="46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橡皮泥板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45</w:t>
            </w:r>
            <w:r>
              <w:rPr>
                <w:rFonts w:ascii="仿宋" w:eastAsia="仿宋" w:hAnsi="仿宋" w:cs="仿宋" w:hint="eastAsia"/>
                <w:szCs w:val="21"/>
              </w:rPr>
              <w:t>度</w:t>
            </w:r>
          </w:p>
        </w:tc>
      </w:tr>
      <w:tr w:rsidR="00522832">
        <w:trPr>
          <w:trHeight w:val="414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橡皮泥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公斤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修橡皮泥工具刀</w:t>
            </w:r>
            <w:r>
              <w:rPr>
                <w:rFonts w:ascii="仿宋" w:eastAsia="仿宋" w:hAnsi="仿宋" w:cs="仿宋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步点标志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50" w:firstLine="105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Pr="00FB5339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FB5339"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×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比赛男塑高旋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2KG)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比赛男塑低旋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2KG)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23</w:t>
            </w:r>
          </w:p>
        </w:tc>
        <w:tc>
          <w:tcPr>
            <w:tcW w:w="2849" w:type="dxa"/>
            <w:vAlign w:val="center"/>
          </w:tcPr>
          <w:p w:rsidR="00522832" w:rsidRDefault="00522832" w:rsidP="00FB5339">
            <w:pPr>
              <w:ind w:left="1470" w:hangingChars="700" w:hanging="147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比赛男塑高旋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1.75KG)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lastRenderedPageBreak/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lastRenderedPageBreak/>
              <w:t>24</w:t>
            </w:r>
          </w:p>
        </w:tc>
        <w:tc>
          <w:tcPr>
            <w:tcW w:w="2849" w:type="dxa"/>
            <w:vAlign w:val="center"/>
          </w:tcPr>
          <w:p w:rsidR="00522832" w:rsidRDefault="00522832" w:rsidP="00FB5339">
            <w:pPr>
              <w:ind w:left="1470" w:hangingChars="700" w:hanging="147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比赛男塑低旋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1.75KG)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比赛女塑高旋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1KG)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比赛女塑低旋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1KG)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铁饼投掷远度牌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链球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.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铁饼护笼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铁饼回送车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辆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 w:rsidP="00FB5339">
            <w:pPr>
              <w:ind w:firstLineChars="150" w:firstLine="315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铁饼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标枪落点插牌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(95MM)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(100MM)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(105MM)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(105MM)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(110MM)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(120MM)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(110MM)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(120MM)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比赛铅球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(125MM)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铅球架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铅球回送器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如场地上已有送回轨道配置在，可不采购；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铅球投掷远度牌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铅球落点插牌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lastRenderedPageBreak/>
              <w:t>45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LQ1-A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95mm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99mm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103mm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105mm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110mm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110mm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125mm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</w:t>
            </w:r>
          </w:p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4F81BD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127mm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</w:t>
            </w:r>
          </w:p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4F81BD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128mm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</w:t>
            </w:r>
          </w:p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4F81BD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129mm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</w:t>
            </w:r>
          </w:p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4F81BD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比赛链球（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130mm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）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7.26</w:t>
            </w:r>
          </w:p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KG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4F81BD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链架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80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75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70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75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70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lastRenderedPageBreak/>
              <w:t>67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米级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600g</w:t>
            </w: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支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金陵任选二种品牌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种品牌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标枪投掷远度牌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皇冠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飞宇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\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金陵任选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种品牌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高远度成绩牌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用电子显示牌</w:t>
            </w:r>
            <w:r>
              <w:rPr>
                <w:rFonts w:ascii="仿宋" w:eastAsia="仿宋" w:hAnsi="仿宋" w:cs="仿宋"/>
                <w:szCs w:val="21"/>
              </w:rPr>
              <w:t>,</w:t>
            </w:r>
            <w:r>
              <w:rPr>
                <w:rFonts w:ascii="仿宋" w:eastAsia="仿宋" w:hAnsi="仿宋" w:cs="仿宋" w:hint="eastAsia"/>
                <w:szCs w:val="21"/>
              </w:rPr>
              <w:t>不用此件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szCs w:val="21"/>
              </w:rPr>
              <w:t>米钢尺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米钢尺、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米钢尺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4+2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米普通皮尺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</w:tr>
      <w:tr w:rsidR="00522832">
        <w:trPr>
          <w:trHeight w:val="323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米普通皮尺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根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标志带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+100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型钉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1000</w:t>
            </w:r>
          </w:p>
        </w:tc>
        <w:tc>
          <w:tcPr>
            <w:tcW w:w="215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公分白色、黄色</w:t>
            </w: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风标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电动遥控综合回送车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辆</w:t>
            </w: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8180" w:type="dxa"/>
            <w:gridSpan w:val="7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b/>
                <w:bCs/>
                <w:i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iCs/>
                <w:color w:val="000000"/>
                <w:szCs w:val="21"/>
              </w:rPr>
              <w:t>电子计时计分系统设备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电动计时设备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FP-2000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630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电子起跑犯规监测仪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(16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付起跑器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FP-2001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径赛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风速仪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超声风速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FP-2004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田径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激光测距仪</w:t>
            </w:r>
            <w:r>
              <w:rPr>
                <w:rFonts w:ascii="仿宋" w:eastAsia="仿宋" w:hAnsi="仿宋" w:cs="仿宋"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szCs w:val="21"/>
              </w:rPr>
              <w:t>影像测距仪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DM-1000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3+2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电子田赛显示牌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(LED)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FP-3001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田赛</w:t>
            </w: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分段计时设备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网络线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电脑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复印件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对讲机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大钉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 xml:space="preserve"> 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公分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尼龙绳（黄、粉色）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</w:t>
            </w: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1600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运动员坐凳田赛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条</w:t>
            </w: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24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lastRenderedPageBreak/>
              <w:t>14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运动员坐凳径赛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条</w:t>
            </w: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16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运动员长条凳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条</w:t>
            </w: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一次性运动员侧号码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领先者号码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文具纸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19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刮刀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水桶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21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大浴巾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22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刮水器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23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抹布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24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镁粉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25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镁粉盒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26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田径工具箱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27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红、黄牌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28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标志物</w:t>
            </w:r>
          </w:p>
        </w:tc>
        <w:tc>
          <w:tcPr>
            <w:tcW w:w="6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套</w:t>
            </w: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2832">
        <w:trPr>
          <w:trHeight w:val="31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29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电子钟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100" w:firstLine="21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热身场、检录</w:t>
            </w:r>
          </w:p>
        </w:tc>
      </w:tr>
      <w:tr w:rsidR="00522832">
        <w:trPr>
          <w:trHeight w:val="155"/>
          <w:jc w:val="center"/>
        </w:trPr>
        <w:tc>
          <w:tcPr>
            <w:tcW w:w="441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30</w:t>
            </w:r>
          </w:p>
        </w:tc>
        <w:tc>
          <w:tcPr>
            <w:tcW w:w="2849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秒表（千分位）</w:t>
            </w:r>
          </w:p>
        </w:tc>
        <w:tc>
          <w:tcPr>
            <w:tcW w:w="663" w:type="dxa"/>
            <w:vAlign w:val="center"/>
          </w:tcPr>
          <w:p w:rsidR="00522832" w:rsidRDefault="00522832" w:rsidP="00FB5339">
            <w:pPr>
              <w:ind w:firstLineChars="100" w:firstLine="21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63" w:type="dxa"/>
            <w:vAlign w:val="center"/>
          </w:tcPr>
          <w:p w:rsidR="00522832" w:rsidRDefault="00522832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5+12</w:t>
            </w:r>
          </w:p>
        </w:tc>
        <w:tc>
          <w:tcPr>
            <w:tcW w:w="2152" w:type="dxa"/>
            <w:vAlign w:val="center"/>
          </w:tcPr>
          <w:p w:rsidR="00522832" w:rsidRDefault="00522832" w:rsidP="00FB5339">
            <w:pPr>
              <w:ind w:firstLineChars="200" w:firstLine="4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田赛</w:t>
            </w:r>
            <w:r>
              <w:rPr>
                <w:rFonts w:ascii="仿宋" w:eastAsia="仿宋" w:hAnsi="仿宋" w:cs="仿宋"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szCs w:val="21"/>
              </w:rPr>
              <w:t>径赛</w:t>
            </w:r>
          </w:p>
        </w:tc>
      </w:tr>
    </w:tbl>
    <w:p w:rsidR="00522832" w:rsidRDefault="00522832" w:rsidP="00FB5339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九、热身场地器材配置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．栏架</w:t>
      </w:r>
      <w:r>
        <w:rPr>
          <w:rFonts w:ascii="仿宋" w:eastAsia="仿宋" w:hAnsi="仿宋" w:cs="仿宋"/>
          <w:sz w:val="32"/>
          <w:szCs w:val="32"/>
        </w:rPr>
        <w:t>40</w:t>
      </w:r>
      <w:r>
        <w:rPr>
          <w:rFonts w:ascii="仿宋" w:eastAsia="仿宋" w:hAnsi="仿宋" w:cs="仿宋" w:hint="eastAsia"/>
          <w:sz w:val="32"/>
          <w:szCs w:val="32"/>
        </w:rPr>
        <w:t>个；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．练习球、饼、枪，链球男女各</w:t>
      </w:r>
      <w:r>
        <w:rPr>
          <w:rFonts w:ascii="仿宋" w:eastAsia="仿宋" w:hAnsi="仿宋" w:cs="仿宋"/>
          <w:sz w:val="32"/>
          <w:szCs w:val="32"/>
        </w:rPr>
        <w:t>6-10</w:t>
      </w:r>
      <w:r>
        <w:rPr>
          <w:rFonts w:ascii="仿宋" w:eastAsia="仿宋" w:hAnsi="仿宋" w:cs="仿宋" w:hint="eastAsia"/>
          <w:sz w:val="32"/>
          <w:szCs w:val="32"/>
        </w:rPr>
        <w:t>个（依据实际人数）；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．卧推架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套配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或</w:t>
      </w:r>
      <w:r>
        <w:rPr>
          <w:rFonts w:ascii="仿宋" w:eastAsia="仿宋" w:hAnsi="仿宋" w:cs="仿宋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公斤杆（最大重量</w:t>
      </w:r>
      <w:r>
        <w:rPr>
          <w:rFonts w:ascii="仿宋" w:eastAsia="仿宋" w:hAnsi="仿宋" w:cs="仿宋"/>
          <w:sz w:val="32"/>
          <w:szCs w:val="32"/>
        </w:rPr>
        <w:t>120kg</w:t>
      </w:r>
      <w:r>
        <w:rPr>
          <w:rFonts w:ascii="仿宋" w:eastAsia="仿宋" w:hAnsi="仿宋" w:cs="仿宋" w:hint="eastAsia"/>
          <w:sz w:val="32"/>
          <w:szCs w:val="32"/>
        </w:rPr>
        <w:t>），深蹲架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套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或</w:t>
      </w:r>
      <w:r>
        <w:rPr>
          <w:rFonts w:ascii="仿宋" w:eastAsia="仿宋" w:hAnsi="仿宋" w:cs="仿宋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公斤杆（最大重量</w:t>
      </w:r>
      <w:r>
        <w:rPr>
          <w:rFonts w:ascii="仿宋" w:eastAsia="仿宋" w:hAnsi="仿宋" w:cs="仿宋"/>
          <w:sz w:val="32"/>
          <w:szCs w:val="32"/>
        </w:rPr>
        <w:t>185kg</w:t>
      </w:r>
      <w:r>
        <w:rPr>
          <w:rFonts w:ascii="仿宋" w:eastAsia="仿宋" w:hAnsi="仿宋" w:cs="仿宋" w:hint="eastAsia"/>
          <w:sz w:val="32"/>
          <w:szCs w:val="32"/>
        </w:rPr>
        <w:t>）；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．跳高架一套</w:t>
      </w:r>
      <w:r>
        <w:rPr>
          <w:rFonts w:ascii="仿宋" w:eastAsia="仿宋" w:hAnsi="仿宋" w:cs="仿宋"/>
          <w:sz w:val="32"/>
          <w:szCs w:val="32"/>
        </w:rPr>
        <w:t>+</w:t>
      </w:r>
      <w:r>
        <w:rPr>
          <w:rFonts w:ascii="仿宋" w:eastAsia="仿宋" w:hAnsi="仿宋" w:cs="仿宋" w:hint="eastAsia"/>
          <w:sz w:val="32"/>
          <w:szCs w:val="32"/>
        </w:rPr>
        <w:t>横杆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根，撑杆跳高横杆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根；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．沙耙铁锹扫把</w:t>
      </w:r>
      <w:r>
        <w:rPr>
          <w:rFonts w:ascii="仿宋" w:eastAsia="仿宋" w:hAnsi="仿宋" w:cs="仿宋"/>
          <w:sz w:val="32"/>
          <w:szCs w:val="32"/>
        </w:rPr>
        <w:t>1-2</w:t>
      </w:r>
      <w:r>
        <w:rPr>
          <w:rFonts w:ascii="仿宋" w:eastAsia="仿宋" w:hAnsi="仿宋" w:cs="仿宋" w:hint="eastAsia"/>
          <w:sz w:val="32"/>
          <w:szCs w:val="32"/>
        </w:rPr>
        <w:t>套，墩布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把；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．起跑器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个；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/>
          <w:sz w:val="32"/>
          <w:szCs w:val="32"/>
        </w:rPr>
        <w:t>3000</w:t>
      </w:r>
      <w:r>
        <w:rPr>
          <w:rFonts w:ascii="仿宋" w:eastAsia="仿宋" w:hAnsi="仿宋" w:cs="仿宋" w:hint="eastAsia"/>
          <w:sz w:val="32"/>
          <w:szCs w:val="32"/>
        </w:rPr>
        <w:t>障碍架一套；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．铁饼链球圈同心圆一套；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．接力棒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根；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．镁粉若干，镁粉盒若干；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lastRenderedPageBreak/>
        <w:t>11</w:t>
      </w:r>
      <w:r>
        <w:rPr>
          <w:rFonts w:ascii="仿宋" w:eastAsia="仿宋" w:hAnsi="仿宋" w:cs="仿宋" w:hint="eastAsia"/>
          <w:sz w:val="32"/>
          <w:szCs w:val="32"/>
        </w:rPr>
        <w:t>．长短投掷区布角度线分别划两条米级线，米级线根据项目人员的大致水平取个中画一条就行；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．关于配医疗救护，一辆救护车的配置就行。</w:t>
      </w:r>
    </w:p>
    <w:p w:rsidR="00522832" w:rsidRDefault="00522832" w:rsidP="00FB5339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十、赛场器材补充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1. </w:t>
      </w:r>
      <w:r>
        <w:rPr>
          <w:rFonts w:ascii="仿宋" w:eastAsia="仿宋" w:hAnsi="仿宋" w:cs="仿宋" w:hint="eastAsia"/>
          <w:sz w:val="32"/>
          <w:szCs w:val="32"/>
        </w:rPr>
        <w:t>铁饼落地区远端护网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副；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2. </w:t>
      </w:r>
      <w:r>
        <w:rPr>
          <w:rFonts w:ascii="仿宋" w:eastAsia="仿宋" w:hAnsi="仿宋" w:cs="仿宋" w:hint="eastAsia"/>
          <w:sz w:val="32"/>
          <w:szCs w:val="32"/>
        </w:rPr>
        <w:t>铅球、铁饼、链球架各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个</w:t>
      </w:r>
      <w:r>
        <w:rPr>
          <w:rFonts w:ascii="仿宋" w:eastAsia="仿宋" w:hAnsi="仿宋" w:cs="仿宋"/>
          <w:sz w:val="32"/>
          <w:szCs w:val="32"/>
        </w:rPr>
        <w:tab/>
      </w:r>
      <w:r>
        <w:rPr>
          <w:rFonts w:ascii="仿宋" w:eastAsia="仿宋" w:hAnsi="仿宋" w:cs="仿宋" w:hint="eastAsia"/>
          <w:sz w:val="32"/>
          <w:szCs w:val="32"/>
        </w:rPr>
        <w:t>链球护笼梯子（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米高）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3. </w:t>
      </w:r>
      <w:r>
        <w:rPr>
          <w:rFonts w:ascii="仿宋" w:eastAsia="仿宋" w:hAnsi="仿宋" w:cs="仿宋" w:hint="eastAsia"/>
          <w:sz w:val="32"/>
          <w:szCs w:val="32"/>
        </w:rPr>
        <w:t>发奖台一套；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4. </w:t>
      </w:r>
      <w:r>
        <w:rPr>
          <w:rFonts w:ascii="仿宋" w:eastAsia="仿宋" w:hAnsi="仿宋" w:cs="仿宋" w:hint="eastAsia"/>
          <w:sz w:val="32"/>
          <w:szCs w:val="32"/>
        </w:rPr>
        <w:t>摄像机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台；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5. </w:t>
      </w:r>
      <w:r>
        <w:rPr>
          <w:rFonts w:ascii="仿宋" w:eastAsia="仿宋" w:hAnsi="仿宋" w:cs="仿宋" w:hint="eastAsia"/>
          <w:sz w:val="32"/>
          <w:szCs w:val="32"/>
        </w:rPr>
        <w:t>工作手套</w:t>
      </w:r>
      <w:r>
        <w:rPr>
          <w:rFonts w:ascii="仿宋" w:eastAsia="仿宋" w:hAnsi="仿宋" w:cs="仿宋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副（拉钢尺、搬运等）；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6. </w:t>
      </w:r>
      <w:r>
        <w:rPr>
          <w:rFonts w:ascii="仿宋" w:eastAsia="仿宋" w:hAnsi="仿宋" w:cs="仿宋" w:hint="eastAsia"/>
          <w:sz w:val="32"/>
          <w:szCs w:val="32"/>
        </w:rPr>
        <w:t>全能休息室垫子（</w:t>
      </w:r>
      <w:r>
        <w:rPr>
          <w:rFonts w:ascii="仿宋" w:eastAsia="仿宋" w:hAnsi="仿宋" w:cs="仿宋"/>
          <w:sz w:val="32"/>
          <w:szCs w:val="32"/>
        </w:rPr>
        <w:t>1*2</w:t>
      </w:r>
      <w:r>
        <w:rPr>
          <w:rFonts w:ascii="仿宋" w:eastAsia="仿宋" w:hAnsi="仿宋" w:cs="仿宋" w:hint="eastAsia"/>
          <w:sz w:val="32"/>
          <w:szCs w:val="32"/>
        </w:rPr>
        <w:t>米）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块；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7. </w:t>
      </w:r>
      <w:r>
        <w:rPr>
          <w:rFonts w:ascii="仿宋" w:eastAsia="仿宋" w:hAnsi="仿宋" w:cs="仿宋" w:hint="eastAsia"/>
          <w:sz w:val="32"/>
          <w:szCs w:val="32"/>
        </w:rPr>
        <w:t>长距离比赛饮用水设备</w:t>
      </w:r>
      <w:r>
        <w:rPr>
          <w:rFonts w:ascii="仿宋" w:eastAsia="仿宋" w:hAnsi="仿宋" w:cs="仿宋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桌子、水杯、海绵块</w:t>
      </w:r>
      <w:r>
        <w:rPr>
          <w:rFonts w:ascii="仿宋" w:eastAsia="仿宋" w:hAnsi="仿宋" w:cs="仿宋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7. </w:t>
      </w:r>
      <w:r>
        <w:rPr>
          <w:rFonts w:ascii="仿宋" w:eastAsia="仿宋" w:hAnsi="仿宋" w:cs="仿宋" w:hint="eastAsia"/>
          <w:sz w:val="32"/>
          <w:szCs w:val="32"/>
        </w:rPr>
        <w:t>防踏板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块；</w:t>
      </w:r>
    </w:p>
    <w:p w:rsidR="00522832" w:rsidRDefault="00522832" w:rsidP="00FB533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8. </w:t>
      </w:r>
      <w:r>
        <w:rPr>
          <w:rFonts w:ascii="仿宋" w:eastAsia="仿宋" w:hAnsi="仿宋" w:cs="仿宋" w:hint="eastAsia"/>
          <w:sz w:val="32"/>
          <w:szCs w:val="32"/>
        </w:rPr>
        <w:t>发令组红、黄、绿卡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套。</w:t>
      </w:r>
    </w:p>
    <w:p w:rsidR="00522832" w:rsidRDefault="00522832" w:rsidP="00FD7ED6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sectPr w:rsidR="00522832" w:rsidSect="001E7CF3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273" w:rsidRDefault="00A27273" w:rsidP="001E7CF3">
      <w:r>
        <w:separator/>
      </w:r>
    </w:p>
  </w:endnote>
  <w:endnote w:type="continuationSeparator" w:id="0">
    <w:p w:rsidR="00A27273" w:rsidRDefault="00A27273" w:rsidP="001E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32" w:rsidRDefault="005228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2832" w:rsidRDefault="0052283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32" w:rsidRDefault="005228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5339">
      <w:rPr>
        <w:rStyle w:val="a5"/>
        <w:noProof/>
      </w:rPr>
      <w:t>5</w:t>
    </w:r>
    <w:r>
      <w:rPr>
        <w:rStyle w:val="a5"/>
      </w:rPr>
      <w:fldChar w:fldCharType="end"/>
    </w:r>
  </w:p>
  <w:p w:rsidR="00522832" w:rsidRDefault="0052283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273" w:rsidRDefault="00A27273" w:rsidP="001E7CF3">
      <w:r>
        <w:separator/>
      </w:r>
    </w:p>
  </w:footnote>
  <w:footnote w:type="continuationSeparator" w:id="0">
    <w:p w:rsidR="00A27273" w:rsidRDefault="00A27273" w:rsidP="001E7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32" w:rsidRDefault="0052283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16C4"/>
    <w:rsid w:val="0001789A"/>
    <w:rsid w:val="00050D0B"/>
    <w:rsid w:val="000540C6"/>
    <w:rsid w:val="00057833"/>
    <w:rsid w:val="00072062"/>
    <w:rsid w:val="0008402D"/>
    <w:rsid w:val="00085F51"/>
    <w:rsid w:val="000A24D6"/>
    <w:rsid w:val="000B0045"/>
    <w:rsid w:val="000E4C2A"/>
    <w:rsid w:val="000F110E"/>
    <w:rsid w:val="000F31FC"/>
    <w:rsid w:val="001104ED"/>
    <w:rsid w:val="00112985"/>
    <w:rsid w:val="00114308"/>
    <w:rsid w:val="00114841"/>
    <w:rsid w:val="00115A80"/>
    <w:rsid w:val="00130A5A"/>
    <w:rsid w:val="00134869"/>
    <w:rsid w:val="00145BDA"/>
    <w:rsid w:val="001633CA"/>
    <w:rsid w:val="00172EC9"/>
    <w:rsid w:val="0017419F"/>
    <w:rsid w:val="001815FF"/>
    <w:rsid w:val="00184560"/>
    <w:rsid w:val="0018617E"/>
    <w:rsid w:val="001B013C"/>
    <w:rsid w:val="001D2171"/>
    <w:rsid w:val="001D67BA"/>
    <w:rsid w:val="001E7CF3"/>
    <w:rsid w:val="001F61BA"/>
    <w:rsid w:val="00201704"/>
    <w:rsid w:val="002058E9"/>
    <w:rsid w:val="002269B2"/>
    <w:rsid w:val="00230318"/>
    <w:rsid w:val="00241AEE"/>
    <w:rsid w:val="00260468"/>
    <w:rsid w:val="00263EDC"/>
    <w:rsid w:val="00264AF1"/>
    <w:rsid w:val="00282EEF"/>
    <w:rsid w:val="002838B7"/>
    <w:rsid w:val="002A0C1D"/>
    <w:rsid w:val="002A45F1"/>
    <w:rsid w:val="002A62E3"/>
    <w:rsid w:val="002B0B63"/>
    <w:rsid w:val="002D2AEA"/>
    <w:rsid w:val="002E038C"/>
    <w:rsid w:val="002F1D99"/>
    <w:rsid w:val="002F563C"/>
    <w:rsid w:val="00302D61"/>
    <w:rsid w:val="00304B99"/>
    <w:rsid w:val="00324D69"/>
    <w:rsid w:val="0034323B"/>
    <w:rsid w:val="00365378"/>
    <w:rsid w:val="00393249"/>
    <w:rsid w:val="003A4966"/>
    <w:rsid w:val="003B721C"/>
    <w:rsid w:val="003B77CF"/>
    <w:rsid w:val="003E6661"/>
    <w:rsid w:val="003F2676"/>
    <w:rsid w:val="003F2E47"/>
    <w:rsid w:val="003F60D1"/>
    <w:rsid w:val="00420309"/>
    <w:rsid w:val="004327CB"/>
    <w:rsid w:val="00437EA0"/>
    <w:rsid w:val="00452517"/>
    <w:rsid w:val="00452548"/>
    <w:rsid w:val="004542FF"/>
    <w:rsid w:val="00454956"/>
    <w:rsid w:val="004733D3"/>
    <w:rsid w:val="00475776"/>
    <w:rsid w:val="004920CB"/>
    <w:rsid w:val="004A7B48"/>
    <w:rsid w:val="004B5418"/>
    <w:rsid w:val="004C3F72"/>
    <w:rsid w:val="004D3EE6"/>
    <w:rsid w:val="004E72F1"/>
    <w:rsid w:val="004F088C"/>
    <w:rsid w:val="004F2C74"/>
    <w:rsid w:val="004F5E10"/>
    <w:rsid w:val="004F74B1"/>
    <w:rsid w:val="00505E20"/>
    <w:rsid w:val="0050627E"/>
    <w:rsid w:val="00507E95"/>
    <w:rsid w:val="00510ABE"/>
    <w:rsid w:val="00510D69"/>
    <w:rsid w:val="00522832"/>
    <w:rsid w:val="0052322A"/>
    <w:rsid w:val="00525741"/>
    <w:rsid w:val="00533DCE"/>
    <w:rsid w:val="00554D2B"/>
    <w:rsid w:val="00561446"/>
    <w:rsid w:val="00562552"/>
    <w:rsid w:val="00565E04"/>
    <w:rsid w:val="005828D8"/>
    <w:rsid w:val="0059486D"/>
    <w:rsid w:val="005B1B02"/>
    <w:rsid w:val="005B3AD6"/>
    <w:rsid w:val="005B3E35"/>
    <w:rsid w:val="005C2D12"/>
    <w:rsid w:val="005C5D06"/>
    <w:rsid w:val="005D158C"/>
    <w:rsid w:val="005D2339"/>
    <w:rsid w:val="005E25F7"/>
    <w:rsid w:val="006022B9"/>
    <w:rsid w:val="006063E0"/>
    <w:rsid w:val="00616F27"/>
    <w:rsid w:val="0062214F"/>
    <w:rsid w:val="00624B69"/>
    <w:rsid w:val="006273F8"/>
    <w:rsid w:val="00627B93"/>
    <w:rsid w:val="006331D2"/>
    <w:rsid w:val="00656CFA"/>
    <w:rsid w:val="006900AE"/>
    <w:rsid w:val="00692872"/>
    <w:rsid w:val="006E3C0A"/>
    <w:rsid w:val="00702772"/>
    <w:rsid w:val="00715B85"/>
    <w:rsid w:val="00715CFE"/>
    <w:rsid w:val="007262C4"/>
    <w:rsid w:val="007328C5"/>
    <w:rsid w:val="00735E50"/>
    <w:rsid w:val="00736F09"/>
    <w:rsid w:val="00742BA0"/>
    <w:rsid w:val="00745958"/>
    <w:rsid w:val="00745E86"/>
    <w:rsid w:val="00755866"/>
    <w:rsid w:val="00757D24"/>
    <w:rsid w:val="0076044F"/>
    <w:rsid w:val="00761055"/>
    <w:rsid w:val="00764002"/>
    <w:rsid w:val="007B40ED"/>
    <w:rsid w:val="007B6898"/>
    <w:rsid w:val="007D2872"/>
    <w:rsid w:val="007F5D1B"/>
    <w:rsid w:val="008072C9"/>
    <w:rsid w:val="0081606A"/>
    <w:rsid w:val="0081749B"/>
    <w:rsid w:val="00820437"/>
    <w:rsid w:val="00820AA6"/>
    <w:rsid w:val="00821141"/>
    <w:rsid w:val="00826A63"/>
    <w:rsid w:val="00833E31"/>
    <w:rsid w:val="008360BB"/>
    <w:rsid w:val="00846427"/>
    <w:rsid w:val="008477C1"/>
    <w:rsid w:val="0086446B"/>
    <w:rsid w:val="008708DE"/>
    <w:rsid w:val="00875A59"/>
    <w:rsid w:val="008822BC"/>
    <w:rsid w:val="00883242"/>
    <w:rsid w:val="00884E50"/>
    <w:rsid w:val="008856F8"/>
    <w:rsid w:val="008932FD"/>
    <w:rsid w:val="008953A2"/>
    <w:rsid w:val="008A19E0"/>
    <w:rsid w:val="008A4B3B"/>
    <w:rsid w:val="008A5613"/>
    <w:rsid w:val="008B78E1"/>
    <w:rsid w:val="008C0098"/>
    <w:rsid w:val="008F686C"/>
    <w:rsid w:val="008F6F48"/>
    <w:rsid w:val="008F7739"/>
    <w:rsid w:val="0090325C"/>
    <w:rsid w:val="0090496E"/>
    <w:rsid w:val="0091784D"/>
    <w:rsid w:val="0093668C"/>
    <w:rsid w:val="0094256D"/>
    <w:rsid w:val="0095007F"/>
    <w:rsid w:val="00973BB9"/>
    <w:rsid w:val="00986E21"/>
    <w:rsid w:val="00990570"/>
    <w:rsid w:val="0099063C"/>
    <w:rsid w:val="009A36D2"/>
    <w:rsid w:val="009B09F0"/>
    <w:rsid w:val="009B1D04"/>
    <w:rsid w:val="009C0BFB"/>
    <w:rsid w:val="009C4D83"/>
    <w:rsid w:val="009C7E3F"/>
    <w:rsid w:val="009D61E4"/>
    <w:rsid w:val="009E4993"/>
    <w:rsid w:val="009E4FD0"/>
    <w:rsid w:val="009E4FD5"/>
    <w:rsid w:val="009F0F43"/>
    <w:rsid w:val="00A110FC"/>
    <w:rsid w:val="00A16FCC"/>
    <w:rsid w:val="00A2061D"/>
    <w:rsid w:val="00A27273"/>
    <w:rsid w:val="00A33290"/>
    <w:rsid w:val="00A40177"/>
    <w:rsid w:val="00A57209"/>
    <w:rsid w:val="00A70319"/>
    <w:rsid w:val="00A7056A"/>
    <w:rsid w:val="00A8589A"/>
    <w:rsid w:val="00AB0084"/>
    <w:rsid w:val="00AD4AE4"/>
    <w:rsid w:val="00AD5ED0"/>
    <w:rsid w:val="00AE0DF2"/>
    <w:rsid w:val="00AE159F"/>
    <w:rsid w:val="00AE3010"/>
    <w:rsid w:val="00AE4076"/>
    <w:rsid w:val="00AF5C0F"/>
    <w:rsid w:val="00B01C65"/>
    <w:rsid w:val="00B11C8E"/>
    <w:rsid w:val="00B247B3"/>
    <w:rsid w:val="00B34AD6"/>
    <w:rsid w:val="00B3583A"/>
    <w:rsid w:val="00B502AE"/>
    <w:rsid w:val="00B50F5D"/>
    <w:rsid w:val="00B77328"/>
    <w:rsid w:val="00B8065E"/>
    <w:rsid w:val="00B96513"/>
    <w:rsid w:val="00BA0BC6"/>
    <w:rsid w:val="00BA4837"/>
    <w:rsid w:val="00BA78FB"/>
    <w:rsid w:val="00BD6DEC"/>
    <w:rsid w:val="00BE239C"/>
    <w:rsid w:val="00BF00A8"/>
    <w:rsid w:val="00BF116F"/>
    <w:rsid w:val="00BF3431"/>
    <w:rsid w:val="00C01519"/>
    <w:rsid w:val="00C23F02"/>
    <w:rsid w:val="00C3019D"/>
    <w:rsid w:val="00C32A0F"/>
    <w:rsid w:val="00C47053"/>
    <w:rsid w:val="00C52905"/>
    <w:rsid w:val="00C7532D"/>
    <w:rsid w:val="00C93641"/>
    <w:rsid w:val="00CA2967"/>
    <w:rsid w:val="00CB7DF6"/>
    <w:rsid w:val="00CC6689"/>
    <w:rsid w:val="00CD2676"/>
    <w:rsid w:val="00CF03EF"/>
    <w:rsid w:val="00D04FB4"/>
    <w:rsid w:val="00D116C4"/>
    <w:rsid w:val="00D275AC"/>
    <w:rsid w:val="00D37AD4"/>
    <w:rsid w:val="00D42E8D"/>
    <w:rsid w:val="00D44B9A"/>
    <w:rsid w:val="00D468C0"/>
    <w:rsid w:val="00D52BA7"/>
    <w:rsid w:val="00D568F3"/>
    <w:rsid w:val="00D6052C"/>
    <w:rsid w:val="00D61C76"/>
    <w:rsid w:val="00D849DC"/>
    <w:rsid w:val="00DA05F6"/>
    <w:rsid w:val="00DA0C91"/>
    <w:rsid w:val="00DA2FEF"/>
    <w:rsid w:val="00DC060A"/>
    <w:rsid w:val="00DC29FA"/>
    <w:rsid w:val="00DD481E"/>
    <w:rsid w:val="00DE4369"/>
    <w:rsid w:val="00E22F65"/>
    <w:rsid w:val="00E268AE"/>
    <w:rsid w:val="00E47531"/>
    <w:rsid w:val="00E51E07"/>
    <w:rsid w:val="00E63399"/>
    <w:rsid w:val="00E81A6C"/>
    <w:rsid w:val="00E91B15"/>
    <w:rsid w:val="00E953B5"/>
    <w:rsid w:val="00E96BA6"/>
    <w:rsid w:val="00EA6728"/>
    <w:rsid w:val="00EC3933"/>
    <w:rsid w:val="00EC48DA"/>
    <w:rsid w:val="00ED4248"/>
    <w:rsid w:val="00EF06B6"/>
    <w:rsid w:val="00EF1217"/>
    <w:rsid w:val="00EF61E7"/>
    <w:rsid w:val="00F01BB1"/>
    <w:rsid w:val="00F12009"/>
    <w:rsid w:val="00F34E9F"/>
    <w:rsid w:val="00F356C5"/>
    <w:rsid w:val="00F40EB9"/>
    <w:rsid w:val="00F41825"/>
    <w:rsid w:val="00F47EA4"/>
    <w:rsid w:val="00F50F98"/>
    <w:rsid w:val="00F54AFF"/>
    <w:rsid w:val="00FB5064"/>
    <w:rsid w:val="00FB5339"/>
    <w:rsid w:val="00FB5F07"/>
    <w:rsid w:val="00FB61F2"/>
    <w:rsid w:val="00FC3ADB"/>
    <w:rsid w:val="00FD4317"/>
    <w:rsid w:val="00FD7ED6"/>
    <w:rsid w:val="00FE47BE"/>
    <w:rsid w:val="00FF3640"/>
    <w:rsid w:val="00FF5376"/>
    <w:rsid w:val="034C394F"/>
    <w:rsid w:val="14855012"/>
    <w:rsid w:val="191D7F00"/>
    <w:rsid w:val="20D21457"/>
    <w:rsid w:val="21624DED"/>
    <w:rsid w:val="2E827615"/>
    <w:rsid w:val="30676161"/>
    <w:rsid w:val="682F6CD3"/>
    <w:rsid w:val="687F6844"/>
    <w:rsid w:val="6F180C16"/>
    <w:rsid w:val="7AB2101E"/>
    <w:rsid w:val="7ED9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E7CF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">
    <w:name w:val="页脚 Char"/>
    <w:link w:val="a3"/>
    <w:uiPriority w:val="99"/>
    <w:semiHidden/>
    <w:locked/>
    <w:rsid w:val="001E7CF3"/>
    <w:rPr>
      <w:rFonts w:cs="Times New Roman"/>
      <w:sz w:val="18"/>
    </w:rPr>
  </w:style>
  <w:style w:type="paragraph" w:styleId="a4">
    <w:name w:val="header"/>
    <w:basedOn w:val="a"/>
    <w:link w:val="Char0"/>
    <w:uiPriority w:val="99"/>
    <w:rsid w:val="001E7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0">
    <w:name w:val="页眉 Char"/>
    <w:link w:val="a4"/>
    <w:uiPriority w:val="99"/>
    <w:semiHidden/>
    <w:locked/>
    <w:rsid w:val="001E7CF3"/>
    <w:rPr>
      <w:rFonts w:cs="Times New Roman"/>
      <w:sz w:val="18"/>
    </w:rPr>
  </w:style>
  <w:style w:type="character" w:styleId="a5">
    <w:name w:val="page number"/>
    <w:uiPriority w:val="99"/>
    <w:rsid w:val="001E7CF3"/>
    <w:rPr>
      <w:rFonts w:cs="Times New Roman"/>
    </w:rPr>
  </w:style>
  <w:style w:type="table" w:styleId="a6">
    <w:name w:val="Table Grid"/>
    <w:basedOn w:val="a1"/>
    <w:uiPriority w:val="99"/>
    <w:rsid w:val="001E7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1E7C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944</Words>
  <Characters>5382</Characters>
  <Application>Microsoft Office Word</Application>
  <DocSecurity>0</DocSecurity>
  <Lines>44</Lines>
  <Paragraphs>12</Paragraphs>
  <ScaleCrop>false</ScaleCrop>
  <Company>Microsoft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王颖</cp:lastModifiedBy>
  <cp:revision>30</cp:revision>
  <cp:lastPrinted>2016-12-01T02:49:00Z</cp:lastPrinted>
  <dcterms:created xsi:type="dcterms:W3CDTF">2016-11-24T11:02:00Z</dcterms:created>
  <dcterms:modified xsi:type="dcterms:W3CDTF">2016-12-13T05:58:00Z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