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95" w:rsidRDefault="009F2461">
      <w:pPr>
        <w:rPr>
          <w:rFonts w:eastAsia="黑体"/>
          <w:sz w:val="32"/>
          <w:szCs w:val="32"/>
        </w:rPr>
      </w:pPr>
      <w:r>
        <w:rPr>
          <w:rFonts w:eastAsia="黑体" w:hint="eastAsia"/>
          <w:sz w:val="32"/>
          <w:szCs w:val="32"/>
        </w:rPr>
        <w:t xml:space="preserve"> </w:t>
      </w:r>
    </w:p>
    <w:p w:rsidR="00A24622" w:rsidRDefault="00A24622">
      <w:pPr>
        <w:rPr>
          <w:rFonts w:eastAsia="黑体"/>
          <w:sz w:val="36"/>
          <w:szCs w:val="22"/>
        </w:rPr>
      </w:pPr>
    </w:p>
    <w:p w:rsidR="00993C95" w:rsidRDefault="00993C95">
      <w:pPr>
        <w:jc w:val="center"/>
        <w:rPr>
          <w:rFonts w:eastAsia="方正小标宋简体"/>
          <w:b/>
          <w:bCs/>
          <w:sz w:val="40"/>
        </w:rPr>
      </w:pPr>
    </w:p>
    <w:p w:rsidR="00993C95" w:rsidRDefault="00993C95">
      <w:pPr>
        <w:jc w:val="center"/>
        <w:rPr>
          <w:rFonts w:eastAsia="方正小标宋简体"/>
          <w:b/>
          <w:bCs/>
          <w:sz w:val="40"/>
        </w:rPr>
      </w:pPr>
    </w:p>
    <w:p w:rsidR="00993C95" w:rsidRDefault="00C13ED2">
      <w:pPr>
        <w:jc w:val="center"/>
        <w:rPr>
          <w:rFonts w:ascii="方正小标宋简体" w:eastAsia="方正小标宋简体"/>
          <w:bCs/>
          <w:spacing w:val="-2"/>
          <w:sz w:val="52"/>
        </w:rPr>
      </w:pPr>
      <w:r>
        <w:rPr>
          <w:rFonts w:ascii="方正小标宋简体" w:eastAsia="方正小标宋简体" w:hint="eastAsia"/>
          <w:bCs/>
          <w:spacing w:val="-2"/>
          <w:sz w:val="52"/>
        </w:rPr>
        <w:t>浙江省水库移民后期扶持</w:t>
      </w:r>
    </w:p>
    <w:p w:rsidR="00993C95" w:rsidRDefault="00C13ED2">
      <w:pPr>
        <w:jc w:val="center"/>
        <w:rPr>
          <w:rFonts w:eastAsia="楷体_GB2312"/>
          <w:bCs/>
          <w:sz w:val="44"/>
        </w:rPr>
      </w:pPr>
      <w:r>
        <w:rPr>
          <w:rFonts w:ascii="方正小标宋简体" w:eastAsia="方正小标宋简体" w:hint="eastAsia"/>
          <w:bCs/>
          <w:spacing w:val="-2"/>
          <w:sz w:val="52"/>
        </w:rPr>
        <w:t>“十四五”规划</w:t>
      </w:r>
    </w:p>
    <w:p w:rsidR="00993C95" w:rsidRDefault="00C13ED2">
      <w:pPr>
        <w:jc w:val="center"/>
        <w:rPr>
          <w:rFonts w:eastAsia="楷体_GB2312"/>
          <w:bCs/>
          <w:sz w:val="32"/>
          <w:szCs w:val="32"/>
        </w:rPr>
      </w:pPr>
      <w:r>
        <w:rPr>
          <w:rFonts w:eastAsia="楷体_GB2312"/>
          <w:bCs/>
          <w:sz w:val="32"/>
          <w:szCs w:val="32"/>
        </w:rPr>
        <w:t>（</w:t>
      </w:r>
      <w:r w:rsidR="00840852">
        <w:rPr>
          <w:rFonts w:eastAsia="楷体_GB2312" w:hint="eastAsia"/>
          <w:bCs/>
          <w:sz w:val="32"/>
          <w:szCs w:val="32"/>
        </w:rPr>
        <w:t>征求意见</w:t>
      </w:r>
      <w:r>
        <w:rPr>
          <w:rFonts w:eastAsia="楷体_GB2312"/>
          <w:bCs/>
          <w:sz w:val="32"/>
          <w:szCs w:val="32"/>
        </w:rPr>
        <w:t>稿）</w:t>
      </w:r>
    </w:p>
    <w:p w:rsidR="00993C95" w:rsidRDefault="00993C95">
      <w:pPr>
        <w:jc w:val="center"/>
        <w:rPr>
          <w:rFonts w:eastAsia="方正小标宋简体"/>
          <w:b/>
          <w:bCs/>
          <w:sz w:val="40"/>
        </w:rPr>
      </w:pPr>
    </w:p>
    <w:p w:rsidR="00993C95" w:rsidRDefault="00993C95">
      <w:pPr>
        <w:jc w:val="center"/>
        <w:rPr>
          <w:rFonts w:eastAsia="方正小标宋简体"/>
          <w:b/>
          <w:bCs/>
          <w:sz w:val="40"/>
        </w:rPr>
      </w:pPr>
    </w:p>
    <w:p w:rsidR="00993C95" w:rsidRDefault="00993C95">
      <w:pPr>
        <w:jc w:val="center"/>
        <w:rPr>
          <w:rFonts w:eastAsia="方正小标宋简体"/>
          <w:b/>
          <w:bCs/>
          <w:sz w:val="40"/>
        </w:rPr>
      </w:pPr>
    </w:p>
    <w:p w:rsidR="00993C95" w:rsidRDefault="00993C95">
      <w:pPr>
        <w:jc w:val="center"/>
        <w:rPr>
          <w:rFonts w:eastAsia="方正小标宋简体"/>
          <w:b/>
          <w:bCs/>
          <w:sz w:val="40"/>
        </w:rPr>
      </w:pPr>
    </w:p>
    <w:p w:rsidR="00993C95" w:rsidRDefault="00993C95">
      <w:pPr>
        <w:jc w:val="center"/>
        <w:rPr>
          <w:rFonts w:eastAsia="方正小标宋简体"/>
          <w:b/>
          <w:bCs/>
          <w:sz w:val="40"/>
        </w:rPr>
      </w:pPr>
    </w:p>
    <w:p w:rsidR="00993C95" w:rsidRDefault="009F2461">
      <w:pPr>
        <w:jc w:val="center"/>
        <w:rPr>
          <w:rFonts w:eastAsia="方正小标宋简体"/>
          <w:b/>
          <w:bCs/>
          <w:sz w:val="40"/>
        </w:rPr>
      </w:pPr>
      <w:r>
        <w:rPr>
          <w:rFonts w:eastAsia="方正小标宋简体" w:hint="eastAsia"/>
          <w:b/>
          <w:bCs/>
          <w:sz w:val="40"/>
        </w:rPr>
        <w:t xml:space="preserve"> </w:t>
      </w:r>
    </w:p>
    <w:p w:rsidR="009F2461" w:rsidRPr="00840852" w:rsidRDefault="009F2461">
      <w:pPr>
        <w:jc w:val="center"/>
        <w:rPr>
          <w:rFonts w:eastAsia="方正小标宋简体"/>
          <w:b/>
          <w:bCs/>
          <w:sz w:val="40"/>
        </w:rPr>
      </w:pPr>
    </w:p>
    <w:p w:rsidR="009F2461" w:rsidRDefault="009F2461">
      <w:pPr>
        <w:jc w:val="center"/>
        <w:rPr>
          <w:rFonts w:eastAsia="方正小标宋简体"/>
          <w:b/>
          <w:bCs/>
          <w:sz w:val="40"/>
        </w:rPr>
      </w:pPr>
    </w:p>
    <w:p w:rsidR="009F2461" w:rsidRDefault="009F2461">
      <w:pPr>
        <w:jc w:val="center"/>
        <w:rPr>
          <w:rFonts w:eastAsia="方正小标宋简体"/>
          <w:b/>
          <w:bCs/>
          <w:sz w:val="40"/>
        </w:rPr>
      </w:pPr>
    </w:p>
    <w:p w:rsidR="00993C95" w:rsidRDefault="00993C95">
      <w:pPr>
        <w:jc w:val="center"/>
        <w:rPr>
          <w:rFonts w:eastAsia="方正小标宋简体"/>
          <w:b/>
          <w:bCs/>
          <w:sz w:val="40"/>
        </w:rPr>
      </w:pPr>
    </w:p>
    <w:p w:rsidR="00993C95" w:rsidRDefault="00993C95">
      <w:pPr>
        <w:jc w:val="center"/>
        <w:rPr>
          <w:rFonts w:eastAsia="方正小标宋简体"/>
          <w:b/>
          <w:bCs/>
          <w:sz w:val="40"/>
        </w:rPr>
      </w:pPr>
    </w:p>
    <w:p w:rsidR="00993C95" w:rsidRDefault="00993C95">
      <w:pPr>
        <w:jc w:val="center"/>
        <w:rPr>
          <w:rFonts w:eastAsia="方正小标宋简体"/>
          <w:b/>
          <w:bCs/>
          <w:sz w:val="40"/>
        </w:rPr>
      </w:pPr>
    </w:p>
    <w:p w:rsidR="00993C95" w:rsidRDefault="00993C95">
      <w:pPr>
        <w:jc w:val="center"/>
        <w:rPr>
          <w:rFonts w:eastAsia="方正小标宋简体"/>
          <w:b/>
          <w:bCs/>
          <w:sz w:val="40"/>
        </w:rPr>
      </w:pPr>
    </w:p>
    <w:p w:rsidR="00993C95" w:rsidRDefault="00993C95">
      <w:pPr>
        <w:jc w:val="center"/>
        <w:rPr>
          <w:rFonts w:eastAsia="方正小标宋简体"/>
          <w:b/>
          <w:bCs/>
          <w:sz w:val="40"/>
        </w:rPr>
      </w:pPr>
    </w:p>
    <w:p w:rsidR="00993C95" w:rsidRDefault="00993C95">
      <w:pPr>
        <w:jc w:val="center"/>
        <w:rPr>
          <w:rFonts w:eastAsia="方正小标宋简体"/>
          <w:b/>
          <w:bCs/>
          <w:sz w:val="40"/>
        </w:rPr>
      </w:pPr>
    </w:p>
    <w:p w:rsidR="00993C95" w:rsidRDefault="00993C95">
      <w:pPr>
        <w:jc w:val="center"/>
        <w:rPr>
          <w:rFonts w:eastAsia="方正小标宋简体"/>
          <w:b/>
          <w:bCs/>
          <w:sz w:val="40"/>
        </w:rPr>
      </w:pPr>
    </w:p>
    <w:p w:rsidR="00993C95" w:rsidRDefault="00D32B68">
      <w:pPr>
        <w:jc w:val="center"/>
        <w:rPr>
          <w:rFonts w:eastAsia="楷体_GB2312"/>
          <w:bCs/>
          <w:sz w:val="32"/>
          <w:szCs w:val="32"/>
        </w:rPr>
      </w:pPr>
      <w:r>
        <w:rPr>
          <w:rFonts w:eastAsia="楷体_GB2312"/>
          <w:bCs/>
          <w:sz w:val="32"/>
          <w:szCs w:val="32"/>
        </w:rPr>
        <w:t>202</w:t>
      </w:r>
      <w:r>
        <w:rPr>
          <w:rFonts w:eastAsia="楷体_GB2312" w:hint="eastAsia"/>
          <w:bCs/>
          <w:sz w:val="32"/>
          <w:szCs w:val="32"/>
        </w:rPr>
        <w:t>1</w:t>
      </w:r>
      <w:r>
        <w:rPr>
          <w:rFonts w:eastAsia="楷体_GB2312"/>
          <w:bCs/>
          <w:sz w:val="32"/>
          <w:szCs w:val="32"/>
        </w:rPr>
        <w:t>年</w:t>
      </w:r>
      <w:r w:rsidR="00840852">
        <w:rPr>
          <w:rFonts w:eastAsia="楷体_GB2312" w:hint="eastAsia"/>
          <w:bCs/>
          <w:sz w:val="32"/>
          <w:szCs w:val="32"/>
        </w:rPr>
        <w:t>3</w:t>
      </w:r>
      <w:r w:rsidR="00C13ED2">
        <w:rPr>
          <w:rFonts w:eastAsia="楷体_GB2312"/>
          <w:bCs/>
          <w:sz w:val="32"/>
          <w:szCs w:val="32"/>
        </w:rPr>
        <w:t>月</w:t>
      </w:r>
    </w:p>
    <w:p w:rsidR="00993C95" w:rsidRDefault="00993C95">
      <w:pPr>
        <w:adjustRightInd w:val="0"/>
        <w:snapToGrid w:val="0"/>
        <w:spacing w:line="360" w:lineRule="auto"/>
        <w:ind w:firstLineChars="347" w:firstLine="1533"/>
        <w:rPr>
          <w:rFonts w:ascii="宋体" w:hAnsi="宋体"/>
          <w:b/>
          <w:snapToGrid w:val="0"/>
          <w:kern w:val="0"/>
          <w:sz w:val="44"/>
          <w:szCs w:val="44"/>
        </w:rPr>
      </w:pPr>
    </w:p>
    <w:p w:rsidR="00993C95" w:rsidRDefault="00993C95">
      <w:pPr>
        <w:adjustRightInd w:val="0"/>
        <w:snapToGrid w:val="0"/>
        <w:spacing w:line="360" w:lineRule="auto"/>
        <w:ind w:firstLineChars="347" w:firstLine="1533"/>
        <w:rPr>
          <w:rFonts w:ascii="宋体" w:hAnsi="宋体"/>
          <w:b/>
          <w:snapToGrid w:val="0"/>
          <w:kern w:val="0"/>
          <w:sz w:val="44"/>
          <w:szCs w:val="44"/>
        </w:rPr>
      </w:pPr>
    </w:p>
    <w:p w:rsidR="00993C95" w:rsidRDefault="00C13ED2">
      <w:pPr>
        <w:tabs>
          <w:tab w:val="left" w:pos="3221"/>
          <w:tab w:val="center" w:pos="4483"/>
        </w:tabs>
        <w:adjustRightInd w:val="0"/>
        <w:snapToGrid w:val="0"/>
        <w:spacing w:line="560" w:lineRule="exact"/>
        <w:jc w:val="left"/>
        <w:outlineLvl w:val="0"/>
        <w:rPr>
          <w:rFonts w:ascii="黑体" w:eastAsia="黑体" w:hAnsi="黑体"/>
          <w:b/>
          <w:snapToGrid w:val="0"/>
          <w:kern w:val="0"/>
          <w:sz w:val="36"/>
          <w:szCs w:val="36"/>
        </w:rPr>
      </w:pPr>
      <w:bookmarkStart w:id="0" w:name="_Toc59610565"/>
      <w:r>
        <w:rPr>
          <w:rFonts w:ascii="黑体" w:eastAsia="黑体" w:hAnsi="黑体" w:hint="eastAsia"/>
          <w:b/>
          <w:snapToGrid w:val="0"/>
          <w:kern w:val="0"/>
          <w:sz w:val="36"/>
          <w:szCs w:val="36"/>
        </w:rPr>
        <w:lastRenderedPageBreak/>
        <w:tab/>
      </w:r>
      <w:r>
        <w:rPr>
          <w:rFonts w:ascii="黑体" w:eastAsia="黑体" w:hAnsi="黑体" w:hint="eastAsia"/>
          <w:b/>
          <w:snapToGrid w:val="0"/>
          <w:kern w:val="0"/>
          <w:sz w:val="36"/>
          <w:szCs w:val="36"/>
        </w:rPr>
        <w:tab/>
      </w:r>
      <w:bookmarkStart w:id="1" w:name="_Toc64730947"/>
      <w:bookmarkStart w:id="2" w:name="_Toc64970432"/>
      <w:r>
        <w:rPr>
          <w:rFonts w:ascii="黑体" w:eastAsia="黑体" w:hAnsi="黑体" w:hint="eastAsia"/>
          <w:b/>
          <w:snapToGrid w:val="0"/>
          <w:kern w:val="0"/>
          <w:sz w:val="36"/>
          <w:szCs w:val="36"/>
        </w:rPr>
        <w:t>目</w:t>
      </w:r>
      <w:r>
        <w:rPr>
          <w:rFonts w:ascii="黑体" w:eastAsia="黑体" w:hAnsi="黑体"/>
          <w:b/>
          <w:snapToGrid w:val="0"/>
          <w:kern w:val="0"/>
          <w:sz w:val="36"/>
          <w:szCs w:val="36"/>
        </w:rPr>
        <w:t xml:space="preserve">   </w:t>
      </w:r>
      <w:r>
        <w:rPr>
          <w:rFonts w:ascii="黑体" w:eastAsia="黑体" w:hAnsi="黑体" w:hint="eastAsia"/>
          <w:b/>
          <w:snapToGrid w:val="0"/>
          <w:kern w:val="0"/>
          <w:sz w:val="36"/>
          <w:szCs w:val="36"/>
        </w:rPr>
        <w:t>录</w:t>
      </w:r>
      <w:bookmarkEnd w:id="0"/>
      <w:bookmarkEnd w:id="1"/>
      <w:bookmarkEnd w:id="2"/>
    </w:p>
    <w:p w:rsidR="00CB5E15" w:rsidRPr="00C960D1" w:rsidRDefault="00F40E0E" w:rsidP="00C960D1">
      <w:pPr>
        <w:pStyle w:val="10"/>
        <w:tabs>
          <w:tab w:val="right" w:leader="dot" w:pos="8834"/>
        </w:tabs>
        <w:spacing w:line="540" w:lineRule="exact"/>
        <w:rPr>
          <w:rFonts w:asciiTheme="minorHAnsi" w:eastAsiaTheme="minorEastAsia" w:hAnsiTheme="minorHAnsi" w:cstheme="minorBidi"/>
          <w:noProof/>
          <w:sz w:val="32"/>
          <w:szCs w:val="32"/>
        </w:rPr>
      </w:pPr>
      <w:r w:rsidRPr="00BD633C">
        <w:rPr>
          <w:rStyle w:val="ae"/>
          <w:snapToGrid w:val="0"/>
          <w:kern w:val="0"/>
          <w:sz w:val="32"/>
          <w:szCs w:val="32"/>
        </w:rPr>
        <w:fldChar w:fldCharType="begin"/>
      </w:r>
      <w:r w:rsidR="00C13ED2" w:rsidRPr="00C960D1">
        <w:rPr>
          <w:rStyle w:val="ae"/>
          <w:snapToGrid w:val="0"/>
          <w:kern w:val="0"/>
          <w:sz w:val="32"/>
          <w:szCs w:val="32"/>
        </w:rPr>
        <w:instrText xml:space="preserve"> TOC \o "1-2" \h \z \u </w:instrText>
      </w:r>
      <w:r w:rsidRPr="00BD633C">
        <w:rPr>
          <w:rStyle w:val="ae"/>
          <w:snapToGrid w:val="0"/>
          <w:kern w:val="0"/>
          <w:sz w:val="32"/>
          <w:szCs w:val="32"/>
        </w:rPr>
        <w:fldChar w:fldCharType="separate"/>
      </w:r>
      <w:hyperlink w:anchor="_Toc64970433" w:history="1">
        <w:r w:rsidR="00CB5E15" w:rsidRPr="00C960D1">
          <w:rPr>
            <w:rStyle w:val="ae"/>
            <w:rFonts w:ascii="黑体" w:eastAsia="黑体" w:hAnsi="黑体" w:hint="eastAsia"/>
            <w:bCs/>
            <w:noProof/>
            <w:snapToGrid w:val="0"/>
            <w:kern w:val="0"/>
            <w:sz w:val="32"/>
            <w:szCs w:val="32"/>
          </w:rPr>
          <w:t>一、规划背景</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_Toc64970433 \h </w:instrText>
        </w:r>
        <w:r w:rsidRPr="00C960D1">
          <w:rPr>
            <w:noProof/>
            <w:webHidden/>
            <w:sz w:val="32"/>
            <w:szCs w:val="32"/>
          </w:rPr>
        </w:r>
        <w:r w:rsidRPr="00C960D1">
          <w:rPr>
            <w:noProof/>
            <w:webHidden/>
            <w:sz w:val="32"/>
            <w:szCs w:val="32"/>
          </w:rPr>
          <w:fldChar w:fldCharType="separate"/>
        </w:r>
        <w:r w:rsidR="00FF6BE7">
          <w:rPr>
            <w:noProof/>
            <w:webHidden/>
            <w:sz w:val="32"/>
            <w:szCs w:val="32"/>
          </w:rPr>
          <w:t>1</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34" w:history="1">
        <w:r w:rsidR="00CB5E15" w:rsidRPr="00C960D1">
          <w:rPr>
            <w:rStyle w:val="ae"/>
            <w:rFonts w:ascii="楷体_GB2312" w:eastAsia="楷体_GB2312" w:hAnsi="楷体" w:cs="仿宋" w:hint="eastAsia"/>
            <w:noProof/>
            <w:snapToGrid w:val="0"/>
            <w:kern w:val="0"/>
            <w:sz w:val="32"/>
            <w:szCs w:val="32"/>
          </w:rPr>
          <w:t>（一）水库移民基本情况</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_Toc64970434 \h </w:instrText>
        </w:r>
        <w:r w:rsidRPr="00C960D1">
          <w:rPr>
            <w:noProof/>
            <w:webHidden/>
            <w:sz w:val="32"/>
            <w:szCs w:val="32"/>
          </w:rPr>
        </w:r>
        <w:r w:rsidRPr="00C960D1">
          <w:rPr>
            <w:noProof/>
            <w:webHidden/>
            <w:sz w:val="32"/>
            <w:szCs w:val="32"/>
          </w:rPr>
          <w:fldChar w:fldCharType="separate"/>
        </w:r>
        <w:r w:rsidR="00FF6BE7">
          <w:rPr>
            <w:noProof/>
            <w:webHidden/>
            <w:sz w:val="32"/>
            <w:szCs w:val="32"/>
          </w:rPr>
          <w:t>1</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35" w:history="1">
        <w:r w:rsidR="00CB5E15" w:rsidRPr="00C960D1">
          <w:rPr>
            <w:rStyle w:val="ae"/>
            <w:rFonts w:ascii="楷体_GB2312" w:eastAsia="楷体_GB2312" w:hAnsi="楷体" w:cs="仿宋" w:hint="eastAsia"/>
            <w:noProof/>
            <w:snapToGrid w:val="0"/>
            <w:kern w:val="0"/>
            <w:sz w:val="32"/>
            <w:szCs w:val="32"/>
          </w:rPr>
          <w:t>（二）“十三五”规划实施情况</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_Toc64970435 \h </w:instrText>
        </w:r>
        <w:r w:rsidRPr="00C960D1">
          <w:rPr>
            <w:noProof/>
            <w:webHidden/>
            <w:sz w:val="32"/>
            <w:szCs w:val="32"/>
          </w:rPr>
        </w:r>
        <w:r w:rsidRPr="00C960D1">
          <w:rPr>
            <w:noProof/>
            <w:webHidden/>
            <w:sz w:val="32"/>
            <w:szCs w:val="32"/>
          </w:rPr>
          <w:fldChar w:fldCharType="separate"/>
        </w:r>
        <w:r w:rsidR="00FF6BE7">
          <w:rPr>
            <w:noProof/>
            <w:webHidden/>
            <w:sz w:val="32"/>
            <w:szCs w:val="32"/>
          </w:rPr>
          <w:t>1</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36" w:history="1">
        <w:r w:rsidR="00CB5E15" w:rsidRPr="00C960D1">
          <w:rPr>
            <w:rStyle w:val="ae"/>
            <w:rFonts w:ascii="楷体_GB2312" w:eastAsia="楷体_GB2312" w:hAnsi="楷体" w:cs="仿宋" w:hint="eastAsia"/>
            <w:noProof/>
            <w:snapToGrid w:val="0"/>
            <w:kern w:val="0"/>
            <w:sz w:val="32"/>
            <w:szCs w:val="32"/>
          </w:rPr>
          <w:t>（三）“十四五”规划面临形势</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_Toc64970436 \h </w:instrText>
        </w:r>
        <w:r w:rsidRPr="00C960D1">
          <w:rPr>
            <w:noProof/>
            <w:webHidden/>
            <w:sz w:val="32"/>
            <w:szCs w:val="32"/>
          </w:rPr>
        </w:r>
        <w:r w:rsidRPr="00C960D1">
          <w:rPr>
            <w:noProof/>
            <w:webHidden/>
            <w:sz w:val="32"/>
            <w:szCs w:val="32"/>
          </w:rPr>
          <w:fldChar w:fldCharType="separate"/>
        </w:r>
        <w:r w:rsidR="00FF6BE7">
          <w:rPr>
            <w:noProof/>
            <w:webHidden/>
            <w:sz w:val="32"/>
            <w:szCs w:val="32"/>
          </w:rPr>
          <w:t>3</w:t>
        </w:r>
        <w:r w:rsidRPr="00C960D1">
          <w:rPr>
            <w:noProof/>
            <w:webHidden/>
            <w:sz w:val="32"/>
            <w:szCs w:val="32"/>
          </w:rPr>
          <w:fldChar w:fldCharType="end"/>
        </w:r>
      </w:hyperlink>
    </w:p>
    <w:p w:rsidR="00CB5E15" w:rsidRPr="00C960D1" w:rsidRDefault="00F40E0E" w:rsidP="00C960D1">
      <w:pPr>
        <w:pStyle w:val="10"/>
        <w:tabs>
          <w:tab w:val="right" w:leader="dot" w:pos="8834"/>
        </w:tabs>
        <w:spacing w:line="540" w:lineRule="exact"/>
        <w:rPr>
          <w:rFonts w:asciiTheme="minorHAnsi" w:eastAsiaTheme="minorEastAsia" w:hAnsiTheme="minorHAnsi" w:cstheme="minorBidi"/>
          <w:noProof/>
          <w:sz w:val="32"/>
          <w:szCs w:val="32"/>
        </w:rPr>
      </w:pPr>
      <w:hyperlink w:anchor="_Toc64970437" w:history="1">
        <w:r w:rsidR="00CB5E15" w:rsidRPr="00C960D1">
          <w:rPr>
            <w:rStyle w:val="ae"/>
            <w:rFonts w:ascii="黑体" w:eastAsia="黑体" w:hAnsi="黑体" w:hint="eastAsia"/>
            <w:bCs/>
            <w:noProof/>
            <w:snapToGrid w:val="0"/>
            <w:kern w:val="0"/>
            <w:sz w:val="32"/>
            <w:szCs w:val="32"/>
          </w:rPr>
          <w:t>二、总体要求</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_Toc64970437 \h </w:instrText>
        </w:r>
        <w:r w:rsidRPr="00C960D1">
          <w:rPr>
            <w:noProof/>
            <w:webHidden/>
            <w:sz w:val="32"/>
            <w:szCs w:val="32"/>
          </w:rPr>
        </w:r>
        <w:r w:rsidRPr="00C960D1">
          <w:rPr>
            <w:noProof/>
            <w:webHidden/>
            <w:sz w:val="32"/>
            <w:szCs w:val="32"/>
          </w:rPr>
          <w:fldChar w:fldCharType="separate"/>
        </w:r>
        <w:r w:rsidR="00FF6BE7">
          <w:rPr>
            <w:noProof/>
            <w:webHidden/>
            <w:sz w:val="32"/>
            <w:szCs w:val="32"/>
          </w:rPr>
          <w:t>4</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38" w:history="1">
        <w:r w:rsidR="00CB5E15" w:rsidRPr="00C960D1">
          <w:rPr>
            <w:rStyle w:val="ae"/>
            <w:rFonts w:ascii="楷体_GB2312" w:eastAsia="楷体_GB2312" w:hAnsi="楷体" w:cs="仿宋" w:hint="eastAsia"/>
            <w:noProof/>
            <w:snapToGrid w:val="0"/>
            <w:kern w:val="0"/>
            <w:sz w:val="32"/>
            <w:szCs w:val="32"/>
          </w:rPr>
          <w:t>（一）指导思想</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_Toc64970438 \h </w:instrText>
        </w:r>
        <w:r w:rsidRPr="00C960D1">
          <w:rPr>
            <w:noProof/>
            <w:webHidden/>
            <w:sz w:val="32"/>
            <w:szCs w:val="32"/>
          </w:rPr>
        </w:r>
        <w:r w:rsidRPr="00C960D1">
          <w:rPr>
            <w:noProof/>
            <w:webHidden/>
            <w:sz w:val="32"/>
            <w:szCs w:val="32"/>
          </w:rPr>
          <w:fldChar w:fldCharType="separate"/>
        </w:r>
        <w:r w:rsidR="00FF6BE7">
          <w:rPr>
            <w:noProof/>
            <w:webHidden/>
            <w:sz w:val="32"/>
            <w:szCs w:val="32"/>
          </w:rPr>
          <w:t>5</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39" w:history="1">
        <w:r w:rsidR="00CB5E15" w:rsidRPr="00C960D1">
          <w:rPr>
            <w:rStyle w:val="ae"/>
            <w:rFonts w:ascii="楷体_GB2312" w:eastAsia="楷体_GB2312" w:hAnsi="楷体" w:cs="仿宋" w:hint="eastAsia"/>
            <w:noProof/>
            <w:snapToGrid w:val="0"/>
            <w:kern w:val="0"/>
            <w:sz w:val="32"/>
            <w:szCs w:val="32"/>
          </w:rPr>
          <w:t>（二）基本原则</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_Toc64970439 \h </w:instrText>
        </w:r>
        <w:r w:rsidRPr="00C960D1">
          <w:rPr>
            <w:noProof/>
            <w:webHidden/>
            <w:sz w:val="32"/>
            <w:szCs w:val="32"/>
          </w:rPr>
        </w:r>
        <w:r w:rsidRPr="00C960D1">
          <w:rPr>
            <w:noProof/>
            <w:webHidden/>
            <w:sz w:val="32"/>
            <w:szCs w:val="32"/>
          </w:rPr>
          <w:fldChar w:fldCharType="separate"/>
        </w:r>
        <w:r w:rsidR="00FF6BE7">
          <w:rPr>
            <w:noProof/>
            <w:webHidden/>
            <w:sz w:val="32"/>
            <w:szCs w:val="32"/>
          </w:rPr>
          <w:t>5</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40" w:history="1">
        <w:r w:rsidR="00CB5E15" w:rsidRPr="00C960D1">
          <w:rPr>
            <w:rStyle w:val="ae"/>
            <w:rFonts w:ascii="楷体_GB2312" w:eastAsia="楷体_GB2312" w:hAnsi="楷体" w:cs="仿宋" w:hint="eastAsia"/>
            <w:noProof/>
            <w:snapToGrid w:val="0"/>
            <w:kern w:val="0"/>
            <w:sz w:val="32"/>
            <w:szCs w:val="32"/>
          </w:rPr>
          <w:t>（三）规划范围</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_Toc64970440 \h </w:instrText>
        </w:r>
        <w:r w:rsidRPr="00C960D1">
          <w:rPr>
            <w:noProof/>
            <w:webHidden/>
            <w:sz w:val="32"/>
            <w:szCs w:val="32"/>
          </w:rPr>
        </w:r>
        <w:r w:rsidRPr="00C960D1">
          <w:rPr>
            <w:noProof/>
            <w:webHidden/>
            <w:sz w:val="32"/>
            <w:szCs w:val="32"/>
          </w:rPr>
          <w:fldChar w:fldCharType="separate"/>
        </w:r>
        <w:r w:rsidR="00FF6BE7">
          <w:rPr>
            <w:noProof/>
            <w:webHidden/>
            <w:sz w:val="32"/>
            <w:szCs w:val="32"/>
          </w:rPr>
          <w:t>6</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41" w:history="1">
        <w:r w:rsidR="00CB5E15" w:rsidRPr="00C960D1">
          <w:rPr>
            <w:rStyle w:val="ae"/>
            <w:rFonts w:ascii="楷体_GB2312" w:eastAsia="楷体_GB2312" w:hAnsi="楷体" w:cs="仿宋" w:hint="eastAsia"/>
            <w:noProof/>
            <w:snapToGrid w:val="0"/>
            <w:kern w:val="0"/>
            <w:sz w:val="32"/>
            <w:szCs w:val="32"/>
          </w:rPr>
          <w:t>（四）规划期限</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_Toc64970441 \h </w:instrText>
        </w:r>
        <w:r w:rsidRPr="00C960D1">
          <w:rPr>
            <w:noProof/>
            <w:webHidden/>
            <w:sz w:val="32"/>
            <w:szCs w:val="32"/>
          </w:rPr>
        </w:r>
        <w:r w:rsidRPr="00C960D1">
          <w:rPr>
            <w:noProof/>
            <w:webHidden/>
            <w:sz w:val="32"/>
            <w:szCs w:val="32"/>
          </w:rPr>
          <w:fldChar w:fldCharType="separate"/>
        </w:r>
        <w:r w:rsidR="00FF6BE7">
          <w:rPr>
            <w:noProof/>
            <w:webHidden/>
            <w:sz w:val="32"/>
            <w:szCs w:val="32"/>
          </w:rPr>
          <w:t>6</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42" w:history="1">
        <w:r w:rsidR="00CB5E15" w:rsidRPr="00C960D1">
          <w:rPr>
            <w:rStyle w:val="ae"/>
            <w:rFonts w:ascii="楷体_GB2312" w:eastAsia="楷体_GB2312" w:hAnsi="楷体" w:cs="仿宋" w:hint="eastAsia"/>
            <w:noProof/>
            <w:snapToGrid w:val="0"/>
            <w:kern w:val="0"/>
            <w:sz w:val="32"/>
            <w:szCs w:val="32"/>
          </w:rPr>
          <w:t>（五）规划目标</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_Toc64970442 \h </w:instrText>
        </w:r>
        <w:r w:rsidRPr="00C960D1">
          <w:rPr>
            <w:noProof/>
            <w:webHidden/>
            <w:sz w:val="32"/>
            <w:szCs w:val="32"/>
          </w:rPr>
        </w:r>
        <w:r w:rsidRPr="00C960D1">
          <w:rPr>
            <w:noProof/>
            <w:webHidden/>
            <w:sz w:val="32"/>
            <w:szCs w:val="32"/>
          </w:rPr>
          <w:fldChar w:fldCharType="separate"/>
        </w:r>
        <w:r w:rsidR="00FF6BE7">
          <w:rPr>
            <w:noProof/>
            <w:webHidden/>
            <w:sz w:val="32"/>
            <w:szCs w:val="32"/>
          </w:rPr>
          <w:t>7</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43" w:history="1">
        <w:r w:rsidR="00CB5E15" w:rsidRPr="00C960D1">
          <w:rPr>
            <w:rStyle w:val="ae"/>
            <w:rFonts w:ascii="楷体_GB2312" w:eastAsia="楷体_GB2312" w:hAnsi="楷体" w:cs="仿宋" w:hint="eastAsia"/>
            <w:noProof/>
            <w:snapToGrid w:val="0"/>
            <w:kern w:val="0"/>
            <w:sz w:val="32"/>
            <w:szCs w:val="32"/>
          </w:rPr>
          <w:t>（六）规划思路</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_Toc64970443 \h </w:instrText>
        </w:r>
        <w:r w:rsidRPr="00C960D1">
          <w:rPr>
            <w:noProof/>
            <w:webHidden/>
            <w:sz w:val="32"/>
            <w:szCs w:val="32"/>
          </w:rPr>
        </w:r>
        <w:r w:rsidRPr="00C960D1">
          <w:rPr>
            <w:noProof/>
            <w:webHidden/>
            <w:sz w:val="32"/>
            <w:szCs w:val="32"/>
          </w:rPr>
          <w:fldChar w:fldCharType="separate"/>
        </w:r>
        <w:r w:rsidR="00FF6BE7">
          <w:rPr>
            <w:noProof/>
            <w:webHidden/>
            <w:sz w:val="32"/>
            <w:szCs w:val="32"/>
          </w:rPr>
          <w:t>8</w:t>
        </w:r>
        <w:r w:rsidRPr="00C960D1">
          <w:rPr>
            <w:noProof/>
            <w:webHidden/>
            <w:sz w:val="32"/>
            <w:szCs w:val="32"/>
          </w:rPr>
          <w:fldChar w:fldCharType="end"/>
        </w:r>
      </w:hyperlink>
    </w:p>
    <w:p w:rsidR="00CB5E15" w:rsidRPr="00C960D1" w:rsidRDefault="00F40E0E" w:rsidP="00C960D1">
      <w:pPr>
        <w:pStyle w:val="10"/>
        <w:tabs>
          <w:tab w:val="right" w:leader="dot" w:pos="8834"/>
        </w:tabs>
        <w:spacing w:line="540" w:lineRule="exact"/>
        <w:rPr>
          <w:rFonts w:asciiTheme="minorHAnsi" w:eastAsiaTheme="minorEastAsia" w:hAnsiTheme="minorHAnsi" w:cstheme="minorBidi"/>
          <w:noProof/>
          <w:sz w:val="32"/>
          <w:szCs w:val="32"/>
        </w:rPr>
      </w:pPr>
      <w:hyperlink w:anchor="_Toc64970444" w:history="1">
        <w:r w:rsidR="00CB5E15" w:rsidRPr="00C960D1">
          <w:rPr>
            <w:rStyle w:val="ae"/>
            <w:rFonts w:ascii="黑体" w:eastAsia="黑体" w:hAnsi="黑体" w:hint="eastAsia"/>
            <w:bCs/>
            <w:noProof/>
            <w:snapToGrid w:val="0"/>
            <w:kern w:val="0"/>
            <w:sz w:val="32"/>
            <w:szCs w:val="32"/>
          </w:rPr>
          <w:t>三、主要任务</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_Toc64970444 \h </w:instrText>
        </w:r>
        <w:r w:rsidRPr="00C960D1">
          <w:rPr>
            <w:noProof/>
            <w:webHidden/>
            <w:sz w:val="32"/>
            <w:szCs w:val="32"/>
          </w:rPr>
        </w:r>
        <w:r w:rsidRPr="00C960D1">
          <w:rPr>
            <w:noProof/>
            <w:webHidden/>
            <w:sz w:val="32"/>
            <w:szCs w:val="32"/>
          </w:rPr>
          <w:fldChar w:fldCharType="separate"/>
        </w:r>
        <w:r w:rsidR="00FF6BE7">
          <w:rPr>
            <w:noProof/>
            <w:webHidden/>
            <w:sz w:val="32"/>
            <w:szCs w:val="32"/>
          </w:rPr>
          <w:t>8</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45" w:history="1">
        <w:r w:rsidR="00CB5E15" w:rsidRPr="00C960D1">
          <w:rPr>
            <w:rStyle w:val="ae"/>
            <w:rFonts w:ascii="楷体_GB2312" w:eastAsia="楷体_GB2312" w:hAnsi="楷体" w:cs="仿宋" w:hint="eastAsia"/>
            <w:noProof/>
            <w:snapToGrid w:val="0"/>
            <w:kern w:val="0"/>
            <w:sz w:val="32"/>
            <w:szCs w:val="32"/>
          </w:rPr>
          <w:t>（一）大中型水库移民后期扶持基金直接发放</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_Toc64970445 \h </w:instrText>
        </w:r>
        <w:r w:rsidRPr="00C960D1">
          <w:rPr>
            <w:noProof/>
            <w:webHidden/>
            <w:sz w:val="32"/>
            <w:szCs w:val="32"/>
          </w:rPr>
        </w:r>
        <w:r w:rsidRPr="00C960D1">
          <w:rPr>
            <w:noProof/>
            <w:webHidden/>
            <w:sz w:val="32"/>
            <w:szCs w:val="32"/>
          </w:rPr>
          <w:fldChar w:fldCharType="separate"/>
        </w:r>
        <w:r w:rsidR="00FF6BE7">
          <w:rPr>
            <w:noProof/>
            <w:webHidden/>
            <w:sz w:val="32"/>
            <w:szCs w:val="32"/>
          </w:rPr>
          <w:t>8</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46" w:history="1">
        <w:r w:rsidR="00CB5E15" w:rsidRPr="00C960D1">
          <w:rPr>
            <w:rStyle w:val="ae"/>
            <w:rFonts w:ascii="楷体_GB2312" w:eastAsia="楷体_GB2312" w:hAnsi="楷体" w:cs="仿宋" w:hint="eastAsia"/>
            <w:noProof/>
            <w:snapToGrid w:val="0"/>
            <w:kern w:val="0"/>
            <w:sz w:val="32"/>
            <w:szCs w:val="32"/>
          </w:rPr>
          <w:t>（二）美丽家园建设</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_Toc64970446 \h </w:instrText>
        </w:r>
        <w:r w:rsidRPr="00C960D1">
          <w:rPr>
            <w:noProof/>
            <w:webHidden/>
            <w:sz w:val="32"/>
            <w:szCs w:val="32"/>
          </w:rPr>
        </w:r>
        <w:r w:rsidRPr="00C960D1">
          <w:rPr>
            <w:noProof/>
            <w:webHidden/>
            <w:sz w:val="32"/>
            <w:szCs w:val="32"/>
          </w:rPr>
          <w:fldChar w:fldCharType="separate"/>
        </w:r>
        <w:r w:rsidR="00FF6BE7">
          <w:rPr>
            <w:noProof/>
            <w:webHidden/>
            <w:sz w:val="32"/>
            <w:szCs w:val="32"/>
          </w:rPr>
          <w:t>9</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47" w:history="1">
        <w:r w:rsidR="00CB5E15" w:rsidRPr="00C960D1">
          <w:rPr>
            <w:rStyle w:val="ae"/>
            <w:rFonts w:ascii="楷体_GB2312" w:eastAsia="楷体_GB2312" w:hAnsi="楷体" w:cs="仿宋" w:hint="eastAsia"/>
            <w:noProof/>
            <w:snapToGrid w:val="0"/>
            <w:kern w:val="0"/>
            <w:sz w:val="32"/>
            <w:szCs w:val="32"/>
          </w:rPr>
          <w:t>（三）产业转型升级</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_Toc64970447 \h </w:instrText>
        </w:r>
        <w:r w:rsidRPr="00C960D1">
          <w:rPr>
            <w:noProof/>
            <w:webHidden/>
            <w:sz w:val="32"/>
            <w:szCs w:val="32"/>
          </w:rPr>
        </w:r>
        <w:r w:rsidRPr="00C960D1">
          <w:rPr>
            <w:noProof/>
            <w:webHidden/>
            <w:sz w:val="32"/>
            <w:szCs w:val="32"/>
          </w:rPr>
          <w:fldChar w:fldCharType="separate"/>
        </w:r>
        <w:r w:rsidR="00FF6BE7">
          <w:rPr>
            <w:noProof/>
            <w:webHidden/>
            <w:sz w:val="32"/>
            <w:szCs w:val="32"/>
          </w:rPr>
          <w:t>11</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48" w:history="1">
        <w:r w:rsidR="00CB5E15" w:rsidRPr="00C960D1">
          <w:rPr>
            <w:rStyle w:val="ae"/>
            <w:rFonts w:ascii="楷体_GB2312" w:eastAsia="楷体_GB2312" w:hAnsi="楷体" w:cs="仿宋" w:hint="eastAsia"/>
            <w:noProof/>
            <w:snapToGrid w:val="0"/>
            <w:kern w:val="0"/>
            <w:sz w:val="32"/>
            <w:szCs w:val="32"/>
          </w:rPr>
          <w:t>（四）就业创业能力建设</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_Toc64970448 \h </w:instrText>
        </w:r>
        <w:r w:rsidRPr="00C960D1">
          <w:rPr>
            <w:noProof/>
            <w:webHidden/>
            <w:sz w:val="32"/>
            <w:szCs w:val="32"/>
          </w:rPr>
        </w:r>
        <w:r w:rsidRPr="00C960D1">
          <w:rPr>
            <w:noProof/>
            <w:webHidden/>
            <w:sz w:val="32"/>
            <w:szCs w:val="32"/>
          </w:rPr>
          <w:fldChar w:fldCharType="separate"/>
        </w:r>
        <w:r w:rsidR="00FF6BE7">
          <w:rPr>
            <w:noProof/>
            <w:webHidden/>
            <w:sz w:val="32"/>
            <w:szCs w:val="32"/>
          </w:rPr>
          <w:t>13</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49" w:history="1">
        <w:r w:rsidR="00CB5E15" w:rsidRPr="00C960D1">
          <w:rPr>
            <w:rStyle w:val="ae"/>
            <w:rFonts w:ascii="楷体_GB2312" w:eastAsia="楷体_GB2312" w:hAnsi="楷体" w:cs="仿宋" w:hint="eastAsia"/>
            <w:noProof/>
            <w:snapToGrid w:val="0"/>
            <w:kern w:val="0"/>
            <w:sz w:val="32"/>
            <w:szCs w:val="32"/>
          </w:rPr>
          <w:t>（五）后期扶持资金安排</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_Toc64970449 \h </w:instrText>
        </w:r>
        <w:r w:rsidRPr="00C960D1">
          <w:rPr>
            <w:noProof/>
            <w:webHidden/>
            <w:sz w:val="32"/>
            <w:szCs w:val="32"/>
          </w:rPr>
        </w:r>
        <w:r w:rsidRPr="00C960D1">
          <w:rPr>
            <w:noProof/>
            <w:webHidden/>
            <w:sz w:val="32"/>
            <w:szCs w:val="32"/>
          </w:rPr>
          <w:fldChar w:fldCharType="separate"/>
        </w:r>
        <w:r w:rsidR="00FF6BE7">
          <w:rPr>
            <w:noProof/>
            <w:webHidden/>
            <w:sz w:val="32"/>
            <w:szCs w:val="32"/>
          </w:rPr>
          <w:t>15</w:t>
        </w:r>
        <w:r w:rsidRPr="00C960D1">
          <w:rPr>
            <w:noProof/>
            <w:webHidden/>
            <w:sz w:val="32"/>
            <w:szCs w:val="32"/>
          </w:rPr>
          <w:fldChar w:fldCharType="end"/>
        </w:r>
      </w:hyperlink>
    </w:p>
    <w:p w:rsidR="00CB5E15" w:rsidRPr="00C960D1" w:rsidRDefault="00F40E0E" w:rsidP="00C960D1">
      <w:pPr>
        <w:pStyle w:val="10"/>
        <w:tabs>
          <w:tab w:val="right" w:leader="dot" w:pos="8834"/>
        </w:tabs>
        <w:spacing w:line="540" w:lineRule="exact"/>
        <w:rPr>
          <w:rFonts w:asciiTheme="minorHAnsi" w:eastAsiaTheme="minorEastAsia" w:hAnsiTheme="minorHAnsi" w:cstheme="minorBidi"/>
          <w:noProof/>
          <w:sz w:val="32"/>
          <w:szCs w:val="32"/>
        </w:rPr>
      </w:pPr>
      <w:hyperlink w:anchor="_Toc64970450" w:history="1">
        <w:r w:rsidR="00CB5E15" w:rsidRPr="00C960D1">
          <w:rPr>
            <w:rStyle w:val="ae"/>
            <w:rFonts w:ascii="黑体" w:eastAsia="黑体" w:hAnsi="黑体" w:hint="eastAsia"/>
            <w:bCs/>
            <w:noProof/>
            <w:snapToGrid w:val="0"/>
            <w:kern w:val="0"/>
            <w:sz w:val="32"/>
            <w:szCs w:val="32"/>
          </w:rPr>
          <w:t>四、保障措施</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_Toc64970450 \h </w:instrText>
        </w:r>
        <w:r w:rsidRPr="00C960D1">
          <w:rPr>
            <w:noProof/>
            <w:webHidden/>
            <w:sz w:val="32"/>
            <w:szCs w:val="32"/>
          </w:rPr>
        </w:r>
        <w:r w:rsidRPr="00C960D1">
          <w:rPr>
            <w:noProof/>
            <w:webHidden/>
            <w:sz w:val="32"/>
            <w:szCs w:val="32"/>
          </w:rPr>
          <w:fldChar w:fldCharType="separate"/>
        </w:r>
        <w:r w:rsidR="00FF6BE7">
          <w:rPr>
            <w:noProof/>
            <w:webHidden/>
            <w:sz w:val="32"/>
            <w:szCs w:val="32"/>
          </w:rPr>
          <w:t>16</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51" w:history="1">
        <w:r w:rsidR="00CB5E15" w:rsidRPr="00C960D1">
          <w:rPr>
            <w:rStyle w:val="ae"/>
            <w:rFonts w:ascii="楷体_GB2312" w:eastAsia="楷体_GB2312" w:hAnsi="楷体" w:cs="仿宋" w:hint="eastAsia"/>
            <w:noProof/>
            <w:snapToGrid w:val="0"/>
            <w:kern w:val="0"/>
            <w:sz w:val="32"/>
            <w:szCs w:val="32"/>
          </w:rPr>
          <w:t>（一）加强组织领导</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_Toc64970451 \h </w:instrText>
        </w:r>
        <w:r w:rsidRPr="00C960D1">
          <w:rPr>
            <w:noProof/>
            <w:webHidden/>
            <w:sz w:val="32"/>
            <w:szCs w:val="32"/>
          </w:rPr>
        </w:r>
        <w:r w:rsidRPr="00C960D1">
          <w:rPr>
            <w:noProof/>
            <w:webHidden/>
            <w:sz w:val="32"/>
            <w:szCs w:val="32"/>
          </w:rPr>
          <w:fldChar w:fldCharType="separate"/>
        </w:r>
        <w:r w:rsidR="00FF6BE7">
          <w:rPr>
            <w:noProof/>
            <w:webHidden/>
            <w:sz w:val="32"/>
            <w:szCs w:val="32"/>
          </w:rPr>
          <w:t>16</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52" w:history="1">
        <w:r w:rsidR="00CB5E15" w:rsidRPr="00C960D1">
          <w:rPr>
            <w:rStyle w:val="ae"/>
            <w:rFonts w:ascii="楷体_GB2312" w:eastAsia="楷体_GB2312" w:hAnsi="楷体" w:cs="仿宋" w:hint="eastAsia"/>
            <w:noProof/>
            <w:snapToGrid w:val="0"/>
            <w:kern w:val="0"/>
            <w:sz w:val="32"/>
            <w:szCs w:val="32"/>
          </w:rPr>
          <w:t>（二）完善制度体系</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_Toc64970452 \h </w:instrText>
        </w:r>
        <w:r w:rsidRPr="00C960D1">
          <w:rPr>
            <w:noProof/>
            <w:webHidden/>
            <w:sz w:val="32"/>
            <w:szCs w:val="32"/>
          </w:rPr>
        </w:r>
        <w:r w:rsidRPr="00C960D1">
          <w:rPr>
            <w:noProof/>
            <w:webHidden/>
            <w:sz w:val="32"/>
            <w:szCs w:val="32"/>
          </w:rPr>
          <w:fldChar w:fldCharType="separate"/>
        </w:r>
        <w:r w:rsidR="00FF6BE7">
          <w:rPr>
            <w:noProof/>
            <w:webHidden/>
            <w:sz w:val="32"/>
            <w:szCs w:val="32"/>
          </w:rPr>
          <w:t>16</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53" w:history="1">
        <w:r w:rsidR="00CB5E15" w:rsidRPr="00C960D1">
          <w:rPr>
            <w:rStyle w:val="ae"/>
            <w:rFonts w:ascii="楷体_GB2312" w:eastAsia="楷体_GB2312" w:hAnsi="楷体" w:cs="仿宋" w:hint="eastAsia"/>
            <w:noProof/>
            <w:snapToGrid w:val="0"/>
            <w:kern w:val="0"/>
            <w:sz w:val="32"/>
            <w:szCs w:val="32"/>
          </w:rPr>
          <w:t>（三）提升能力建设</w:t>
        </w:r>
        <w:bookmarkStart w:id="3" w:name="_GoBack"/>
        <w:bookmarkEnd w:id="3"/>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_Toc64970453 \h </w:instrText>
        </w:r>
        <w:r w:rsidRPr="00C960D1">
          <w:rPr>
            <w:noProof/>
            <w:webHidden/>
            <w:sz w:val="32"/>
            <w:szCs w:val="32"/>
          </w:rPr>
        </w:r>
        <w:r w:rsidRPr="00C960D1">
          <w:rPr>
            <w:noProof/>
            <w:webHidden/>
            <w:sz w:val="32"/>
            <w:szCs w:val="32"/>
          </w:rPr>
          <w:fldChar w:fldCharType="separate"/>
        </w:r>
        <w:r w:rsidR="00FF6BE7">
          <w:rPr>
            <w:noProof/>
            <w:webHidden/>
            <w:sz w:val="32"/>
            <w:szCs w:val="32"/>
          </w:rPr>
          <w:t>17</w:t>
        </w:r>
        <w:r w:rsidRPr="00C960D1">
          <w:rPr>
            <w:noProof/>
            <w:webHidden/>
            <w:sz w:val="32"/>
            <w:szCs w:val="32"/>
          </w:rPr>
          <w:fldChar w:fldCharType="end"/>
        </w:r>
      </w:hyperlink>
    </w:p>
    <w:p w:rsidR="00CB5E15" w:rsidRPr="00C960D1" w:rsidRDefault="00F40E0E" w:rsidP="00C960D1">
      <w:pPr>
        <w:pStyle w:val="2"/>
        <w:tabs>
          <w:tab w:val="right" w:leader="dot" w:pos="8834"/>
        </w:tabs>
        <w:spacing w:line="540" w:lineRule="exact"/>
        <w:rPr>
          <w:rFonts w:asciiTheme="minorHAnsi" w:eastAsiaTheme="minorEastAsia" w:hAnsiTheme="minorHAnsi" w:cstheme="minorBidi"/>
          <w:noProof/>
          <w:sz w:val="32"/>
          <w:szCs w:val="32"/>
        </w:rPr>
      </w:pPr>
      <w:hyperlink w:anchor="_Toc64970454" w:history="1">
        <w:r w:rsidR="00CB5E15" w:rsidRPr="00C960D1">
          <w:rPr>
            <w:rStyle w:val="ae"/>
            <w:rFonts w:ascii="楷体_GB2312" w:eastAsia="楷体_GB2312" w:hAnsi="楷体" w:cs="仿宋" w:hint="eastAsia"/>
            <w:noProof/>
            <w:snapToGrid w:val="0"/>
            <w:kern w:val="0"/>
            <w:sz w:val="32"/>
            <w:szCs w:val="32"/>
          </w:rPr>
          <w:t>（四）强化监督检查</w:t>
        </w:r>
        <w:r w:rsidR="00CB5E15" w:rsidRPr="00C960D1">
          <w:rPr>
            <w:noProof/>
            <w:webHidden/>
            <w:sz w:val="32"/>
            <w:szCs w:val="32"/>
          </w:rPr>
          <w:tab/>
        </w:r>
        <w:r w:rsidRPr="00C960D1">
          <w:rPr>
            <w:noProof/>
            <w:webHidden/>
            <w:sz w:val="32"/>
            <w:szCs w:val="32"/>
          </w:rPr>
          <w:fldChar w:fldCharType="begin"/>
        </w:r>
        <w:r w:rsidR="00CB5E15" w:rsidRPr="00C960D1">
          <w:rPr>
            <w:noProof/>
            <w:webHidden/>
            <w:sz w:val="32"/>
            <w:szCs w:val="32"/>
          </w:rPr>
          <w:instrText xml:space="preserve"> PAGEREF _Toc64970454 \h </w:instrText>
        </w:r>
        <w:r w:rsidRPr="00C960D1">
          <w:rPr>
            <w:noProof/>
            <w:webHidden/>
            <w:sz w:val="32"/>
            <w:szCs w:val="32"/>
          </w:rPr>
        </w:r>
        <w:r w:rsidRPr="00C960D1">
          <w:rPr>
            <w:noProof/>
            <w:webHidden/>
            <w:sz w:val="32"/>
            <w:szCs w:val="32"/>
          </w:rPr>
          <w:fldChar w:fldCharType="separate"/>
        </w:r>
        <w:r w:rsidR="00FF6BE7">
          <w:rPr>
            <w:noProof/>
            <w:webHidden/>
            <w:sz w:val="32"/>
            <w:szCs w:val="32"/>
          </w:rPr>
          <w:t>17</w:t>
        </w:r>
        <w:r w:rsidRPr="00C960D1">
          <w:rPr>
            <w:noProof/>
            <w:webHidden/>
            <w:sz w:val="32"/>
            <w:szCs w:val="32"/>
          </w:rPr>
          <w:fldChar w:fldCharType="end"/>
        </w:r>
      </w:hyperlink>
    </w:p>
    <w:p w:rsidR="00993C95" w:rsidRDefault="00F40E0E" w:rsidP="00C960D1">
      <w:pPr>
        <w:pStyle w:val="2"/>
        <w:tabs>
          <w:tab w:val="right" w:leader="dot" w:pos="8834"/>
        </w:tabs>
        <w:spacing w:line="540" w:lineRule="exact"/>
        <w:rPr>
          <w:rFonts w:eastAsia="仿宋_GB2312"/>
          <w:b/>
          <w:sz w:val="44"/>
          <w:szCs w:val="40"/>
        </w:rPr>
        <w:sectPr w:rsidR="00993C95">
          <w:headerReference w:type="default" r:id="rId8"/>
          <w:footerReference w:type="default" r:id="rId9"/>
          <w:pgSz w:w="11906" w:h="16838"/>
          <w:pgMar w:top="1701" w:right="1474" w:bottom="1701" w:left="1588" w:header="851" w:footer="1417" w:gutter="0"/>
          <w:pgNumType w:fmt="numberInDash" w:start="1"/>
          <w:cols w:space="425"/>
          <w:docGrid w:linePitch="312"/>
        </w:sectPr>
      </w:pPr>
      <w:r w:rsidRPr="00BD633C">
        <w:rPr>
          <w:rStyle w:val="ae"/>
          <w:snapToGrid w:val="0"/>
          <w:kern w:val="0"/>
          <w:sz w:val="32"/>
          <w:szCs w:val="32"/>
        </w:rPr>
        <w:fldChar w:fldCharType="end"/>
      </w:r>
    </w:p>
    <w:p w:rsidR="00993C95" w:rsidRDefault="00C13ED2">
      <w:pPr>
        <w:snapToGrid w:val="0"/>
        <w:spacing w:line="560" w:lineRule="exact"/>
        <w:ind w:firstLineChars="200" w:firstLine="640"/>
        <w:rPr>
          <w:rFonts w:eastAsia="仿宋_GB2312"/>
          <w:sz w:val="32"/>
          <w:szCs w:val="32"/>
        </w:rPr>
      </w:pPr>
      <w:r>
        <w:rPr>
          <w:rFonts w:eastAsia="仿宋_GB2312" w:hint="eastAsia"/>
          <w:sz w:val="32"/>
          <w:szCs w:val="32"/>
        </w:rPr>
        <w:lastRenderedPageBreak/>
        <w:t>根据</w:t>
      </w:r>
      <w:r>
        <w:rPr>
          <w:rFonts w:eastAsia="仿宋_GB2312"/>
          <w:sz w:val="32"/>
          <w:szCs w:val="32"/>
        </w:rPr>
        <w:t>《国务院关于完善大中型水库移民后期扶持政策的意见》（国发〔</w:t>
      </w:r>
      <w:r>
        <w:rPr>
          <w:rFonts w:eastAsia="仿宋_GB2312"/>
          <w:sz w:val="32"/>
          <w:szCs w:val="32"/>
        </w:rPr>
        <w:t>2006</w:t>
      </w:r>
      <w:r>
        <w:rPr>
          <w:rFonts w:eastAsia="仿宋_GB2312"/>
          <w:sz w:val="32"/>
          <w:szCs w:val="32"/>
        </w:rPr>
        <w:t>〕</w:t>
      </w:r>
      <w:r>
        <w:rPr>
          <w:rFonts w:eastAsia="仿宋_GB2312"/>
          <w:sz w:val="32"/>
          <w:szCs w:val="32"/>
        </w:rPr>
        <w:t>17</w:t>
      </w:r>
      <w:r>
        <w:rPr>
          <w:rFonts w:eastAsia="仿宋_GB2312"/>
          <w:sz w:val="32"/>
          <w:szCs w:val="32"/>
        </w:rPr>
        <w:t>号）</w:t>
      </w:r>
      <w:r>
        <w:rPr>
          <w:rFonts w:eastAsia="仿宋_GB2312" w:hint="eastAsia"/>
          <w:sz w:val="32"/>
          <w:szCs w:val="32"/>
        </w:rPr>
        <w:t>、</w:t>
      </w:r>
      <w:r>
        <w:rPr>
          <w:rFonts w:eastAsia="仿宋_GB2312"/>
          <w:sz w:val="32"/>
          <w:szCs w:val="32"/>
        </w:rPr>
        <w:t>《水利部办公厅关于大中型水库移民后期扶持</w:t>
      </w:r>
      <w:r>
        <w:rPr>
          <w:rFonts w:eastAsia="仿宋_GB2312" w:hint="eastAsia"/>
          <w:sz w:val="32"/>
          <w:szCs w:val="32"/>
        </w:rPr>
        <w:t>“</w:t>
      </w:r>
      <w:r>
        <w:rPr>
          <w:rFonts w:eastAsia="仿宋_GB2312"/>
          <w:sz w:val="32"/>
          <w:szCs w:val="32"/>
        </w:rPr>
        <w:t>十四五</w:t>
      </w:r>
      <w:r>
        <w:rPr>
          <w:rFonts w:eastAsia="仿宋_GB2312" w:hint="eastAsia"/>
          <w:sz w:val="32"/>
          <w:szCs w:val="32"/>
        </w:rPr>
        <w:t>”</w:t>
      </w:r>
      <w:r>
        <w:rPr>
          <w:rFonts w:eastAsia="仿宋_GB2312"/>
          <w:sz w:val="32"/>
          <w:szCs w:val="32"/>
        </w:rPr>
        <w:t>规划编制工作的指导意见》</w:t>
      </w:r>
      <w:r>
        <w:rPr>
          <w:rFonts w:eastAsia="仿宋_GB2312" w:hint="eastAsia"/>
          <w:sz w:val="32"/>
          <w:szCs w:val="32"/>
        </w:rPr>
        <w:t>（</w:t>
      </w:r>
      <w:r>
        <w:rPr>
          <w:rFonts w:eastAsia="仿宋_GB2312"/>
          <w:sz w:val="32"/>
          <w:szCs w:val="32"/>
        </w:rPr>
        <w:t>办移民〔</w:t>
      </w:r>
      <w:r>
        <w:rPr>
          <w:rFonts w:eastAsia="仿宋_GB2312"/>
          <w:sz w:val="32"/>
          <w:szCs w:val="32"/>
        </w:rPr>
        <w:t>2020</w:t>
      </w:r>
      <w:r>
        <w:rPr>
          <w:rFonts w:eastAsia="仿宋_GB2312"/>
          <w:sz w:val="32"/>
          <w:szCs w:val="32"/>
        </w:rPr>
        <w:t>〕</w:t>
      </w:r>
      <w:r>
        <w:rPr>
          <w:rFonts w:eastAsia="仿宋_GB2312"/>
          <w:sz w:val="32"/>
          <w:szCs w:val="32"/>
        </w:rPr>
        <w:t>98</w:t>
      </w:r>
      <w:r>
        <w:rPr>
          <w:rFonts w:eastAsia="仿宋_GB2312"/>
          <w:sz w:val="32"/>
          <w:szCs w:val="32"/>
        </w:rPr>
        <w:t>号</w:t>
      </w:r>
      <w:r>
        <w:rPr>
          <w:rFonts w:eastAsia="仿宋_GB2312" w:hint="eastAsia"/>
          <w:sz w:val="32"/>
          <w:szCs w:val="32"/>
        </w:rPr>
        <w:t>）和《浙江省民政事业发展“十四五”规划》（待发布），制定本规划。</w:t>
      </w:r>
    </w:p>
    <w:p w:rsidR="00993C95" w:rsidRDefault="00C13ED2">
      <w:pPr>
        <w:adjustRightInd w:val="0"/>
        <w:snapToGrid w:val="0"/>
        <w:spacing w:line="560" w:lineRule="exact"/>
        <w:ind w:firstLineChars="200" w:firstLine="640"/>
        <w:jc w:val="left"/>
        <w:outlineLvl w:val="0"/>
        <w:rPr>
          <w:rFonts w:ascii="黑体" w:eastAsia="黑体" w:hAnsi="黑体"/>
          <w:bCs/>
          <w:snapToGrid w:val="0"/>
          <w:kern w:val="0"/>
          <w:sz w:val="32"/>
          <w:szCs w:val="32"/>
        </w:rPr>
      </w:pPr>
      <w:bookmarkStart w:id="4" w:name="_Toc64970433"/>
      <w:r>
        <w:rPr>
          <w:rFonts w:ascii="黑体" w:eastAsia="黑体" w:hAnsi="黑体" w:hint="eastAsia"/>
          <w:bCs/>
          <w:snapToGrid w:val="0"/>
          <w:kern w:val="0"/>
          <w:sz w:val="32"/>
          <w:szCs w:val="32"/>
        </w:rPr>
        <w:t>一、规划背景</w:t>
      </w:r>
      <w:bookmarkEnd w:id="4"/>
    </w:p>
    <w:p w:rsidR="00993C95" w:rsidRDefault="00C13ED2">
      <w:pPr>
        <w:spacing w:line="560" w:lineRule="exact"/>
        <w:ind w:firstLineChars="200" w:firstLine="640"/>
        <w:outlineLvl w:val="1"/>
        <w:rPr>
          <w:rFonts w:ascii="楷体_GB2312" w:eastAsia="楷体_GB2312" w:hAnsi="楷体" w:cs="仿宋"/>
          <w:snapToGrid w:val="0"/>
          <w:kern w:val="0"/>
          <w:sz w:val="32"/>
          <w:szCs w:val="32"/>
        </w:rPr>
      </w:pPr>
      <w:bookmarkStart w:id="5" w:name="_Toc64970434"/>
      <w:r>
        <w:rPr>
          <w:rFonts w:ascii="楷体_GB2312" w:eastAsia="楷体_GB2312" w:hAnsi="楷体" w:cs="仿宋" w:hint="eastAsia"/>
          <w:snapToGrid w:val="0"/>
          <w:kern w:val="0"/>
          <w:sz w:val="32"/>
          <w:szCs w:val="32"/>
        </w:rPr>
        <w:t>（一）水库移民基本情况</w:t>
      </w:r>
      <w:bookmarkEnd w:id="5"/>
    </w:p>
    <w:p w:rsidR="00993C95" w:rsidRDefault="00C13ED2">
      <w:pPr>
        <w:snapToGrid w:val="0"/>
        <w:spacing w:line="560" w:lineRule="exact"/>
        <w:ind w:firstLineChars="200" w:firstLine="640"/>
        <w:rPr>
          <w:rFonts w:eastAsia="仿宋_GB2312"/>
          <w:sz w:val="32"/>
          <w:szCs w:val="32"/>
        </w:rPr>
      </w:pPr>
      <w:r w:rsidRPr="00124193">
        <w:rPr>
          <w:rFonts w:eastAsia="仿宋_GB2312" w:hint="eastAsia"/>
          <w:sz w:val="32"/>
          <w:szCs w:val="32"/>
        </w:rPr>
        <w:t>浙江省</w:t>
      </w:r>
      <w:r w:rsidR="00EA62B1" w:rsidRPr="00124193">
        <w:rPr>
          <w:rFonts w:eastAsia="仿宋_GB2312" w:hint="eastAsia"/>
          <w:sz w:val="32"/>
          <w:szCs w:val="32"/>
        </w:rPr>
        <w:t>纳入移民后期扶持范围的</w:t>
      </w:r>
      <w:r w:rsidRPr="00124193">
        <w:rPr>
          <w:rFonts w:eastAsia="仿宋_GB2312" w:hint="eastAsia"/>
          <w:sz w:val="32"/>
          <w:szCs w:val="32"/>
        </w:rPr>
        <w:t>大中型水库</w:t>
      </w:r>
      <w:r w:rsidR="00E05393" w:rsidRPr="00124193">
        <w:rPr>
          <w:rFonts w:eastAsia="仿宋_GB2312"/>
          <w:sz w:val="32"/>
          <w:szCs w:val="32"/>
        </w:rPr>
        <w:t>19</w:t>
      </w:r>
      <w:r w:rsidR="00DE4D20" w:rsidRPr="00124193">
        <w:rPr>
          <w:rFonts w:eastAsia="仿宋_GB2312"/>
          <w:sz w:val="32"/>
          <w:szCs w:val="32"/>
        </w:rPr>
        <w:t>9</w:t>
      </w:r>
      <w:r w:rsidRPr="00124193">
        <w:rPr>
          <w:rFonts w:eastAsia="仿宋_GB2312" w:hint="eastAsia"/>
          <w:sz w:val="32"/>
          <w:szCs w:val="32"/>
        </w:rPr>
        <w:t>座，其中</w:t>
      </w:r>
      <w:r w:rsidR="00DA579B">
        <w:rPr>
          <w:rFonts w:eastAsia="仿宋_GB2312" w:hint="eastAsia"/>
          <w:sz w:val="32"/>
          <w:szCs w:val="32"/>
        </w:rPr>
        <w:t>大型</w:t>
      </w:r>
      <w:r w:rsidRPr="00124193">
        <w:rPr>
          <w:rFonts w:eastAsia="仿宋_GB2312" w:hint="eastAsia"/>
          <w:sz w:val="32"/>
          <w:szCs w:val="32"/>
        </w:rPr>
        <w:t>水库</w:t>
      </w:r>
      <w:r w:rsidR="00DA579B">
        <w:rPr>
          <w:rFonts w:eastAsia="仿宋_GB2312" w:hint="eastAsia"/>
          <w:sz w:val="32"/>
          <w:szCs w:val="32"/>
        </w:rPr>
        <w:t>36</w:t>
      </w:r>
      <w:r w:rsidRPr="00124193">
        <w:rPr>
          <w:rFonts w:eastAsia="仿宋_GB2312" w:hint="eastAsia"/>
          <w:sz w:val="32"/>
          <w:szCs w:val="32"/>
        </w:rPr>
        <w:t>座、</w:t>
      </w:r>
      <w:r w:rsidR="00DA579B">
        <w:rPr>
          <w:rFonts w:eastAsia="仿宋_GB2312" w:hint="eastAsia"/>
          <w:sz w:val="32"/>
          <w:szCs w:val="32"/>
        </w:rPr>
        <w:t>中型</w:t>
      </w:r>
      <w:r w:rsidRPr="00124193">
        <w:rPr>
          <w:rFonts w:eastAsia="仿宋_GB2312" w:hint="eastAsia"/>
          <w:sz w:val="32"/>
          <w:szCs w:val="32"/>
        </w:rPr>
        <w:t>水库</w:t>
      </w:r>
      <w:r w:rsidR="00DA579B">
        <w:rPr>
          <w:rFonts w:eastAsia="仿宋_GB2312" w:hint="eastAsia"/>
          <w:sz w:val="32"/>
          <w:szCs w:val="32"/>
        </w:rPr>
        <w:t>163</w:t>
      </w:r>
      <w:r w:rsidRPr="00124193">
        <w:rPr>
          <w:rFonts w:eastAsia="仿宋_GB2312" w:hint="eastAsia"/>
          <w:sz w:val="32"/>
          <w:szCs w:val="32"/>
        </w:rPr>
        <w:t>座。</w:t>
      </w:r>
      <w:r w:rsidR="002150D0">
        <w:rPr>
          <w:rFonts w:eastAsia="仿宋_GB2312" w:hint="eastAsia"/>
          <w:sz w:val="32"/>
          <w:szCs w:val="32"/>
        </w:rPr>
        <w:t>“十三五”期间，新建水库移民搬迁</w:t>
      </w:r>
      <w:r w:rsidR="002150D0">
        <w:rPr>
          <w:rFonts w:eastAsia="仿宋_GB2312" w:hint="eastAsia"/>
          <w:sz w:val="32"/>
          <w:szCs w:val="32"/>
        </w:rPr>
        <w:t>2.1</w:t>
      </w:r>
      <w:r w:rsidR="002150D0">
        <w:rPr>
          <w:rFonts w:eastAsia="仿宋_GB2312" w:hint="eastAsia"/>
          <w:sz w:val="32"/>
          <w:szCs w:val="32"/>
        </w:rPr>
        <w:t>万人，</w:t>
      </w:r>
      <w:r w:rsidR="008F5A48">
        <w:rPr>
          <w:rFonts w:eastAsia="仿宋_GB2312" w:hint="eastAsia"/>
          <w:sz w:val="32"/>
          <w:szCs w:val="32"/>
        </w:rPr>
        <w:t>期末</w:t>
      </w:r>
      <w:r w:rsidRPr="00124193">
        <w:rPr>
          <w:rFonts w:eastAsia="仿宋_GB2312" w:hint="eastAsia"/>
          <w:sz w:val="32"/>
          <w:szCs w:val="32"/>
        </w:rPr>
        <w:t>共有大中型水库农村移民</w:t>
      </w:r>
      <w:r w:rsidRPr="00124193">
        <w:rPr>
          <w:rFonts w:eastAsia="仿宋_GB2312"/>
          <w:sz w:val="32"/>
          <w:szCs w:val="32"/>
        </w:rPr>
        <w:t>1414801</w:t>
      </w:r>
      <w:r w:rsidRPr="00124193">
        <w:rPr>
          <w:rFonts w:eastAsia="仿宋_GB2312" w:hint="eastAsia"/>
          <w:sz w:val="32"/>
          <w:szCs w:val="32"/>
        </w:rPr>
        <w:t>人，其中核定到人</w:t>
      </w:r>
      <w:r w:rsidRPr="00124193">
        <w:rPr>
          <w:rFonts w:eastAsia="仿宋_GB2312"/>
          <w:sz w:val="32"/>
          <w:szCs w:val="32"/>
        </w:rPr>
        <w:t>924474</w:t>
      </w:r>
      <w:r w:rsidRPr="00124193">
        <w:rPr>
          <w:rFonts w:eastAsia="仿宋_GB2312" w:hint="eastAsia"/>
          <w:sz w:val="32"/>
          <w:szCs w:val="32"/>
        </w:rPr>
        <w:t>人、统计到村</w:t>
      </w:r>
      <w:r w:rsidRPr="00124193">
        <w:rPr>
          <w:rFonts w:eastAsia="仿宋_GB2312"/>
          <w:sz w:val="32"/>
          <w:szCs w:val="32"/>
        </w:rPr>
        <w:t>490327</w:t>
      </w:r>
      <w:r w:rsidRPr="00124193">
        <w:rPr>
          <w:rFonts w:eastAsia="仿宋_GB2312" w:hint="eastAsia"/>
          <w:sz w:val="32"/>
          <w:szCs w:val="32"/>
        </w:rPr>
        <w:t>人。</w:t>
      </w:r>
    </w:p>
    <w:p w:rsidR="00993C95" w:rsidRDefault="00C13ED2">
      <w:pPr>
        <w:spacing w:line="560" w:lineRule="exact"/>
        <w:ind w:firstLineChars="200" w:firstLine="640"/>
        <w:outlineLvl w:val="1"/>
        <w:rPr>
          <w:rFonts w:ascii="楷体_GB2312" w:eastAsia="楷体_GB2312" w:hAnsi="楷体" w:cs="仿宋"/>
          <w:snapToGrid w:val="0"/>
          <w:kern w:val="0"/>
          <w:sz w:val="32"/>
          <w:szCs w:val="32"/>
        </w:rPr>
      </w:pPr>
      <w:bookmarkStart w:id="6" w:name="_Toc64970435"/>
      <w:r>
        <w:rPr>
          <w:rFonts w:ascii="楷体_GB2312" w:eastAsia="楷体_GB2312" w:hAnsi="楷体" w:cs="仿宋" w:hint="eastAsia"/>
          <w:snapToGrid w:val="0"/>
          <w:kern w:val="0"/>
          <w:sz w:val="32"/>
          <w:szCs w:val="32"/>
        </w:rPr>
        <w:t>（二）“十三五”规划实施情况</w:t>
      </w:r>
      <w:bookmarkEnd w:id="6"/>
    </w:p>
    <w:p w:rsidR="006F461A" w:rsidRDefault="00C13ED2" w:rsidP="00C960D1">
      <w:pPr>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十三五</w:t>
      </w:r>
      <w:r>
        <w:rPr>
          <w:rFonts w:eastAsia="仿宋_GB2312" w:hint="eastAsia"/>
          <w:sz w:val="32"/>
          <w:szCs w:val="32"/>
        </w:rPr>
        <w:t>”</w:t>
      </w:r>
      <w:r>
        <w:rPr>
          <w:rFonts w:eastAsia="仿宋_GB2312"/>
          <w:sz w:val="32"/>
          <w:szCs w:val="32"/>
        </w:rPr>
        <w:t>期间，</w:t>
      </w:r>
      <w:r>
        <w:rPr>
          <w:rFonts w:eastAsia="仿宋_GB2312" w:hint="eastAsia"/>
          <w:sz w:val="32"/>
          <w:szCs w:val="32"/>
        </w:rPr>
        <w:t>浙江省</w:t>
      </w:r>
      <w:r>
        <w:rPr>
          <w:rFonts w:eastAsia="仿宋_GB2312"/>
          <w:sz w:val="32"/>
          <w:szCs w:val="32"/>
        </w:rPr>
        <w:t>认真贯彻落实《国务院关于完善大中型水库移民后期扶持政策的意见》（国发〔</w:t>
      </w:r>
      <w:r>
        <w:rPr>
          <w:rFonts w:eastAsia="仿宋_GB2312"/>
          <w:sz w:val="32"/>
          <w:szCs w:val="32"/>
        </w:rPr>
        <w:t>2006</w:t>
      </w:r>
      <w:r>
        <w:rPr>
          <w:rFonts w:eastAsia="仿宋_GB2312"/>
          <w:sz w:val="32"/>
          <w:szCs w:val="32"/>
        </w:rPr>
        <w:t>〕</w:t>
      </w:r>
      <w:r>
        <w:rPr>
          <w:rFonts w:eastAsia="仿宋_GB2312"/>
          <w:sz w:val="32"/>
          <w:szCs w:val="32"/>
        </w:rPr>
        <w:t>17</w:t>
      </w:r>
      <w:r>
        <w:rPr>
          <w:rFonts w:eastAsia="仿宋_GB2312"/>
          <w:sz w:val="32"/>
          <w:szCs w:val="32"/>
        </w:rPr>
        <w:t>号）文件精神，在</w:t>
      </w:r>
      <w:r>
        <w:rPr>
          <w:rFonts w:eastAsia="仿宋_GB2312" w:hint="eastAsia"/>
          <w:sz w:val="32"/>
          <w:szCs w:val="32"/>
        </w:rPr>
        <w:t>“</w:t>
      </w:r>
      <w:r>
        <w:rPr>
          <w:rFonts w:eastAsia="仿宋_GB2312"/>
          <w:sz w:val="32"/>
          <w:szCs w:val="32"/>
        </w:rPr>
        <w:t>八八战略</w:t>
      </w:r>
      <w:r>
        <w:rPr>
          <w:rFonts w:eastAsia="仿宋_GB2312" w:hint="eastAsia"/>
          <w:sz w:val="32"/>
          <w:szCs w:val="32"/>
        </w:rPr>
        <w:t>”</w:t>
      </w:r>
      <w:r>
        <w:rPr>
          <w:rFonts w:eastAsia="仿宋_GB2312"/>
          <w:sz w:val="32"/>
          <w:szCs w:val="32"/>
        </w:rPr>
        <w:t>重大决策指引下不断开拓新思路、新模式，整合各方资源，</w:t>
      </w:r>
      <w:r w:rsidR="004820D7">
        <w:rPr>
          <w:rFonts w:eastAsia="仿宋_GB2312"/>
          <w:sz w:val="32"/>
          <w:szCs w:val="32"/>
        </w:rPr>
        <w:t>进一步加大移民后期扶持力度</w:t>
      </w:r>
      <w:r w:rsidR="004820D7">
        <w:rPr>
          <w:rFonts w:eastAsia="仿宋_GB2312" w:hint="eastAsia"/>
          <w:sz w:val="32"/>
          <w:szCs w:val="32"/>
        </w:rPr>
        <w:t>，累计</w:t>
      </w:r>
      <w:r w:rsidR="008E3323">
        <w:rPr>
          <w:rFonts w:eastAsia="仿宋_GB2312" w:hint="eastAsia"/>
          <w:sz w:val="32"/>
          <w:szCs w:val="32"/>
        </w:rPr>
        <w:t>投入移民</w:t>
      </w:r>
      <w:r w:rsidR="002B7D05">
        <w:rPr>
          <w:rFonts w:eastAsia="仿宋_GB2312" w:hint="eastAsia"/>
          <w:sz w:val="32"/>
          <w:szCs w:val="32"/>
        </w:rPr>
        <w:t>后期扶持</w:t>
      </w:r>
      <w:r w:rsidR="008E3323">
        <w:rPr>
          <w:rFonts w:eastAsia="仿宋_GB2312" w:hint="eastAsia"/>
          <w:sz w:val="32"/>
          <w:szCs w:val="32"/>
        </w:rPr>
        <w:t>资金</w:t>
      </w:r>
      <w:r w:rsidR="004820D7">
        <w:rPr>
          <w:rFonts w:eastAsia="仿宋_GB2312" w:hint="eastAsia"/>
          <w:sz w:val="32"/>
          <w:szCs w:val="32"/>
        </w:rPr>
        <w:t>89.</w:t>
      </w:r>
      <w:r w:rsidR="001D664B">
        <w:rPr>
          <w:rFonts w:eastAsia="仿宋_GB2312" w:hint="eastAsia"/>
          <w:sz w:val="32"/>
          <w:szCs w:val="32"/>
        </w:rPr>
        <w:t>45</w:t>
      </w:r>
      <w:r w:rsidR="008E3323">
        <w:rPr>
          <w:rFonts w:eastAsia="仿宋_GB2312" w:hint="eastAsia"/>
          <w:sz w:val="32"/>
          <w:szCs w:val="32"/>
        </w:rPr>
        <w:t>亿元，</w:t>
      </w:r>
      <w:r w:rsidR="002F5855" w:rsidRPr="00C11560">
        <w:rPr>
          <w:rFonts w:eastAsia="仿宋_GB2312" w:hint="eastAsia"/>
          <w:sz w:val="32"/>
          <w:szCs w:val="32"/>
        </w:rPr>
        <w:t>在移民</w:t>
      </w:r>
      <w:r w:rsidR="004820D7">
        <w:rPr>
          <w:rFonts w:eastAsia="仿宋_GB2312" w:hint="eastAsia"/>
          <w:sz w:val="32"/>
          <w:szCs w:val="32"/>
        </w:rPr>
        <w:t>美丽家园建设、</w:t>
      </w:r>
      <w:r w:rsidR="002F5855" w:rsidRPr="00C11560">
        <w:rPr>
          <w:rFonts w:eastAsia="仿宋_GB2312" w:hint="eastAsia"/>
          <w:sz w:val="32"/>
          <w:szCs w:val="32"/>
        </w:rPr>
        <w:t>增收致富、精准帮扶等方面均发挥了显著作用。</w:t>
      </w:r>
      <w:r>
        <w:rPr>
          <w:rFonts w:eastAsia="仿宋_GB2312"/>
          <w:sz w:val="32"/>
          <w:szCs w:val="32"/>
        </w:rPr>
        <w:t>移民生产生活水平持续改善，移民村经济实力不断增强，移民收入逐步增长，库区和移民安置区持续稳定，后期扶持政策实施成效</w:t>
      </w:r>
      <w:r>
        <w:rPr>
          <w:rFonts w:eastAsia="仿宋_GB2312" w:hint="eastAsia"/>
          <w:sz w:val="32"/>
          <w:szCs w:val="32"/>
        </w:rPr>
        <w:t>得到</w:t>
      </w:r>
      <w:r>
        <w:rPr>
          <w:rFonts w:eastAsia="仿宋_GB2312"/>
          <w:sz w:val="32"/>
          <w:szCs w:val="32"/>
        </w:rPr>
        <w:t>全面展现。</w:t>
      </w:r>
    </w:p>
    <w:p w:rsidR="00993C95" w:rsidRDefault="00C13ED2">
      <w:pPr>
        <w:snapToGrid w:val="0"/>
        <w:spacing w:line="560" w:lineRule="exact"/>
        <w:ind w:firstLineChars="200" w:firstLine="643"/>
        <w:rPr>
          <w:rFonts w:eastAsia="仿宋_GB2312"/>
          <w:sz w:val="32"/>
          <w:szCs w:val="32"/>
        </w:rPr>
      </w:pPr>
      <w:r>
        <w:rPr>
          <w:rFonts w:eastAsia="仿宋_GB2312"/>
          <w:b/>
          <w:sz w:val="32"/>
          <w:szCs w:val="32"/>
        </w:rPr>
        <w:t>美丽家园建设整体推进</w:t>
      </w:r>
      <w:r>
        <w:rPr>
          <w:rFonts w:eastAsia="仿宋_GB2312" w:hint="eastAsia"/>
          <w:b/>
          <w:sz w:val="32"/>
          <w:szCs w:val="32"/>
        </w:rPr>
        <w:t>。</w:t>
      </w:r>
      <w:r>
        <w:rPr>
          <w:rFonts w:eastAsia="仿宋_GB2312"/>
          <w:sz w:val="32"/>
          <w:szCs w:val="32"/>
        </w:rPr>
        <w:t>按照</w:t>
      </w:r>
      <w:r>
        <w:rPr>
          <w:rFonts w:eastAsia="仿宋_GB2312"/>
          <w:sz w:val="32"/>
          <w:szCs w:val="32"/>
        </w:rPr>
        <w:t>“</w:t>
      </w:r>
      <w:r>
        <w:rPr>
          <w:rFonts w:eastAsia="仿宋_GB2312"/>
          <w:sz w:val="32"/>
          <w:szCs w:val="32"/>
        </w:rPr>
        <w:t>八八战略</w:t>
      </w:r>
      <w:r>
        <w:rPr>
          <w:rFonts w:eastAsia="仿宋_GB2312"/>
          <w:sz w:val="32"/>
          <w:szCs w:val="32"/>
        </w:rPr>
        <w:t>”</w:t>
      </w:r>
      <w:r>
        <w:rPr>
          <w:rFonts w:eastAsia="仿宋_GB2312"/>
          <w:sz w:val="32"/>
          <w:szCs w:val="32"/>
        </w:rPr>
        <w:t>再深化、改革开放再出发的要求，深入</w:t>
      </w:r>
      <w:proofErr w:type="gramStart"/>
      <w:r>
        <w:rPr>
          <w:rFonts w:eastAsia="仿宋_GB2312"/>
          <w:sz w:val="32"/>
          <w:szCs w:val="32"/>
        </w:rPr>
        <w:t>践行</w:t>
      </w:r>
      <w:proofErr w:type="gramEnd"/>
      <w:r>
        <w:rPr>
          <w:rFonts w:eastAsia="仿宋_GB2312"/>
          <w:sz w:val="32"/>
          <w:szCs w:val="32"/>
        </w:rPr>
        <w:t>“</w:t>
      </w:r>
      <w:r>
        <w:rPr>
          <w:rFonts w:eastAsia="仿宋_GB2312"/>
          <w:sz w:val="32"/>
          <w:szCs w:val="32"/>
        </w:rPr>
        <w:t>绿水青山就是金山银山</w:t>
      </w:r>
      <w:r>
        <w:rPr>
          <w:rFonts w:eastAsia="仿宋_GB2312"/>
          <w:sz w:val="32"/>
          <w:szCs w:val="32"/>
        </w:rPr>
        <w:t>”</w:t>
      </w:r>
      <w:r>
        <w:rPr>
          <w:rFonts w:eastAsia="仿宋_GB2312"/>
          <w:sz w:val="32"/>
          <w:szCs w:val="32"/>
        </w:rPr>
        <w:t>的发展理念</w:t>
      </w:r>
      <w:r>
        <w:rPr>
          <w:rFonts w:eastAsia="仿宋_GB2312" w:hint="eastAsia"/>
          <w:sz w:val="32"/>
          <w:szCs w:val="32"/>
        </w:rPr>
        <w:t>，</w:t>
      </w:r>
      <w:r>
        <w:rPr>
          <w:rFonts w:eastAsia="仿宋_GB2312"/>
          <w:sz w:val="32"/>
          <w:szCs w:val="32"/>
        </w:rPr>
        <w:t>立足基础，发挥优势，</w:t>
      </w:r>
      <w:r w:rsidR="00641DA8">
        <w:rPr>
          <w:rFonts w:eastAsia="仿宋_GB2312"/>
          <w:sz w:val="32"/>
          <w:szCs w:val="32"/>
        </w:rPr>
        <w:t>持续助推乡村振兴</w:t>
      </w:r>
      <w:r w:rsidR="00641DA8">
        <w:rPr>
          <w:rFonts w:eastAsia="仿宋_GB2312" w:hint="eastAsia"/>
          <w:sz w:val="32"/>
          <w:szCs w:val="32"/>
        </w:rPr>
        <w:t>，</w:t>
      </w:r>
      <w:r>
        <w:rPr>
          <w:rFonts w:eastAsia="仿宋_GB2312"/>
          <w:sz w:val="32"/>
          <w:szCs w:val="32"/>
        </w:rPr>
        <w:t>建成了一批生态环境</w:t>
      </w:r>
      <w:r>
        <w:rPr>
          <w:rFonts w:eastAsia="仿宋_GB2312"/>
          <w:sz w:val="32"/>
          <w:szCs w:val="32"/>
        </w:rPr>
        <w:lastRenderedPageBreak/>
        <w:t>良好、特色鲜明的移民村</w:t>
      </w:r>
      <w:r w:rsidR="00641DA8">
        <w:rPr>
          <w:rFonts w:eastAsia="仿宋_GB2312" w:hint="eastAsia"/>
          <w:sz w:val="32"/>
          <w:szCs w:val="32"/>
        </w:rPr>
        <w:t>，</w:t>
      </w:r>
      <w:r>
        <w:rPr>
          <w:rFonts w:eastAsia="仿宋_GB2312"/>
          <w:sz w:val="32"/>
          <w:szCs w:val="32"/>
        </w:rPr>
        <w:t>移民群众对美好生活向往的需求得到进一步满足。</w:t>
      </w:r>
      <w:r>
        <w:rPr>
          <w:rFonts w:eastAsia="仿宋_GB2312" w:hint="eastAsia"/>
          <w:sz w:val="32"/>
          <w:szCs w:val="32"/>
        </w:rPr>
        <w:t>“十三五”</w:t>
      </w:r>
      <w:r>
        <w:rPr>
          <w:rFonts w:eastAsia="仿宋_GB2312"/>
          <w:sz w:val="32"/>
          <w:szCs w:val="32"/>
        </w:rPr>
        <w:t>期间，全省累计建成美丽移民村</w:t>
      </w:r>
      <w:r>
        <w:rPr>
          <w:rFonts w:eastAsia="仿宋_GB2312"/>
          <w:sz w:val="32"/>
          <w:szCs w:val="32"/>
        </w:rPr>
        <w:t>1</w:t>
      </w:r>
      <w:r w:rsidR="00D04D2D">
        <w:rPr>
          <w:rFonts w:eastAsia="仿宋_GB2312" w:hint="eastAsia"/>
          <w:sz w:val="32"/>
          <w:szCs w:val="32"/>
        </w:rPr>
        <w:t>7</w:t>
      </w:r>
      <w:r>
        <w:rPr>
          <w:rFonts w:eastAsia="仿宋_GB2312"/>
          <w:sz w:val="32"/>
          <w:szCs w:val="32"/>
        </w:rPr>
        <w:t>69</w:t>
      </w:r>
      <w:r>
        <w:rPr>
          <w:rFonts w:eastAsia="仿宋_GB2312"/>
          <w:sz w:val="32"/>
          <w:szCs w:val="32"/>
        </w:rPr>
        <w:t>个。</w:t>
      </w:r>
    </w:p>
    <w:p w:rsidR="00993C95" w:rsidRDefault="00C13ED2" w:rsidP="005A1586">
      <w:pPr>
        <w:snapToGrid w:val="0"/>
        <w:spacing w:line="560" w:lineRule="exact"/>
        <w:ind w:firstLineChars="200" w:firstLine="643"/>
        <w:rPr>
          <w:rFonts w:eastAsia="仿宋_GB2312"/>
          <w:sz w:val="32"/>
          <w:szCs w:val="32"/>
        </w:rPr>
      </w:pPr>
      <w:r>
        <w:rPr>
          <w:rFonts w:eastAsia="仿宋_GB2312"/>
          <w:b/>
          <w:sz w:val="32"/>
          <w:szCs w:val="32"/>
        </w:rPr>
        <w:t>移民创业致富</w:t>
      </w:r>
      <w:r w:rsidR="009B03FF">
        <w:rPr>
          <w:rFonts w:eastAsia="仿宋_GB2312" w:hint="eastAsia"/>
          <w:b/>
          <w:sz w:val="32"/>
          <w:szCs w:val="32"/>
        </w:rPr>
        <w:t>能力</w:t>
      </w:r>
      <w:r w:rsidR="009B03FF">
        <w:rPr>
          <w:rFonts w:eastAsia="仿宋_GB2312"/>
          <w:b/>
          <w:sz w:val="32"/>
          <w:szCs w:val="32"/>
        </w:rPr>
        <w:t>不断提高</w:t>
      </w:r>
      <w:r>
        <w:rPr>
          <w:rFonts w:eastAsia="仿宋_GB2312" w:hint="eastAsia"/>
          <w:b/>
          <w:sz w:val="32"/>
          <w:szCs w:val="32"/>
        </w:rPr>
        <w:t>。</w:t>
      </w:r>
      <w:r>
        <w:rPr>
          <w:rFonts w:eastAsia="仿宋_GB2312"/>
          <w:sz w:val="32"/>
          <w:szCs w:val="32"/>
        </w:rPr>
        <w:t>始终将</w:t>
      </w:r>
      <w:r w:rsidR="00641DA8">
        <w:rPr>
          <w:rFonts w:eastAsia="仿宋_GB2312"/>
          <w:sz w:val="32"/>
          <w:szCs w:val="32"/>
        </w:rPr>
        <w:t>移民</w:t>
      </w:r>
      <w:r>
        <w:rPr>
          <w:rFonts w:eastAsia="仿宋_GB2312"/>
          <w:sz w:val="32"/>
          <w:szCs w:val="32"/>
        </w:rPr>
        <w:t>创业致富作为移民后期扶持工作的主线，扶持了一批带动移民创业致富能力强、经济效益好的产业项目，为移民增收提供了强大动力</w:t>
      </w:r>
      <w:r>
        <w:rPr>
          <w:rFonts w:eastAsia="仿宋_GB2312" w:hint="eastAsia"/>
          <w:sz w:val="32"/>
          <w:szCs w:val="32"/>
        </w:rPr>
        <w:t>。</w:t>
      </w:r>
      <w:r>
        <w:rPr>
          <w:rFonts w:eastAsia="仿宋_GB2312"/>
          <w:sz w:val="32"/>
          <w:szCs w:val="32"/>
        </w:rPr>
        <w:t>对有创业能力的移民，提供小额低息、贴息贷款，由移民资金予以贴息补助，鼓励支持移民创业致富</w:t>
      </w:r>
      <w:r>
        <w:rPr>
          <w:rFonts w:eastAsia="仿宋_GB2312" w:hint="eastAsia"/>
          <w:sz w:val="32"/>
          <w:szCs w:val="32"/>
        </w:rPr>
        <w:t>。</w:t>
      </w:r>
      <w:r w:rsidR="003B6DC6">
        <w:rPr>
          <w:rFonts w:eastAsia="仿宋_GB2312" w:hint="eastAsia"/>
          <w:sz w:val="32"/>
          <w:szCs w:val="32"/>
        </w:rPr>
        <w:t>进一步加强移民培训力度，提高移民劳动力文化程度和技能水平，促进移民</w:t>
      </w:r>
      <w:r w:rsidR="005A1586">
        <w:rPr>
          <w:rFonts w:eastAsia="仿宋_GB2312" w:hint="eastAsia"/>
          <w:sz w:val="32"/>
          <w:szCs w:val="32"/>
        </w:rPr>
        <w:t>创业</w:t>
      </w:r>
      <w:r w:rsidR="003B6DC6">
        <w:rPr>
          <w:rFonts w:eastAsia="仿宋_GB2312" w:hint="eastAsia"/>
          <w:sz w:val="32"/>
          <w:szCs w:val="32"/>
        </w:rPr>
        <w:t>致富。</w:t>
      </w:r>
      <w:r>
        <w:rPr>
          <w:rFonts w:eastAsia="仿宋_GB2312" w:hint="eastAsia"/>
          <w:sz w:val="32"/>
          <w:szCs w:val="32"/>
        </w:rPr>
        <w:t>“十三五”</w:t>
      </w:r>
      <w:r>
        <w:rPr>
          <w:rFonts w:eastAsia="仿宋_GB2312"/>
          <w:sz w:val="32"/>
          <w:szCs w:val="32"/>
        </w:rPr>
        <w:t>期间，全省移民人均可支配收入由规划前的</w:t>
      </w:r>
      <w:r>
        <w:rPr>
          <w:rFonts w:eastAsia="仿宋_GB2312"/>
          <w:sz w:val="32"/>
          <w:szCs w:val="32"/>
        </w:rPr>
        <w:t>17912</w:t>
      </w:r>
      <w:r>
        <w:rPr>
          <w:rFonts w:eastAsia="仿宋_GB2312"/>
          <w:sz w:val="32"/>
          <w:szCs w:val="32"/>
        </w:rPr>
        <w:t>元增长至</w:t>
      </w:r>
      <w:r w:rsidR="00D04D2D">
        <w:rPr>
          <w:rFonts w:eastAsia="仿宋_GB2312" w:hint="eastAsia"/>
          <w:sz w:val="32"/>
          <w:szCs w:val="32"/>
        </w:rPr>
        <w:t>300</w:t>
      </w:r>
      <w:r w:rsidR="00D04D2D" w:rsidRPr="0009179B">
        <w:rPr>
          <w:rFonts w:eastAsia="仿宋_GB2312" w:hint="eastAsia"/>
          <w:sz w:val="32"/>
          <w:szCs w:val="32"/>
        </w:rPr>
        <w:t>43</w:t>
      </w:r>
      <w:r w:rsidRPr="00173EAC">
        <w:rPr>
          <w:rFonts w:eastAsia="仿宋_GB2312" w:hint="eastAsia"/>
          <w:sz w:val="32"/>
          <w:szCs w:val="32"/>
        </w:rPr>
        <w:t>元</w:t>
      </w:r>
      <w:r w:rsidRPr="0009179B">
        <w:rPr>
          <w:rFonts w:eastAsia="仿宋_GB2312"/>
          <w:sz w:val="32"/>
          <w:szCs w:val="32"/>
        </w:rPr>
        <w:t>；移民人</w:t>
      </w:r>
      <w:r>
        <w:rPr>
          <w:rFonts w:eastAsia="仿宋_GB2312"/>
          <w:sz w:val="32"/>
          <w:szCs w:val="32"/>
        </w:rPr>
        <w:t>均可支配收入占</w:t>
      </w:r>
      <w:r w:rsidR="00D04D2D" w:rsidRPr="00173EAC">
        <w:rPr>
          <w:rFonts w:eastAsia="仿宋_GB2312" w:hint="eastAsia"/>
          <w:sz w:val="32"/>
          <w:szCs w:val="32"/>
        </w:rPr>
        <w:t>当地农村</w:t>
      </w:r>
      <w:r w:rsidR="00D04D2D">
        <w:rPr>
          <w:rFonts w:eastAsia="仿宋_GB2312"/>
          <w:sz w:val="32"/>
          <w:szCs w:val="32"/>
        </w:rPr>
        <w:t>居民人均可支配收入比率由</w:t>
      </w:r>
      <w:r w:rsidR="005A1586">
        <w:rPr>
          <w:rFonts w:eastAsia="仿宋_GB2312"/>
          <w:sz w:val="32"/>
          <w:szCs w:val="32"/>
        </w:rPr>
        <w:t>规划前的</w:t>
      </w:r>
      <w:r>
        <w:rPr>
          <w:rFonts w:eastAsia="仿宋_GB2312"/>
          <w:sz w:val="32"/>
          <w:szCs w:val="32"/>
        </w:rPr>
        <w:t>85%</w:t>
      </w:r>
      <w:r>
        <w:rPr>
          <w:rFonts w:eastAsia="仿宋_GB2312"/>
          <w:sz w:val="32"/>
          <w:szCs w:val="32"/>
        </w:rPr>
        <w:t>提升至</w:t>
      </w:r>
      <w:r>
        <w:rPr>
          <w:rFonts w:eastAsia="仿宋_GB2312"/>
          <w:sz w:val="32"/>
          <w:szCs w:val="32"/>
        </w:rPr>
        <w:t>9</w:t>
      </w:r>
      <w:r w:rsidR="00B808A0">
        <w:rPr>
          <w:rFonts w:eastAsia="仿宋_GB2312" w:hint="eastAsia"/>
          <w:sz w:val="32"/>
          <w:szCs w:val="32"/>
        </w:rPr>
        <w:t>4</w:t>
      </w:r>
      <w:r>
        <w:rPr>
          <w:rFonts w:eastAsia="仿宋_GB2312"/>
          <w:sz w:val="32"/>
          <w:szCs w:val="32"/>
        </w:rPr>
        <w:t>%</w:t>
      </w:r>
      <w:r>
        <w:rPr>
          <w:rFonts w:eastAsia="仿宋_GB2312" w:hint="eastAsia"/>
          <w:sz w:val="32"/>
          <w:szCs w:val="32"/>
        </w:rPr>
        <w:t>。</w:t>
      </w:r>
    </w:p>
    <w:p w:rsidR="00E7088C" w:rsidRDefault="00C13ED2" w:rsidP="00173EAC">
      <w:pPr>
        <w:snapToGrid w:val="0"/>
        <w:spacing w:line="560" w:lineRule="exact"/>
        <w:ind w:firstLineChars="200" w:firstLine="643"/>
        <w:rPr>
          <w:rFonts w:eastAsia="仿宋_GB2312"/>
          <w:sz w:val="32"/>
          <w:szCs w:val="32"/>
        </w:rPr>
      </w:pPr>
      <w:r>
        <w:rPr>
          <w:rFonts w:eastAsia="仿宋_GB2312"/>
          <w:b/>
          <w:sz w:val="32"/>
          <w:szCs w:val="32"/>
        </w:rPr>
        <w:t>移民</w:t>
      </w:r>
      <w:r w:rsidR="00FC56AD">
        <w:rPr>
          <w:rFonts w:eastAsia="仿宋_GB2312" w:hint="eastAsia"/>
          <w:b/>
          <w:sz w:val="32"/>
          <w:szCs w:val="32"/>
        </w:rPr>
        <w:t>精准</w:t>
      </w:r>
      <w:r w:rsidR="00FC56AD">
        <w:rPr>
          <w:rFonts w:eastAsia="仿宋_GB2312"/>
          <w:b/>
          <w:sz w:val="32"/>
          <w:szCs w:val="32"/>
        </w:rPr>
        <w:t>帮扶</w:t>
      </w:r>
      <w:r>
        <w:rPr>
          <w:rFonts w:eastAsia="仿宋_GB2312"/>
          <w:b/>
          <w:sz w:val="32"/>
          <w:szCs w:val="32"/>
        </w:rPr>
        <w:t>工作全面推进</w:t>
      </w:r>
      <w:r>
        <w:rPr>
          <w:rFonts w:eastAsia="仿宋_GB2312" w:hint="eastAsia"/>
          <w:b/>
          <w:sz w:val="32"/>
          <w:szCs w:val="32"/>
        </w:rPr>
        <w:t>。</w:t>
      </w:r>
      <w:r>
        <w:rPr>
          <w:rFonts w:eastAsia="仿宋_GB2312"/>
          <w:sz w:val="32"/>
          <w:szCs w:val="32"/>
        </w:rPr>
        <w:t>深入开展</w:t>
      </w:r>
      <w:r>
        <w:rPr>
          <w:rFonts w:eastAsia="仿宋_GB2312" w:hint="eastAsia"/>
          <w:sz w:val="32"/>
          <w:szCs w:val="32"/>
        </w:rPr>
        <w:t>“</w:t>
      </w:r>
      <w:r>
        <w:rPr>
          <w:rFonts w:eastAsia="仿宋_GB2312"/>
          <w:sz w:val="32"/>
          <w:szCs w:val="32"/>
        </w:rPr>
        <w:t>入千访万</w:t>
      </w:r>
      <w:r>
        <w:rPr>
          <w:rFonts w:eastAsia="仿宋_GB2312" w:hint="eastAsia"/>
          <w:sz w:val="32"/>
          <w:szCs w:val="32"/>
        </w:rPr>
        <w:t>”行动，</w:t>
      </w:r>
      <w:r>
        <w:rPr>
          <w:rFonts w:eastAsia="仿宋_GB2312"/>
          <w:sz w:val="32"/>
          <w:szCs w:val="32"/>
        </w:rPr>
        <w:t>有效掌握低收入等困难移民生产生活现状、需求情况及移民村发展状况</w:t>
      </w:r>
      <w:r w:rsidR="00FC56AD">
        <w:rPr>
          <w:rFonts w:eastAsia="仿宋_GB2312" w:hint="eastAsia"/>
          <w:sz w:val="32"/>
          <w:szCs w:val="32"/>
        </w:rPr>
        <w:t>。</w:t>
      </w:r>
      <w:r>
        <w:rPr>
          <w:rFonts w:eastAsia="仿宋_GB2312"/>
          <w:sz w:val="32"/>
          <w:szCs w:val="32"/>
        </w:rPr>
        <w:t>通过助</w:t>
      </w:r>
      <w:proofErr w:type="gramStart"/>
      <w:r>
        <w:rPr>
          <w:rFonts w:eastAsia="仿宋_GB2312"/>
          <w:sz w:val="32"/>
          <w:szCs w:val="32"/>
        </w:rPr>
        <w:t>医</w:t>
      </w:r>
      <w:proofErr w:type="gramEnd"/>
      <w:r>
        <w:rPr>
          <w:rFonts w:eastAsia="仿宋_GB2312"/>
          <w:sz w:val="32"/>
          <w:szCs w:val="32"/>
        </w:rPr>
        <w:t>、助残、助困、助学等举措对低收入移民进行帮扶</w:t>
      </w:r>
      <w:r>
        <w:rPr>
          <w:rFonts w:eastAsia="仿宋_GB2312" w:hint="eastAsia"/>
          <w:sz w:val="32"/>
          <w:szCs w:val="32"/>
        </w:rPr>
        <w:t>。</w:t>
      </w:r>
      <w:r w:rsidR="00C960D1">
        <w:rPr>
          <w:rFonts w:eastAsia="仿宋_GB2312"/>
          <w:sz w:val="32"/>
          <w:szCs w:val="32"/>
        </w:rPr>
        <w:t>因村制</w:t>
      </w:r>
      <w:proofErr w:type="gramStart"/>
      <w:r w:rsidR="00C960D1">
        <w:rPr>
          <w:rFonts w:eastAsia="仿宋_GB2312"/>
          <w:sz w:val="32"/>
          <w:szCs w:val="32"/>
        </w:rPr>
        <w:t>宜</w:t>
      </w:r>
      <w:r w:rsidR="004A5719">
        <w:rPr>
          <w:rFonts w:eastAsia="仿宋_GB2312"/>
          <w:sz w:val="32"/>
          <w:szCs w:val="32"/>
        </w:rPr>
        <w:t>推动</w:t>
      </w:r>
      <w:proofErr w:type="gramEnd"/>
      <w:r>
        <w:rPr>
          <w:rFonts w:eastAsia="仿宋_GB2312"/>
          <w:sz w:val="32"/>
          <w:szCs w:val="32"/>
        </w:rPr>
        <w:t>物业经济、</w:t>
      </w:r>
      <w:r w:rsidR="004A5719">
        <w:rPr>
          <w:rFonts w:eastAsia="仿宋_GB2312" w:hint="eastAsia"/>
          <w:sz w:val="32"/>
          <w:szCs w:val="32"/>
        </w:rPr>
        <w:t>乡村旅游</w:t>
      </w:r>
      <w:r w:rsidR="004A5719">
        <w:rPr>
          <w:rFonts w:eastAsia="仿宋_GB2312"/>
          <w:sz w:val="32"/>
          <w:szCs w:val="32"/>
        </w:rPr>
        <w:t>等产业发展</w:t>
      </w:r>
      <w:r>
        <w:rPr>
          <w:rFonts w:eastAsia="仿宋_GB2312"/>
          <w:sz w:val="32"/>
          <w:szCs w:val="32"/>
        </w:rPr>
        <w:t>，壮大村级集体经济</w:t>
      </w:r>
      <w:r>
        <w:rPr>
          <w:rFonts w:eastAsia="仿宋_GB2312" w:hint="eastAsia"/>
          <w:sz w:val="32"/>
          <w:szCs w:val="32"/>
        </w:rPr>
        <w:t>，</w:t>
      </w:r>
      <w:r>
        <w:rPr>
          <w:rFonts w:eastAsia="仿宋_GB2312"/>
          <w:sz w:val="32"/>
          <w:szCs w:val="32"/>
        </w:rPr>
        <w:t>助推消除经济薄弱移民村</w:t>
      </w:r>
      <w:r w:rsidR="004A5719">
        <w:rPr>
          <w:rFonts w:eastAsia="仿宋_GB2312" w:hint="eastAsia"/>
          <w:sz w:val="32"/>
          <w:szCs w:val="32"/>
        </w:rPr>
        <w:t>。</w:t>
      </w:r>
      <w:r w:rsidR="00E7088C">
        <w:rPr>
          <w:rFonts w:eastAsia="仿宋_GB2312"/>
          <w:sz w:val="32"/>
          <w:szCs w:val="32"/>
        </w:rPr>
        <w:t>稳妥实施移民避险解困工作</w:t>
      </w:r>
      <w:r>
        <w:rPr>
          <w:rFonts w:eastAsia="仿宋_GB2312"/>
          <w:sz w:val="32"/>
          <w:szCs w:val="32"/>
        </w:rPr>
        <w:t>。</w:t>
      </w:r>
      <w:r>
        <w:rPr>
          <w:rFonts w:eastAsia="仿宋_GB2312" w:hint="eastAsia"/>
          <w:sz w:val="32"/>
          <w:szCs w:val="32"/>
        </w:rPr>
        <w:t>“十三五”</w:t>
      </w:r>
      <w:r>
        <w:rPr>
          <w:rFonts w:eastAsia="仿宋_GB2312"/>
          <w:sz w:val="32"/>
          <w:szCs w:val="32"/>
        </w:rPr>
        <w:t>期间，全省</w:t>
      </w:r>
      <w:r w:rsidR="00E7088C" w:rsidRPr="006738D6">
        <w:rPr>
          <w:rFonts w:eastAsia="仿宋_GB2312" w:hint="eastAsia"/>
          <w:sz w:val="32"/>
          <w:szCs w:val="32"/>
        </w:rPr>
        <w:t>累计消除集体经济年收入低于</w:t>
      </w:r>
      <w:r w:rsidR="00E7088C" w:rsidRPr="006738D6">
        <w:rPr>
          <w:rFonts w:eastAsia="仿宋_GB2312"/>
          <w:sz w:val="32"/>
          <w:szCs w:val="32"/>
        </w:rPr>
        <w:t>10</w:t>
      </w:r>
      <w:r w:rsidR="00E7088C" w:rsidRPr="006738D6">
        <w:rPr>
          <w:rFonts w:eastAsia="仿宋_GB2312" w:hint="eastAsia"/>
          <w:sz w:val="32"/>
          <w:szCs w:val="32"/>
        </w:rPr>
        <w:t>万元的薄弱移民村</w:t>
      </w:r>
      <w:r w:rsidR="00E7088C" w:rsidRPr="006738D6">
        <w:rPr>
          <w:rFonts w:eastAsia="仿宋_GB2312"/>
          <w:sz w:val="32"/>
          <w:szCs w:val="32"/>
        </w:rPr>
        <w:t>1800</w:t>
      </w:r>
      <w:r w:rsidR="00E7088C" w:rsidRPr="006738D6">
        <w:rPr>
          <w:rFonts w:eastAsia="仿宋_GB2312" w:hint="eastAsia"/>
          <w:sz w:val="32"/>
          <w:szCs w:val="32"/>
        </w:rPr>
        <w:t>多个</w:t>
      </w:r>
      <w:r w:rsidR="00E7088C">
        <w:rPr>
          <w:rFonts w:eastAsia="仿宋_GB2312" w:hint="eastAsia"/>
          <w:sz w:val="32"/>
          <w:szCs w:val="32"/>
        </w:rPr>
        <w:t>，</w:t>
      </w:r>
      <w:r w:rsidR="004A5719">
        <w:rPr>
          <w:rFonts w:eastAsia="仿宋_GB2312"/>
          <w:sz w:val="32"/>
          <w:szCs w:val="32"/>
        </w:rPr>
        <w:t>实现经济薄弱移民村全面消薄</w:t>
      </w:r>
      <w:r w:rsidR="004A5719">
        <w:rPr>
          <w:rFonts w:eastAsia="仿宋_GB2312" w:hint="eastAsia"/>
          <w:sz w:val="32"/>
          <w:szCs w:val="32"/>
        </w:rPr>
        <w:t>；</w:t>
      </w:r>
      <w:r w:rsidR="00E7088C">
        <w:rPr>
          <w:rFonts w:eastAsia="仿宋_GB2312" w:hint="eastAsia"/>
          <w:sz w:val="32"/>
          <w:szCs w:val="32"/>
        </w:rPr>
        <w:t>累计</w:t>
      </w:r>
      <w:r w:rsidR="00E7088C" w:rsidRPr="006738D6">
        <w:rPr>
          <w:rFonts w:eastAsia="仿宋_GB2312" w:hint="eastAsia"/>
          <w:sz w:val="32"/>
          <w:szCs w:val="32"/>
        </w:rPr>
        <w:t>完成</w:t>
      </w:r>
      <w:r w:rsidR="00E7088C" w:rsidRPr="003C470B">
        <w:rPr>
          <w:rFonts w:eastAsia="仿宋_GB2312" w:hint="eastAsia"/>
          <w:sz w:val="32"/>
          <w:szCs w:val="32"/>
        </w:rPr>
        <w:t>移民</w:t>
      </w:r>
      <w:r w:rsidR="00E7088C">
        <w:rPr>
          <w:rFonts w:eastAsia="仿宋_GB2312"/>
          <w:sz w:val="32"/>
          <w:szCs w:val="32"/>
        </w:rPr>
        <w:t>避险解困</w:t>
      </w:r>
      <w:r w:rsidR="00E7088C" w:rsidRPr="006738D6">
        <w:rPr>
          <w:rFonts w:eastAsia="仿宋_GB2312" w:hint="eastAsia"/>
          <w:sz w:val="32"/>
          <w:szCs w:val="32"/>
        </w:rPr>
        <w:t>搬迁安置</w:t>
      </w:r>
      <w:r w:rsidR="00E7088C" w:rsidRPr="006738D6">
        <w:rPr>
          <w:rFonts w:eastAsia="仿宋_GB2312"/>
          <w:sz w:val="32"/>
          <w:szCs w:val="32"/>
        </w:rPr>
        <w:t>6290</w:t>
      </w:r>
      <w:r w:rsidR="00E7088C" w:rsidRPr="006738D6">
        <w:rPr>
          <w:rFonts w:eastAsia="仿宋_GB2312" w:hint="eastAsia"/>
          <w:sz w:val="32"/>
          <w:szCs w:val="32"/>
        </w:rPr>
        <w:t>人。</w:t>
      </w:r>
    </w:p>
    <w:p w:rsidR="00993C95" w:rsidRDefault="0020235F">
      <w:pPr>
        <w:snapToGrid w:val="0"/>
        <w:spacing w:line="560" w:lineRule="exact"/>
        <w:ind w:firstLineChars="200" w:firstLine="643"/>
        <w:rPr>
          <w:rFonts w:eastAsia="仿宋_GB2312"/>
          <w:sz w:val="32"/>
          <w:szCs w:val="32"/>
        </w:rPr>
      </w:pPr>
      <w:r>
        <w:rPr>
          <w:rFonts w:eastAsia="仿宋_GB2312"/>
          <w:b/>
          <w:sz w:val="32"/>
          <w:szCs w:val="32"/>
        </w:rPr>
        <w:t>后期扶持</w:t>
      </w:r>
      <w:r w:rsidR="00C13ED2">
        <w:rPr>
          <w:rFonts w:eastAsia="仿宋_GB2312"/>
          <w:b/>
          <w:sz w:val="32"/>
          <w:szCs w:val="32"/>
        </w:rPr>
        <w:t>政策制度不断</w:t>
      </w:r>
      <w:r w:rsidR="00C13ED2">
        <w:rPr>
          <w:rFonts w:eastAsia="仿宋_GB2312" w:hint="eastAsia"/>
          <w:b/>
          <w:sz w:val="32"/>
          <w:szCs w:val="32"/>
        </w:rPr>
        <w:t>健全。</w:t>
      </w:r>
      <w:r w:rsidR="00750B20" w:rsidRPr="00750B20">
        <w:rPr>
          <w:rFonts w:eastAsia="仿宋_GB2312" w:hint="eastAsia"/>
          <w:sz w:val="32"/>
          <w:szCs w:val="32"/>
        </w:rPr>
        <w:t>高度重视水库移民后期扶持政策</w:t>
      </w:r>
      <w:r w:rsidR="00C960D1">
        <w:rPr>
          <w:rFonts w:eastAsia="仿宋_GB2312" w:hint="eastAsia"/>
          <w:sz w:val="32"/>
          <w:szCs w:val="32"/>
        </w:rPr>
        <w:t>制度建设。</w:t>
      </w:r>
      <w:r w:rsidR="00750B20" w:rsidRPr="00750B20">
        <w:rPr>
          <w:rFonts w:eastAsia="仿宋_GB2312" w:hint="eastAsia"/>
          <w:sz w:val="32"/>
          <w:szCs w:val="32"/>
        </w:rPr>
        <w:t>“十三五”期间，</w:t>
      </w:r>
      <w:r w:rsidR="00750B20">
        <w:rPr>
          <w:rFonts w:eastAsia="仿宋_GB2312" w:hint="eastAsia"/>
          <w:sz w:val="32"/>
          <w:szCs w:val="32"/>
        </w:rPr>
        <w:t>根据国家政策要求，</w:t>
      </w:r>
      <w:r w:rsidR="00C13ED2">
        <w:rPr>
          <w:rFonts w:eastAsia="仿宋_GB2312"/>
          <w:sz w:val="32"/>
          <w:szCs w:val="32"/>
        </w:rPr>
        <w:t>结合</w:t>
      </w:r>
      <w:r w:rsidR="00750B20">
        <w:rPr>
          <w:rFonts w:eastAsia="仿宋_GB2312"/>
          <w:sz w:val="32"/>
          <w:szCs w:val="32"/>
        </w:rPr>
        <w:t>浙江省</w:t>
      </w:r>
      <w:r w:rsidR="00C13ED2">
        <w:rPr>
          <w:rFonts w:eastAsia="仿宋_GB2312"/>
          <w:sz w:val="32"/>
          <w:szCs w:val="32"/>
        </w:rPr>
        <w:t>实际制定了</w:t>
      </w:r>
      <w:r w:rsidR="00437F36">
        <w:rPr>
          <w:rFonts w:eastAsia="仿宋_GB2312" w:hint="eastAsia"/>
          <w:sz w:val="32"/>
          <w:szCs w:val="32"/>
        </w:rPr>
        <w:t>《浙江省水库移民精准扶持实施意见》</w:t>
      </w:r>
      <w:r w:rsidR="00437F36">
        <w:rPr>
          <w:rFonts w:eastAsia="仿宋_GB2312"/>
          <w:sz w:val="32"/>
          <w:szCs w:val="32"/>
        </w:rPr>
        <w:t>（</w:t>
      </w:r>
      <w:proofErr w:type="gramStart"/>
      <w:r w:rsidR="00437F36">
        <w:rPr>
          <w:rFonts w:eastAsia="仿宋_GB2312"/>
          <w:sz w:val="32"/>
          <w:szCs w:val="32"/>
        </w:rPr>
        <w:t>浙移</w:t>
      </w:r>
      <w:r w:rsidR="00437F36">
        <w:rPr>
          <w:rFonts w:eastAsia="仿宋_GB2312" w:hint="eastAsia"/>
          <w:sz w:val="32"/>
          <w:szCs w:val="32"/>
        </w:rPr>
        <w:t>扶</w:t>
      </w:r>
      <w:proofErr w:type="gramEnd"/>
      <w:r w:rsidR="00437F36">
        <w:rPr>
          <w:rFonts w:eastAsia="仿宋_GB2312"/>
          <w:sz w:val="32"/>
          <w:szCs w:val="32"/>
        </w:rPr>
        <w:t>〔</w:t>
      </w:r>
      <w:r w:rsidR="00437F36">
        <w:rPr>
          <w:rFonts w:eastAsia="仿宋_GB2312"/>
          <w:sz w:val="32"/>
          <w:szCs w:val="32"/>
        </w:rPr>
        <w:t>201</w:t>
      </w:r>
      <w:r w:rsidR="00437F36">
        <w:rPr>
          <w:rFonts w:eastAsia="仿宋_GB2312" w:hint="eastAsia"/>
          <w:sz w:val="32"/>
          <w:szCs w:val="32"/>
        </w:rPr>
        <w:t>6</w:t>
      </w:r>
      <w:r w:rsidR="00437F36">
        <w:rPr>
          <w:rFonts w:eastAsia="仿宋_GB2312"/>
          <w:sz w:val="32"/>
          <w:szCs w:val="32"/>
        </w:rPr>
        <w:t>〕</w:t>
      </w:r>
      <w:r w:rsidR="00437F36">
        <w:rPr>
          <w:rFonts w:eastAsia="仿宋_GB2312" w:hint="eastAsia"/>
          <w:sz w:val="32"/>
          <w:szCs w:val="32"/>
        </w:rPr>
        <w:t>63</w:t>
      </w:r>
      <w:r w:rsidR="00437F36">
        <w:rPr>
          <w:rFonts w:eastAsia="仿宋_GB2312"/>
          <w:sz w:val="32"/>
          <w:szCs w:val="32"/>
        </w:rPr>
        <w:t>号）</w:t>
      </w:r>
      <w:r w:rsidR="00437F36">
        <w:rPr>
          <w:rFonts w:eastAsia="仿宋_GB2312" w:hint="eastAsia"/>
          <w:sz w:val="32"/>
          <w:szCs w:val="32"/>
        </w:rPr>
        <w:t>、</w:t>
      </w:r>
      <w:r w:rsidR="00C13ED2">
        <w:rPr>
          <w:rFonts w:eastAsia="仿宋_GB2312"/>
          <w:sz w:val="32"/>
          <w:szCs w:val="32"/>
        </w:rPr>
        <w:t>《关于进一步做好大中型水库农村移民扶持人口年度复</w:t>
      </w:r>
      <w:r w:rsidR="00C13ED2">
        <w:rPr>
          <w:rFonts w:eastAsia="仿宋_GB2312"/>
          <w:sz w:val="32"/>
          <w:szCs w:val="32"/>
        </w:rPr>
        <w:lastRenderedPageBreak/>
        <w:t>核工作的通知》（</w:t>
      </w:r>
      <w:proofErr w:type="gramStart"/>
      <w:r w:rsidR="00C13ED2">
        <w:rPr>
          <w:rFonts w:eastAsia="仿宋_GB2312"/>
          <w:sz w:val="32"/>
          <w:szCs w:val="32"/>
        </w:rPr>
        <w:t>浙移领办</w:t>
      </w:r>
      <w:proofErr w:type="gramEnd"/>
      <w:r w:rsidR="00C13ED2">
        <w:rPr>
          <w:rFonts w:eastAsia="仿宋_GB2312"/>
          <w:sz w:val="32"/>
          <w:szCs w:val="32"/>
        </w:rPr>
        <w:t>〔</w:t>
      </w:r>
      <w:r w:rsidR="00C13ED2">
        <w:rPr>
          <w:rFonts w:eastAsia="仿宋_GB2312"/>
          <w:sz w:val="32"/>
          <w:szCs w:val="32"/>
        </w:rPr>
        <w:t>2017</w:t>
      </w:r>
      <w:r w:rsidR="00C13ED2">
        <w:rPr>
          <w:rFonts w:eastAsia="仿宋_GB2312"/>
          <w:sz w:val="32"/>
          <w:szCs w:val="32"/>
        </w:rPr>
        <w:t>〕</w:t>
      </w:r>
      <w:r w:rsidR="00C13ED2">
        <w:rPr>
          <w:rFonts w:eastAsia="仿宋_GB2312"/>
          <w:sz w:val="32"/>
          <w:szCs w:val="32"/>
        </w:rPr>
        <w:t>1</w:t>
      </w:r>
      <w:r w:rsidR="00C13ED2">
        <w:rPr>
          <w:rFonts w:eastAsia="仿宋_GB2312"/>
          <w:sz w:val="32"/>
          <w:szCs w:val="32"/>
        </w:rPr>
        <w:t>号）</w:t>
      </w:r>
      <w:r w:rsidR="00C13ED2">
        <w:rPr>
          <w:rFonts w:eastAsia="仿宋_GB2312" w:hint="eastAsia"/>
          <w:sz w:val="32"/>
          <w:szCs w:val="32"/>
        </w:rPr>
        <w:t>、</w:t>
      </w:r>
      <w:r w:rsidR="00C13ED2">
        <w:rPr>
          <w:rFonts w:eastAsia="仿宋_GB2312"/>
          <w:sz w:val="32"/>
          <w:szCs w:val="32"/>
        </w:rPr>
        <w:t>《关于加强水库移民后期扶持项目年度计划管理的通知》</w:t>
      </w:r>
      <w:r w:rsidR="00437F36">
        <w:rPr>
          <w:rFonts w:eastAsia="仿宋_GB2312" w:hint="eastAsia"/>
          <w:sz w:val="32"/>
          <w:szCs w:val="32"/>
        </w:rPr>
        <w:t>（</w:t>
      </w:r>
      <w:proofErr w:type="gramStart"/>
      <w:r w:rsidR="00B02515">
        <w:rPr>
          <w:rFonts w:eastAsia="仿宋_GB2312"/>
          <w:sz w:val="32"/>
          <w:szCs w:val="32"/>
        </w:rPr>
        <w:t>浙</w:t>
      </w:r>
      <w:r w:rsidR="00B02515">
        <w:rPr>
          <w:rFonts w:eastAsia="仿宋_GB2312" w:hint="eastAsia"/>
          <w:sz w:val="32"/>
          <w:szCs w:val="32"/>
        </w:rPr>
        <w:t>移扶</w:t>
      </w:r>
      <w:proofErr w:type="gramEnd"/>
      <w:r w:rsidR="00B02515">
        <w:rPr>
          <w:rFonts w:eastAsia="仿宋_GB2312"/>
          <w:sz w:val="32"/>
          <w:szCs w:val="32"/>
        </w:rPr>
        <w:t>〔</w:t>
      </w:r>
      <w:r w:rsidR="00B02515">
        <w:rPr>
          <w:rFonts w:eastAsia="仿宋_GB2312"/>
          <w:sz w:val="32"/>
          <w:szCs w:val="32"/>
        </w:rPr>
        <w:t>2018</w:t>
      </w:r>
      <w:r w:rsidR="00B02515">
        <w:rPr>
          <w:rFonts w:eastAsia="仿宋_GB2312"/>
          <w:sz w:val="32"/>
          <w:szCs w:val="32"/>
        </w:rPr>
        <w:t>〕</w:t>
      </w:r>
      <w:r w:rsidR="00B02515">
        <w:rPr>
          <w:rFonts w:eastAsia="仿宋_GB2312" w:hint="eastAsia"/>
          <w:sz w:val="32"/>
          <w:szCs w:val="32"/>
        </w:rPr>
        <w:t>78</w:t>
      </w:r>
      <w:r w:rsidR="00B02515">
        <w:rPr>
          <w:rFonts w:eastAsia="仿宋_GB2312"/>
          <w:sz w:val="32"/>
          <w:szCs w:val="32"/>
        </w:rPr>
        <w:t>号）</w:t>
      </w:r>
      <w:r w:rsidR="00C13ED2">
        <w:rPr>
          <w:rFonts w:eastAsia="仿宋_GB2312" w:hint="eastAsia"/>
          <w:sz w:val="32"/>
          <w:szCs w:val="32"/>
        </w:rPr>
        <w:t>、</w:t>
      </w:r>
      <w:r w:rsidR="00437F36">
        <w:rPr>
          <w:rFonts w:eastAsia="仿宋_GB2312" w:hint="eastAsia"/>
          <w:sz w:val="32"/>
          <w:szCs w:val="32"/>
        </w:rPr>
        <w:t>《</w:t>
      </w:r>
      <w:r w:rsidR="00437F36">
        <w:rPr>
          <w:rFonts w:eastAsia="仿宋_GB2312"/>
          <w:sz w:val="32"/>
          <w:szCs w:val="32"/>
        </w:rPr>
        <w:t>浙江省水库移民项目资金扶持管理办法</w:t>
      </w:r>
      <w:r w:rsidR="00437F36">
        <w:rPr>
          <w:rFonts w:eastAsia="仿宋_GB2312" w:hint="eastAsia"/>
          <w:sz w:val="32"/>
          <w:szCs w:val="32"/>
        </w:rPr>
        <w:t>》</w:t>
      </w:r>
      <w:r w:rsidR="00437F36">
        <w:rPr>
          <w:rFonts w:eastAsia="仿宋_GB2312"/>
          <w:sz w:val="32"/>
          <w:szCs w:val="32"/>
        </w:rPr>
        <w:t>（</w:t>
      </w:r>
      <w:proofErr w:type="gramStart"/>
      <w:r w:rsidR="00437F36">
        <w:rPr>
          <w:rFonts w:eastAsia="仿宋_GB2312"/>
          <w:sz w:val="32"/>
          <w:szCs w:val="32"/>
        </w:rPr>
        <w:t>浙</w:t>
      </w:r>
      <w:r w:rsidR="00437F36">
        <w:rPr>
          <w:rFonts w:eastAsia="仿宋_GB2312" w:hint="eastAsia"/>
          <w:sz w:val="32"/>
          <w:szCs w:val="32"/>
        </w:rPr>
        <w:t>民</w:t>
      </w:r>
      <w:r w:rsidR="00437F36">
        <w:rPr>
          <w:rFonts w:eastAsia="仿宋_GB2312"/>
          <w:sz w:val="32"/>
          <w:szCs w:val="32"/>
        </w:rPr>
        <w:t>移</w:t>
      </w:r>
      <w:proofErr w:type="gramEnd"/>
      <w:r w:rsidR="00437F36">
        <w:rPr>
          <w:rFonts w:eastAsia="仿宋_GB2312"/>
          <w:sz w:val="32"/>
          <w:szCs w:val="32"/>
        </w:rPr>
        <w:t>〔</w:t>
      </w:r>
      <w:r w:rsidR="00437F36">
        <w:rPr>
          <w:rFonts w:eastAsia="仿宋_GB2312"/>
          <w:sz w:val="32"/>
          <w:szCs w:val="32"/>
        </w:rPr>
        <w:t>20</w:t>
      </w:r>
      <w:r w:rsidR="00437F36">
        <w:rPr>
          <w:rFonts w:eastAsia="仿宋_GB2312" w:hint="eastAsia"/>
          <w:sz w:val="32"/>
          <w:szCs w:val="32"/>
        </w:rPr>
        <w:t>20</w:t>
      </w:r>
      <w:r w:rsidR="00437F36">
        <w:rPr>
          <w:rFonts w:eastAsia="仿宋_GB2312"/>
          <w:sz w:val="32"/>
          <w:szCs w:val="32"/>
        </w:rPr>
        <w:t>〕</w:t>
      </w:r>
      <w:r w:rsidR="00437F36">
        <w:rPr>
          <w:rFonts w:eastAsia="仿宋_GB2312" w:hint="eastAsia"/>
          <w:sz w:val="32"/>
          <w:szCs w:val="32"/>
        </w:rPr>
        <w:t>112</w:t>
      </w:r>
      <w:r w:rsidR="00437F36">
        <w:rPr>
          <w:rFonts w:eastAsia="仿宋_GB2312"/>
          <w:sz w:val="32"/>
          <w:szCs w:val="32"/>
        </w:rPr>
        <w:t>号）</w:t>
      </w:r>
      <w:r w:rsidR="00C13ED2">
        <w:rPr>
          <w:rFonts w:eastAsia="仿宋_GB2312"/>
          <w:sz w:val="32"/>
          <w:szCs w:val="32"/>
        </w:rPr>
        <w:t>等政策文件，进一步加强了后</w:t>
      </w:r>
      <w:proofErr w:type="gramStart"/>
      <w:r w:rsidR="00C13ED2">
        <w:rPr>
          <w:rFonts w:eastAsia="仿宋_GB2312"/>
          <w:sz w:val="32"/>
          <w:szCs w:val="32"/>
        </w:rPr>
        <w:t>扶政策</w:t>
      </w:r>
      <w:proofErr w:type="gramEnd"/>
      <w:r w:rsidR="00C13ED2">
        <w:rPr>
          <w:rFonts w:eastAsia="仿宋_GB2312"/>
          <w:sz w:val="32"/>
          <w:szCs w:val="32"/>
        </w:rPr>
        <w:t>实施管理</w:t>
      </w:r>
      <w:r w:rsidR="00C13ED2">
        <w:rPr>
          <w:rFonts w:eastAsia="仿宋_GB2312" w:hint="eastAsia"/>
          <w:sz w:val="32"/>
          <w:szCs w:val="32"/>
        </w:rPr>
        <w:t>的</w:t>
      </w:r>
      <w:r w:rsidR="00C13ED2">
        <w:rPr>
          <w:rFonts w:eastAsia="仿宋_GB2312"/>
          <w:sz w:val="32"/>
          <w:szCs w:val="32"/>
        </w:rPr>
        <w:t>规范化和标准化</w:t>
      </w:r>
      <w:r w:rsidR="00C13ED2">
        <w:rPr>
          <w:rFonts w:eastAsia="仿宋_GB2312" w:hint="eastAsia"/>
          <w:sz w:val="32"/>
          <w:szCs w:val="32"/>
        </w:rPr>
        <w:t>。</w:t>
      </w:r>
    </w:p>
    <w:p w:rsidR="00993C95" w:rsidRDefault="00C13ED2">
      <w:pPr>
        <w:snapToGrid w:val="0"/>
        <w:spacing w:line="560" w:lineRule="exact"/>
        <w:ind w:firstLineChars="200" w:firstLine="643"/>
        <w:rPr>
          <w:rFonts w:eastAsia="仿宋_GB2312"/>
          <w:sz w:val="32"/>
          <w:szCs w:val="32"/>
        </w:rPr>
      </w:pPr>
      <w:r>
        <w:rPr>
          <w:rFonts w:eastAsia="仿宋_GB2312"/>
          <w:b/>
          <w:sz w:val="32"/>
          <w:szCs w:val="32"/>
        </w:rPr>
        <w:t>移民</w:t>
      </w:r>
      <w:r w:rsidR="00750B20">
        <w:rPr>
          <w:rFonts w:eastAsia="仿宋_GB2312" w:hint="eastAsia"/>
          <w:b/>
          <w:sz w:val="32"/>
          <w:szCs w:val="32"/>
        </w:rPr>
        <w:t>后</w:t>
      </w:r>
      <w:proofErr w:type="gramStart"/>
      <w:r w:rsidR="00750B20">
        <w:rPr>
          <w:rFonts w:eastAsia="仿宋_GB2312" w:hint="eastAsia"/>
          <w:b/>
          <w:sz w:val="32"/>
          <w:szCs w:val="32"/>
        </w:rPr>
        <w:t>扶</w:t>
      </w:r>
      <w:r w:rsidR="00750B20">
        <w:rPr>
          <w:rFonts w:eastAsia="仿宋_GB2312"/>
          <w:b/>
          <w:sz w:val="32"/>
          <w:szCs w:val="32"/>
        </w:rPr>
        <w:t>工作</w:t>
      </w:r>
      <w:proofErr w:type="gramEnd"/>
      <w:r>
        <w:rPr>
          <w:rFonts w:eastAsia="仿宋_GB2312"/>
          <w:b/>
          <w:sz w:val="32"/>
          <w:szCs w:val="32"/>
        </w:rPr>
        <w:t>数字化加速</w:t>
      </w:r>
      <w:r>
        <w:rPr>
          <w:rFonts w:eastAsia="仿宋_GB2312" w:hint="eastAsia"/>
          <w:b/>
          <w:sz w:val="32"/>
          <w:szCs w:val="32"/>
        </w:rPr>
        <w:t>。</w:t>
      </w:r>
      <w:r>
        <w:rPr>
          <w:rFonts w:eastAsia="仿宋_GB2312"/>
          <w:sz w:val="32"/>
          <w:szCs w:val="32"/>
        </w:rPr>
        <w:t>主动对接全省</w:t>
      </w:r>
      <w:r>
        <w:rPr>
          <w:rFonts w:eastAsia="仿宋_GB2312"/>
          <w:sz w:val="32"/>
          <w:szCs w:val="32"/>
        </w:rPr>
        <w:t>“</w:t>
      </w:r>
      <w:r>
        <w:rPr>
          <w:rFonts w:eastAsia="仿宋_GB2312"/>
          <w:sz w:val="32"/>
          <w:szCs w:val="32"/>
        </w:rPr>
        <w:t>最多跑一次</w:t>
      </w:r>
      <w:r>
        <w:rPr>
          <w:rFonts w:eastAsia="仿宋_GB2312"/>
          <w:sz w:val="32"/>
          <w:szCs w:val="32"/>
        </w:rPr>
        <w:t>”</w:t>
      </w:r>
      <w:r>
        <w:rPr>
          <w:rFonts w:eastAsia="仿宋_GB2312"/>
          <w:sz w:val="32"/>
          <w:szCs w:val="32"/>
        </w:rPr>
        <w:t>改革工作，积极推进移民管理信息系统省级分中心建设</w:t>
      </w:r>
      <w:r w:rsidR="009E7D37">
        <w:rPr>
          <w:rFonts w:eastAsia="仿宋_GB2312" w:hint="eastAsia"/>
          <w:sz w:val="32"/>
          <w:szCs w:val="32"/>
        </w:rPr>
        <w:t>和</w:t>
      </w:r>
      <w:r>
        <w:rPr>
          <w:rFonts w:eastAsia="仿宋_GB2312"/>
          <w:sz w:val="32"/>
          <w:szCs w:val="32"/>
        </w:rPr>
        <w:t>系统升级改造</w:t>
      </w:r>
      <w:r w:rsidR="00762C9C">
        <w:rPr>
          <w:rFonts w:eastAsia="仿宋_GB2312" w:hint="eastAsia"/>
          <w:sz w:val="32"/>
          <w:szCs w:val="32"/>
        </w:rPr>
        <w:t>。</w:t>
      </w:r>
      <w:r>
        <w:rPr>
          <w:rFonts w:eastAsia="仿宋_GB2312"/>
          <w:sz w:val="32"/>
          <w:szCs w:val="32"/>
        </w:rPr>
        <w:t>拓展水库移民信息系统功能，将移民</w:t>
      </w:r>
      <w:r w:rsidR="00103ADA">
        <w:rPr>
          <w:rFonts w:eastAsia="仿宋_GB2312"/>
          <w:sz w:val="32"/>
          <w:szCs w:val="32"/>
        </w:rPr>
        <w:t>扶持</w:t>
      </w:r>
      <w:r>
        <w:rPr>
          <w:rFonts w:eastAsia="仿宋_GB2312"/>
          <w:sz w:val="32"/>
          <w:szCs w:val="32"/>
        </w:rPr>
        <w:t>人口管理、资金管理、项目管理、移民安置</w:t>
      </w:r>
      <w:r w:rsidR="00CE4447">
        <w:rPr>
          <w:rFonts w:eastAsia="仿宋_GB2312" w:hint="eastAsia"/>
          <w:sz w:val="32"/>
          <w:szCs w:val="32"/>
        </w:rPr>
        <w:t>、</w:t>
      </w:r>
      <w:r w:rsidR="00CE4447">
        <w:rPr>
          <w:rFonts w:eastAsia="仿宋_GB2312"/>
          <w:sz w:val="32"/>
          <w:szCs w:val="32"/>
        </w:rPr>
        <w:t>监督检查</w:t>
      </w:r>
      <w:r>
        <w:rPr>
          <w:rFonts w:eastAsia="仿宋_GB2312"/>
          <w:sz w:val="32"/>
          <w:szCs w:val="32"/>
        </w:rPr>
        <w:t>等工作通过移民信息管理平台进行整合，逐步实现从移民前期规划设计、安置实施到移民后期扶持的全过程贯通</w:t>
      </w:r>
      <w:r w:rsidR="00762C9C">
        <w:rPr>
          <w:rFonts w:eastAsia="仿宋_GB2312" w:hint="eastAsia"/>
          <w:sz w:val="32"/>
          <w:szCs w:val="32"/>
        </w:rPr>
        <w:t>和</w:t>
      </w:r>
      <w:r>
        <w:rPr>
          <w:rFonts w:eastAsia="仿宋_GB2312"/>
          <w:sz w:val="32"/>
          <w:szCs w:val="32"/>
        </w:rPr>
        <w:t>省、市、县三级移民管理信息</w:t>
      </w:r>
      <w:r w:rsidR="00762C9C">
        <w:rPr>
          <w:rFonts w:eastAsia="仿宋_GB2312" w:hint="eastAsia"/>
          <w:sz w:val="32"/>
          <w:szCs w:val="32"/>
        </w:rPr>
        <w:t>互联互通</w:t>
      </w:r>
      <w:r>
        <w:rPr>
          <w:rFonts w:eastAsia="仿宋_GB2312" w:hint="eastAsia"/>
          <w:sz w:val="32"/>
          <w:szCs w:val="32"/>
        </w:rPr>
        <w:t>，</w:t>
      </w:r>
      <w:r>
        <w:rPr>
          <w:rFonts w:eastAsia="仿宋_GB2312"/>
          <w:sz w:val="32"/>
          <w:szCs w:val="32"/>
        </w:rPr>
        <w:t>不断提升移民</w:t>
      </w:r>
      <w:r w:rsidR="00762C9C">
        <w:rPr>
          <w:rFonts w:eastAsia="仿宋_GB2312" w:hint="eastAsia"/>
          <w:sz w:val="32"/>
          <w:szCs w:val="32"/>
        </w:rPr>
        <w:t>后</w:t>
      </w:r>
      <w:proofErr w:type="gramStart"/>
      <w:r w:rsidR="00762C9C">
        <w:rPr>
          <w:rFonts w:eastAsia="仿宋_GB2312" w:hint="eastAsia"/>
          <w:sz w:val="32"/>
          <w:szCs w:val="32"/>
        </w:rPr>
        <w:t>扶工作</w:t>
      </w:r>
      <w:proofErr w:type="gramEnd"/>
      <w:r>
        <w:rPr>
          <w:rFonts w:eastAsia="仿宋_GB2312" w:hint="eastAsia"/>
          <w:sz w:val="32"/>
          <w:szCs w:val="32"/>
        </w:rPr>
        <w:t>数字化</w:t>
      </w:r>
      <w:r>
        <w:rPr>
          <w:rFonts w:eastAsia="仿宋_GB2312"/>
          <w:sz w:val="32"/>
          <w:szCs w:val="32"/>
        </w:rPr>
        <w:t>水平和</w:t>
      </w:r>
      <w:r w:rsidR="00762C9C">
        <w:rPr>
          <w:rFonts w:eastAsia="仿宋_GB2312"/>
          <w:sz w:val="32"/>
          <w:szCs w:val="32"/>
        </w:rPr>
        <w:t>管理</w:t>
      </w:r>
      <w:r>
        <w:rPr>
          <w:rFonts w:eastAsia="仿宋_GB2312"/>
          <w:sz w:val="32"/>
          <w:szCs w:val="32"/>
        </w:rPr>
        <w:t>效能</w:t>
      </w:r>
      <w:r>
        <w:rPr>
          <w:rFonts w:eastAsia="仿宋_GB2312" w:hint="eastAsia"/>
          <w:sz w:val="32"/>
          <w:szCs w:val="32"/>
        </w:rPr>
        <w:t>。</w:t>
      </w:r>
    </w:p>
    <w:p w:rsidR="00993C95" w:rsidRPr="004A285F" w:rsidRDefault="00C13ED2" w:rsidP="004A285F">
      <w:pPr>
        <w:spacing w:line="560" w:lineRule="exact"/>
        <w:ind w:firstLineChars="200" w:firstLine="640"/>
        <w:outlineLvl w:val="1"/>
        <w:rPr>
          <w:rFonts w:ascii="楷体_GB2312" w:eastAsia="楷体_GB2312" w:hAnsi="楷体" w:cs="仿宋"/>
          <w:snapToGrid w:val="0"/>
          <w:kern w:val="0"/>
          <w:sz w:val="32"/>
          <w:szCs w:val="32"/>
        </w:rPr>
      </w:pPr>
      <w:bookmarkStart w:id="7" w:name="_Toc64970436"/>
      <w:r w:rsidRPr="004A285F">
        <w:rPr>
          <w:rFonts w:ascii="楷体_GB2312" w:eastAsia="楷体_GB2312" w:hAnsi="楷体" w:cs="仿宋" w:hint="eastAsia"/>
          <w:snapToGrid w:val="0"/>
          <w:kern w:val="0"/>
          <w:sz w:val="32"/>
          <w:szCs w:val="32"/>
        </w:rPr>
        <w:t>（三）“十四五”规划面临形势</w:t>
      </w:r>
      <w:bookmarkEnd w:id="7"/>
    </w:p>
    <w:p w:rsidR="00993C95" w:rsidRDefault="00C13ED2">
      <w:pPr>
        <w:snapToGrid w:val="0"/>
        <w:spacing w:line="560" w:lineRule="exact"/>
        <w:ind w:firstLineChars="200" w:firstLine="640"/>
        <w:rPr>
          <w:rFonts w:eastAsia="仿宋_GB2312"/>
          <w:sz w:val="32"/>
          <w:szCs w:val="32"/>
        </w:rPr>
      </w:pPr>
      <w:r>
        <w:rPr>
          <w:rFonts w:eastAsia="仿宋_GB2312" w:hint="eastAsia"/>
          <w:sz w:val="32"/>
          <w:szCs w:val="32"/>
        </w:rPr>
        <w:t>“十四五”时期是我国全面建成小康社会、实现第一个百年奋斗目标之后，乘势而上开启全面建设社会主义现代化国家新征程、向第二个百年奋斗目标进军的第一个</w:t>
      </w:r>
      <w:r w:rsidR="006A61DB">
        <w:rPr>
          <w:rFonts w:eastAsia="仿宋_GB2312" w:hint="eastAsia"/>
          <w:sz w:val="32"/>
          <w:szCs w:val="32"/>
        </w:rPr>
        <w:t>五年，也是全面实现大中型水库移民后期扶持政策中长期目标的关键期，</w:t>
      </w:r>
      <w:r>
        <w:rPr>
          <w:rFonts w:eastAsia="仿宋_GB2312"/>
          <w:sz w:val="32"/>
          <w:szCs w:val="32"/>
        </w:rPr>
        <w:t>移民后期扶持工作</w:t>
      </w:r>
      <w:r>
        <w:rPr>
          <w:rFonts w:eastAsia="仿宋_GB2312" w:hint="eastAsia"/>
          <w:sz w:val="32"/>
          <w:szCs w:val="32"/>
        </w:rPr>
        <w:t>面临</w:t>
      </w:r>
      <w:r>
        <w:rPr>
          <w:rFonts w:eastAsia="仿宋_GB2312"/>
          <w:sz w:val="32"/>
          <w:szCs w:val="32"/>
        </w:rPr>
        <w:t>新形势</w:t>
      </w:r>
      <w:r>
        <w:rPr>
          <w:rFonts w:eastAsia="仿宋_GB2312" w:hint="eastAsia"/>
          <w:sz w:val="32"/>
          <w:szCs w:val="32"/>
        </w:rPr>
        <w:t>。</w:t>
      </w:r>
    </w:p>
    <w:p w:rsidR="00993C95" w:rsidRPr="00E5316F" w:rsidRDefault="00C13ED2" w:rsidP="00F767DB">
      <w:pPr>
        <w:snapToGrid w:val="0"/>
        <w:spacing w:line="560" w:lineRule="exact"/>
        <w:ind w:firstLineChars="200" w:firstLine="643"/>
        <w:rPr>
          <w:rFonts w:eastAsia="仿宋_GB2312"/>
          <w:sz w:val="32"/>
          <w:szCs w:val="32"/>
        </w:rPr>
      </w:pPr>
      <w:r>
        <w:rPr>
          <w:rFonts w:eastAsia="仿宋_GB2312"/>
          <w:b/>
          <w:sz w:val="32"/>
          <w:szCs w:val="32"/>
        </w:rPr>
        <w:t>美丽家园建设</w:t>
      </w:r>
      <w:r w:rsidR="00CA0759">
        <w:rPr>
          <w:rFonts w:eastAsia="仿宋_GB2312" w:hint="eastAsia"/>
          <w:b/>
          <w:sz w:val="32"/>
          <w:szCs w:val="32"/>
        </w:rPr>
        <w:t>面临新要求</w:t>
      </w:r>
      <w:r>
        <w:rPr>
          <w:rFonts w:eastAsia="仿宋_GB2312" w:hint="eastAsia"/>
          <w:b/>
          <w:sz w:val="32"/>
          <w:szCs w:val="32"/>
        </w:rPr>
        <w:t>。</w:t>
      </w:r>
      <w:r w:rsidR="00C960D1">
        <w:rPr>
          <w:rFonts w:eastAsia="仿宋_GB2312"/>
          <w:sz w:val="32"/>
          <w:szCs w:val="32"/>
        </w:rPr>
        <w:t>浙江省积极</w:t>
      </w:r>
      <w:r w:rsidR="00574818">
        <w:rPr>
          <w:rFonts w:eastAsia="仿宋_GB2312" w:hint="eastAsia"/>
          <w:sz w:val="32"/>
          <w:szCs w:val="32"/>
        </w:rPr>
        <w:t>开展</w:t>
      </w:r>
      <w:r w:rsidR="00C960D1">
        <w:rPr>
          <w:rFonts w:eastAsia="仿宋_GB2312"/>
          <w:sz w:val="32"/>
          <w:szCs w:val="32"/>
        </w:rPr>
        <w:t>移民美丽家园建设</w:t>
      </w:r>
      <w:r w:rsidR="00C960D1">
        <w:rPr>
          <w:rFonts w:eastAsia="仿宋_GB2312" w:hint="eastAsia"/>
          <w:sz w:val="32"/>
          <w:szCs w:val="32"/>
        </w:rPr>
        <w:t>，</w:t>
      </w:r>
      <w:r w:rsidR="00574818">
        <w:rPr>
          <w:rFonts w:eastAsia="仿宋_GB2312"/>
          <w:sz w:val="32"/>
          <w:szCs w:val="32"/>
        </w:rPr>
        <w:t>建成</w:t>
      </w:r>
      <w:r>
        <w:rPr>
          <w:rFonts w:eastAsia="仿宋_GB2312"/>
          <w:sz w:val="32"/>
          <w:szCs w:val="32"/>
        </w:rPr>
        <w:t>了一批</w:t>
      </w:r>
      <w:r>
        <w:rPr>
          <w:rFonts w:eastAsia="仿宋_GB2312"/>
          <w:sz w:val="32"/>
          <w:szCs w:val="32"/>
        </w:rPr>
        <w:t>“</w:t>
      </w:r>
      <w:r>
        <w:rPr>
          <w:rFonts w:eastAsia="仿宋_GB2312"/>
          <w:sz w:val="32"/>
          <w:szCs w:val="32"/>
        </w:rPr>
        <w:t>美丽、生态、宜居</w:t>
      </w:r>
      <w:r w:rsidRPr="00C11560">
        <w:rPr>
          <w:rFonts w:eastAsia="仿宋_GB2312"/>
          <w:sz w:val="32"/>
          <w:szCs w:val="32"/>
        </w:rPr>
        <w:t>”</w:t>
      </w:r>
      <w:r w:rsidRPr="00B76F34">
        <w:rPr>
          <w:rFonts w:eastAsia="仿宋_GB2312"/>
          <w:sz w:val="32"/>
          <w:szCs w:val="32"/>
        </w:rPr>
        <w:t>的</w:t>
      </w:r>
      <w:r w:rsidR="00CD6068" w:rsidRPr="00CD6068">
        <w:rPr>
          <w:rFonts w:eastAsia="仿宋_GB2312" w:hint="eastAsia"/>
          <w:sz w:val="32"/>
          <w:szCs w:val="32"/>
        </w:rPr>
        <w:t>美丽移民村</w:t>
      </w:r>
      <w:r w:rsidRPr="00C11560">
        <w:rPr>
          <w:rFonts w:eastAsia="仿宋_GB2312"/>
          <w:sz w:val="32"/>
          <w:szCs w:val="32"/>
        </w:rPr>
        <w:t>，美丽经济得到长足发展</w:t>
      </w:r>
      <w:r w:rsidRPr="00B76F34">
        <w:rPr>
          <w:rFonts w:eastAsia="仿宋_GB2312"/>
          <w:sz w:val="32"/>
          <w:szCs w:val="32"/>
        </w:rPr>
        <w:t>，示范效应影响广泛</w:t>
      </w:r>
      <w:r w:rsidR="00574818">
        <w:rPr>
          <w:rFonts w:eastAsia="仿宋_GB2312" w:hint="eastAsia"/>
          <w:sz w:val="32"/>
          <w:szCs w:val="32"/>
        </w:rPr>
        <w:t>。</w:t>
      </w:r>
      <w:r w:rsidR="00CD6068">
        <w:rPr>
          <w:rFonts w:eastAsia="仿宋_GB2312" w:hint="eastAsia"/>
          <w:sz w:val="32"/>
          <w:szCs w:val="32"/>
        </w:rPr>
        <w:t>库区和移民安置区基础设施不断完善，移民生产生活水平不断提高，但地区间美丽家园建设不平衡不充分。一些老水库库区、饮用水功能水库库区、集体经济相对</w:t>
      </w:r>
      <w:r w:rsidR="00CD6068" w:rsidRPr="00CD6068">
        <w:rPr>
          <w:rFonts w:eastAsia="仿宋_GB2312" w:hint="eastAsia"/>
          <w:sz w:val="32"/>
          <w:szCs w:val="32"/>
        </w:rPr>
        <w:t>薄弱</w:t>
      </w:r>
      <w:r w:rsidR="009E5565">
        <w:rPr>
          <w:rFonts w:eastAsia="仿宋_GB2312" w:hint="eastAsia"/>
          <w:sz w:val="32"/>
          <w:szCs w:val="32"/>
        </w:rPr>
        <w:t>移民</w:t>
      </w:r>
      <w:r w:rsidR="00CD6068" w:rsidRPr="00CD6068">
        <w:rPr>
          <w:rFonts w:eastAsia="仿宋_GB2312" w:hint="eastAsia"/>
          <w:sz w:val="32"/>
          <w:szCs w:val="32"/>
        </w:rPr>
        <w:t>村</w:t>
      </w:r>
      <w:r w:rsidRPr="00C11560">
        <w:rPr>
          <w:rFonts w:eastAsia="仿宋_GB2312"/>
          <w:sz w:val="32"/>
          <w:szCs w:val="32"/>
        </w:rPr>
        <w:t>等重点区域</w:t>
      </w:r>
      <w:r w:rsidRPr="00B76F34">
        <w:rPr>
          <w:rFonts w:eastAsia="仿宋_GB2312" w:hint="eastAsia"/>
          <w:sz w:val="32"/>
          <w:szCs w:val="32"/>
        </w:rPr>
        <w:t>，</w:t>
      </w:r>
      <w:r w:rsidR="00CD6068">
        <w:rPr>
          <w:rFonts w:eastAsia="仿宋_GB2312" w:hint="eastAsia"/>
          <w:sz w:val="32"/>
          <w:szCs w:val="32"/>
        </w:rPr>
        <w:t>由于自然条件、经济条件差异造成</w:t>
      </w:r>
      <w:r w:rsidR="00CD6068">
        <w:rPr>
          <w:rFonts w:eastAsia="仿宋_GB2312" w:hint="eastAsia"/>
          <w:sz w:val="32"/>
          <w:szCs w:val="32"/>
        </w:rPr>
        <w:lastRenderedPageBreak/>
        <w:t>美丽家园建设推进程度不同，美丽家园建设相对滞后。</w:t>
      </w:r>
      <w:r w:rsidR="00CD6068">
        <w:rPr>
          <w:rFonts w:eastAsia="仿宋_GB2312"/>
          <w:sz w:val="32"/>
          <w:szCs w:val="32"/>
        </w:rPr>
        <w:t>“</w:t>
      </w:r>
      <w:r w:rsidR="00CD6068">
        <w:rPr>
          <w:rFonts w:eastAsia="仿宋_GB2312" w:hint="eastAsia"/>
          <w:sz w:val="32"/>
          <w:szCs w:val="32"/>
        </w:rPr>
        <w:t>十四五</w:t>
      </w:r>
      <w:r w:rsidR="00CD6068">
        <w:rPr>
          <w:rFonts w:eastAsia="仿宋_GB2312"/>
          <w:sz w:val="32"/>
          <w:szCs w:val="32"/>
        </w:rPr>
        <w:t>”</w:t>
      </w:r>
      <w:r w:rsidR="00CD6068">
        <w:rPr>
          <w:rFonts w:eastAsia="仿宋_GB2312" w:hint="eastAsia"/>
          <w:sz w:val="32"/>
          <w:szCs w:val="32"/>
        </w:rPr>
        <w:t>期间，要进一步按照十九大报告提出的</w:t>
      </w:r>
      <w:r w:rsidR="00CD6068">
        <w:rPr>
          <w:rFonts w:eastAsia="仿宋_GB2312"/>
          <w:sz w:val="32"/>
          <w:szCs w:val="32"/>
        </w:rPr>
        <w:t>“</w:t>
      </w:r>
      <w:r w:rsidR="00CD6068">
        <w:rPr>
          <w:rFonts w:eastAsia="仿宋_GB2312" w:hint="eastAsia"/>
          <w:sz w:val="32"/>
          <w:szCs w:val="32"/>
        </w:rPr>
        <w:t>产业兴旺、生态宜居、乡风文明、治理有效、生活富裕</w:t>
      </w:r>
      <w:r w:rsidR="00CD6068">
        <w:rPr>
          <w:rFonts w:eastAsia="仿宋_GB2312"/>
          <w:sz w:val="32"/>
          <w:szCs w:val="32"/>
        </w:rPr>
        <w:t>”</w:t>
      </w:r>
      <w:r w:rsidR="00CD6068">
        <w:rPr>
          <w:rFonts w:eastAsia="仿宋_GB2312" w:hint="eastAsia"/>
          <w:sz w:val="32"/>
          <w:szCs w:val="32"/>
        </w:rPr>
        <w:t>的总体要求，</w:t>
      </w:r>
      <w:r w:rsidR="009E5565">
        <w:rPr>
          <w:rFonts w:eastAsia="仿宋_GB2312" w:hint="eastAsia"/>
          <w:sz w:val="32"/>
          <w:szCs w:val="32"/>
        </w:rPr>
        <w:t>加大基础设施</w:t>
      </w:r>
      <w:r w:rsidR="00574818">
        <w:rPr>
          <w:rFonts w:eastAsia="仿宋_GB2312" w:hint="eastAsia"/>
          <w:sz w:val="32"/>
          <w:szCs w:val="32"/>
        </w:rPr>
        <w:t>、</w:t>
      </w:r>
      <w:r w:rsidR="009E5565">
        <w:rPr>
          <w:rFonts w:eastAsia="仿宋_GB2312" w:hint="eastAsia"/>
          <w:sz w:val="32"/>
          <w:szCs w:val="32"/>
        </w:rPr>
        <w:t>公共服务</w:t>
      </w:r>
      <w:r w:rsidR="00574818">
        <w:rPr>
          <w:rFonts w:eastAsia="仿宋_GB2312" w:hint="eastAsia"/>
          <w:sz w:val="32"/>
          <w:szCs w:val="32"/>
        </w:rPr>
        <w:t>、人居环境、社会治理</w:t>
      </w:r>
      <w:r w:rsidR="009E5565">
        <w:rPr>
          <w:rFonts w:eastAsia="仿宋_GB2312" w:hint="eastAsia"/>
          <w:sz w:val="32"/>
          <w:szCs w:val="32"/>
        </w:rPr>
        <w:t>等方面</w:t>
      </w:r>
      <w:r w:rsidR="00F767DB">
        <w:rPr>
          <w:rFonts w:eastAsia="仿宋_GB2312" w:hint="eastAsia"/>
          <w:sz w:val="32"/>
          <w:szCs w:val="32"/>
        </w:rPr>
        <w:t>扶持力度，</w:t>
      </w:r>
      <w:r w:rsidR="00CD6068">
        <w:rPr>
          <w:rFonts w:eastAsia="仿宋_GB2312" w:hint="eastAsia"/>
          <w:sz w:val="32"/>
          <w:szCs w:val="32"/>
        </w:rPr>
        <w:t>立足优势，突出特</w:t>
      </w:r>
      <w:r>
        <w:rPr>
          <w:rFonts w:eastAsia="仿宋_GB2312"/>
          <w:sz w:val="32"/>
          <w:szCs w:val="32"/>
        </w:rPr>
        <w:t>色，打造新时代美丽移民村示范点，持续助推乡村振兴</w:t>
      </w:r>
      <w:r w:rsidRPr="002712CB">
        <w:rPr>
          <w:rFonts w:eastAsia="仿宋_GB2312"/>
          <w:sz w:val="32"/>
          <w:szCs w:val="32"/>
        </w:rPr>
        <w:t>。</w:t>
      </w:r>
    </w:p>
    <w:p w:rsidR="00993C95" w:rsidRDefault="00C13ED2">
      <w:pPr>
        <w:snapToGrid w:val="0"/>
        <w:spacing w:line="560" w:lineRule="exact"/>
        <w:ind w:firstLineChars="200" w:firstLine="643"/>
        <w:rPr>
          <w:rFonts w:eastAsia="仿宋_GB2312"/>
          <w:sz w:val="32"/>
          <w:szCs w:val="32"/>
        </w:rPr>
      </w:pPr>
      <w:r w:rsidRPr="00E5316F">
        <w:rPr>
          <w:rFonts w:eastAsia="仿宋_GB2312" w:hint="eastAsia"/>
          <w:b/>
          <w:sz w:val="32"/>
          <w:szCs w:val="32"/>
        </w:rPr>
        <w:t>产业转型升级</w:t>
      </w:r>
      <w:r w:rsidR="00CA0759">
        <w:rPr>
          <w:rFonts w:eastAsia="仿宋_GB2312" w:hint="eastAsia"/>
          <w:b/>
          <w:sz w:val="32"/>
          <w:szCs w:val="32"/>
        </w:rPr>
        <w:t>面临新任务</w:t>
      </w:r>
      <w:r w:rsidRPr="00E5316F">
        <w:rPr>
          <w:rFonts w:eastAsia="仿宋_GB2312" w:hint="eastAsia"/>
          <w:b/>
          <w:sz w:val="32"/>
          <w:szCs w:val="32"/>
        </w:rPr>
        <w:t>。</w:t>
      </w:r>
      <w:r w:rsidRPr="00E5316F">
        <w:rPr>
          <w:rFonts w:eastAsia="仿宋_GB2312" w:hint="eastAsia"/>
          <w:sz w:val="32"/>
          <w:szCs w:val="32"/>
        </w:rPr>
        <w:t>浙江</w:t>
      </w:r>
      <w:r w:rsidRPr="00E5316F">
        <w:rPr>
          <w:rFonts w:eastAsia="仿宋_GB2312"/>
          <w:sz w:val="32"/>
          <w:szCs w:val="32"/>
        </w:rPr>
        <w:t>省</w:t>
      </w:r>
      <w:r w:rsidRPr="002712CB">
        <w:rPr>
          <w:rFonts w:eastAsia="仿宋_GB2312"/>
          <w:sz w:val="32"/>
          <w:szCs w:val="32"/>
        </w:rPr>
        <w:t>在</w:t>
      </w:r>
      <w:r>
        <w:rPr>
          <w:rFonts w:eastAsia="仿宋_GB2312"/>
          <w:sz w:val="32"/>
          <w:szCs w:val="32"/>
        </w:rPr>
        <w:t>移民后期扶持</w:t>
      </w:r>
      <w:r w:rsidR="00D1451B">
        <w:rPr>
          <w:rFonts w:eastAsia="仿宋_GB2312"/>
          <w:sz w:val="32"/>
          <w:szCs w:val="32"/>
        </w:rPr>
        <w:t>工作</w:t>
      </w:r>
      <w:r>
        <w:rPr>
          <w:rFonts w:eastAsia="仿宋_GB2312"/>
          <w:sz w:val="32"/>
          <w:szCs w:val="32"/>
        </w:rPr>
        <w:t>中深入实施</w:t>
      </w:r>
      <w:r>
        <w:rPr>
          <w:rFonts w:eastAsia="仿宋_GB2312"/>
          <w:sz w:val="32"/>
          <w:szCs w:val="32"/>
        </w:rPr>
        <w:t>“</w:t>
      </w:r>
      <w:r>
        <w:rPr>
          <w:rFonts w:eastAsia="仿宋_GB2312"/>
          <w:sz w:val="32"/>
          <w:szCs w:val="32"/>
        </w:rPr>
        <w:t>八八战略</w:t>
      </w:r>
      <w:r>
        <w:rPr>
          <w:rFonts w:eastAsia="仿宋_GB2312"/>
          <w:sz w:val="32"/>
          <w:szCs w:val="32"/>
        </w:rPr>
        <w:t>”</w:t>
      </w:r>
      <w:r>
        <w:rPr>
          <w:rFonts w:eastAsia="仿宋_GB2312"/>
          <w:sz w:val="32"/>
          <w:szCs w:val="32"/>
        </w:rPr>
        <w:t>、</w:t>
      </w:r>
      <w:proofErr w:type="gramStart"/>
      <w:r>
        <w:rPr>
          <w:rFonts w:eastAsia="仿宋_GB2312"/>
          <w:sz w:val="32"/>
          <w:szCs w:val="32"/>
        </w:rPr>
        <w:t>践行</w:t>
      </w:r>
      <w:proofErr w:type="gramEnd"/>
      <w:r>
        <w:rPr>
          <w:rFonts w:eastAsia="仿宋_GB2312"/>
          <w:sz w:val="32"/>
          <w:szCs w:val="32"/>
        </w:rPr>
        <w:t>“</w:t>
      </w:r>
      <w:r>
        <w:rPr>
          <w:rFonts w:eastAsia="仿宋_GB2312"/>
          <w:sz w:val="32"/>
          <w:szCs w:val="32"/>
        </w:rPr>
        <w:t>两山</w:t>
      </w:r>
      <w:r>
        <w:rPr>
          <w:rFonts w:eastAsia="仿宋_GB2312"/>
          <w:sz w:val="32"/>
          <w:szCs w:val="32"/>
        </w:rPr>
        <w:t>”</w:t>
      </w:r>
      <w:r>
        <w:rPr>
          <w:rFonts w:eastAsia="仿宋_GB2312"/>
          <w:sz w:val="32"/>
          <w:szCs w:val="32"/>
        </w:rPr>
        <w:t>理论，坚定不移深化农村改革，</w:t>
      </w:r>
      <w:r w:rsidR="00D1451B">
        <w:rPr>
          <w:rFonts w:eastAsia="仿宋_GB2312"/>
          <w:sz w:val="32"/>
          <w:szCs w:val="32"/>
        </w:rPr>
        <w:t>积极探索</w:t>
      </w:r>
      <w:r>
        <w:rPr>
          <w:rFonts w:eastAsia="仿宋_GB2312"/>
          <w:sz w:val="32"/>
          <w:szCs w:val="32"/>
        </w:rPr>
        <w:t>现代农业、</w:t>
      </w:r>
      <w:r w:rsidR="00D1451B">
        <w:rPr>
          <w:rFonts w:eastAsia="仿宋_GB2312"/>
          <w:sz w:val="32"/>
          <w:szCs w:val="32"/>
        </w:rPr>
        <w:t>来料加工</w:t>
      </w:r>
      <w:r w:rsidR="00D1451B">
        <w:rPr>
          <w:rFonts w:eastAsia="仿宋_GB2312" w:hint="eastAsia"/>
          <w:sz w:val="32"/>
          <w:szCs w:val="32"/>
        </w:rPr>
        <w:t>、乡村旅游、农村电商、</w:t>
      </w:r>
      <w:r w:rsidR="00D1451B">
        <w:rPr>
          <w:rFonts w:eastAsia="仿宋_GB2312"/>
          <w:sz w:val="32"/>
          <w:szCs w:val="32"/>
        </w:rPr>
        <w:t>物业经济</w:t>
      </w:r>
      <w:r>
        <w:rPr>
          <w:rFonts w:eastAsia="仿宋_GB2312"/>
          <w:sz w:val="32"/>
          <w:szCs w:val="32"/>
        </w:rPr>
        <w:t>等</w:t>
      </w:r>
      <w:r w:rsidR="00D1451B">
        <w:rPr>
          <w:rFonts w:eastAsia="仿宋_GB2312" w:hint="eastAsia"/>
          <w:sz w:val="32"/>
          <w:szCs w:val="32"/>
        </w:rPr>
        <w:t>产业</w:t>
      </w:r>
      <w:r w:rsidR="00D1451B">
        <w:rPr>
          <w:rFonts w:eastAsia="仿宋_GB2312"/>
          <w:sz w:val="32"/>
          <w:szCs w:val="32"/>
        </w:rPr>
        <w:t>帮扶</w:t>
      </w:r>
      <w:r w:rsidR="00CB6C7D">
        <w:rPr>
          <w:rFonts w:eastAsia="仿宋_GB2312" w:hint="eastAsia"/>
          <w:sz w:val="32"/>
          <w:szCs w:val="32"/>
        </w:rPr>
        <w:t>，</w:t>
      </w:r>
      <w:r>
        <w:rPr>
          <w:rFonts w:eastAsia="仿宋_GB2312"/>
          <w:sz w:val="32"/>
          <w:szCs w:val="32"/>
        </w:rPr>
        <w:t>但</w:t>
      </w:r>
      <w:r w:rsidR="00D1451B">
        <w:rPr>
          <w:rFonts w:eastAsia="仿宋_GB2312"/>
          <w:sz w:val="32"/>
          <w:szCs w:val="32"/>
        </w:rPr>
        <w:t>产业扶持的力度和</w:t>
      </w:r>
      <w:r w:rsidR="00D1451B">
        <w:rPr>
          <w:rFonts w:eastAsia="仿宋_GB2312" w:hint="eastAsia"/>
          <w:sz w:val="32"/>
          <w:szCs w:val="32"/>
        </w:rPr>
        <w:t>规模不够，</w:t>
      </w:r>
      <w:r>
        <w:rPr>
          <w:rFonts w:eastAsia="仿宋_GB2312"/>
          <w:sz w:val="32"/>
          <w:szCs w:val="32"/>
        </w:rPr>
        <w:t>壮大库区和移民安置区产业，提高</w:t>
      </w:r>
      <w:r w:rsidR="00CB6C7D">
        <w:rPr>
          <w:rFonts w:eastAsia="仿宋_GB2312" w:hint="eastAsia"/>
          <w:sz w:val="32"/>
          <w:szCs w:val="32"/>
        </w:rPr>
        <w:t>产业</w:t>
      </w:r>
      <w:r>
        <w:rPr>
          <w:rFonts w:eastAsia="仿宋_GB2312"/>
          <w:sz w:val="32"/>
          <w:szCs w:val="32"/>
        </w:rPr>
        <w:t>支撑力度任务依然艰巨。</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期间，要围绕共同富裕、治理现代化、融合发展等要求，以数字经济为引领，国内国际双循环为新发展格局，长三角一体化区位优势为新动能，进一步</w:t>
      </w:r>
      <w:r w:rsidR="00760264">
        <w:rPr>
          <w:rFonts w:eastAsia="仿宋_GB2312"/>
          <w:sz w:val="32"/>
          <w:szCs w:val="32"/>
        </w:rPr>
        <w:t>加大产业扶持资金投入</w:t>
      </w:r>
      <w:r w:rsidR="00760264">
        <w:rPr>
          <w:rFonts w:eastAsia="仿宋_GB2312" w:hint="eastAsia"/>
          <w:sz w:val="32"/>
          <w:szCs w:val="32"/>
        </w:rPr>
        <w:t>，</w:t>
      </w:r>
      <w:r>
        <w:rPr>
          <w:rFonts w:eastAsia="仿宋_GB2312"/>
          <w:sz w:val="32"/>
          <w:szCs w:val="32"/>
        </w:rPr>
        <w:t>壮大</w:t>
      </w:r>
      <w:r w:rsidR="00760264">
        <w:rPr>
          <w:rFonts w:eastAsia="仿宋_GB2312"/>
          <w:sz w:val="32"/>
          <w:szCs w:val="32"/>
        </w:rPr>
        <w:t>移民村</w:t>
      </w:r>
      <w:r>
        <w:rPr>
          <w:rFonts w:eastAsia="仿宋_GB2312"/>
          <w:sz w:val="32"/>
          <w:szCs w:val="32"/>
        </w:rPr>
        <w:t>产业，高水平推进</w:t>
      </w:r>
      <w:r w:rsidR="00574818">
        <w:rPr>
          <w:rFonts w:eastAsia="仿宋_GB2312" w:hint="eastAsia"/>
          <w:sz w:val="32"/>
          <w:szCs w:val="32"/>
        </w:rPr>
        <w:t>库区</w:t>
      </w:r>
      <w:r w:rsidR="00574818">
        <w:rPr>
          <w:rFonts w:eastAsia="仿宋_GB2312"/>
          <w:sz w:val="32"/>
          <w:szCs w:val="32"/>
        </w:rPr>
        <w:t>和移民安置区</w:t>
      </w:r>
      <w:r>
        <w:rPr>
          <w:rFonts w:eastAsia="仿宋_GB2312"/>
          <w:sz w:val="32"/>
          <w:szCs w:val="32"/>
        </w:rPr>
        <w:t>经济发展。</w:t>
      </w:r>
    </w:p>
    <w:p w:rsidR="00CB6C7D" w:rsidRPr="002712CB" w:rsidRDefault="00C13ED2" w:rsidP="002712CB">
      <w:pPr>
        <w:snapToGrid w:val="0"/>
        <w:spacing w:line="560" w:lineRule="exact"/>
        <w:ind w:firstLineChars="200" w:firstLine="643"/>
        <w:rPr>
          <w:rFonts w:eastAsia="仿宋_GB2312"/>
          <w:sz w:val="32"/>
          <w:szCs w:val="32"/>
        </w:rPr>
      </w:pPr>
      <w:r>
        <w:rPr>
          <w:rFonts w:eastAsia="仿宋_GB2312"/>
          <w:b/>
          <w:sz w:val="32"/>
          <w:szCs w:val="32"/>
        </w:rPr>
        <w:t>就业创业能力建设</w:t>
      </w:r>
      <w:r w:rsidR="00CA0759">
        <w:rPr>
          <w:rFonts w:eastAsia="仿宋_GB2312" w:hint="eastAsia"/>
          <w:b/>
          <w:sz w:val="32"/>
          <w:szCs w:val="32"/>
        </w:rPr>
        <w:t>面临新挑战</w:t>
      </w:r>
      <w:r>
        <w:rPr>
          <w:rFonts w:eastAsia="仿宋_GB2312" w:hint="eastAsia"/>
          <w:b/>
          <w:sz w:val="32"/>
          <w:szCs w:val="32"/>
        </w:rPr>
        <w:t>。</w:t>
      </w:r>
      <w:r>
        <w:rPr>
          <w:rFonts w:eastAsia="仿宋_GB2312"/>
          <w:sz w:val="32"/>
          <w:szCs w:val="32"/>
        </w:rPr>
        <w:t>“</w:t>
      </w:r>
      <w:r>
        <w:rPr>
          <w:rFonts w:eastAsia="仿宋_GB2312"/>
          <w:sz w:val="32"/>
          <w:szCs w:val="32"/>
        </w:rPr>
        <w:t>十三五</w:t>
      </w:r>
      <w:r>
        <w:rPr>
          <w:rFonts w:eastAsia="仿宋_GB2312"/>
          <w:sz w:val="32"/>
          <w:szCs w:val="32"/>
        </w:rPr>
        <w:t>”</w:t>
      </w:r>
      <w:r>
        <w:rPr>
          <w:rFonts w:eastAsia="仿宋_GB2312"/>
          <w:sz w:val="32"/>
          <w:szCs w:val="32"/>
        </w:rPr>
        <w:t>期间，</w:t>
      </w:r>
      <w:r w:rsidR="00A00AA0">
        <w:rPr>
          <w:rFonts w:eastAsia="仿宋_GB2312" w:hint="eastAsia"/>
          <w:sz w:val="32"/>
          <w:szCs w:val="32"/>
        </w:rPr>
        <w:t>浙江省积极加强移民培训力度，提高移民劳动力文化程度和技能水平，促进移民创业致富</w:t>
      </w:r>
      <w:r w:rsidR="002712CB">
        <w:rPr>
          <w:rFonts w:eastAsia="仿宋_GB2312" w:hint="eastAsia"/>
          <w:sz w:val="32"/>
          <w:szCs w:val="32"/>
        </w:rPr>
        <w:t>，</w:t>
      </w:r>
      <w:r w:rsidR="00CB6C7D">
        <w:rPr>
          <w:rFonts w:eastAsia="仿宋_GB2312"/>
          <w:sz w:val="32"/>
          <w:szCs w:val="32"/>
        </w:rPr>
        <w:t>但部分地区仍然存在移民培训</w:t>
      </w:r>
      <w:r w:rsidR="009F28F9">
        <w:rPr>
          <w:rFonts w:eastAsia="仿宋_GB2312" w:hint="eastAsia"/>
          <w:sz w:val="32"/>
          <w:szCs w:val="32"/>
        </w:rPr>
        <w:t>内容</w:t>
      </w:r>
      <w:r w:rsidR="009F28F9">
        <w:rPr>
          <w:rFonts w:eastAsia="仿宋_GB2312"/>
          <w:sz w:val="32"/>
          <w:szCs w:val="32"/>
        </w:rPr>
        <w:t>相对单一</w:t>
      </w:r>
      <w:r w:rsidR="00CB6C7D">
        <w:rPr>
          <w:rFonts w:eastAsia="仿宋_GB2312" w:hint="eastAsia"/>
          <w:sz w:val="32"/>
          <w:szCs w:val="32"/>
        </w:rPr>
        <w:t>，</w:t>
      </w:r>
      <w:r w:rsidR="009F28F9">
        <w:rPr>
          <w:rFonts w:eastAsia="仿宋_GB2312" w:hint="eastAsia"/>
          <w:sz w:val="32"/>
          <w:szCs w:val="32"/>
        </w:rPr>
        <w:t>资金</w:t>
      </w:r>
      <w:r w:rsidR="009F28F9">
        <w:rPr>
          <w:rFonts w:eastAsia="仿宋_GB2312"/>
          <w:sz w:val="32"/>
          <w:szCs w:val="32"/>
        </w:rPr>
        <w:t>投入相对薄弱</w:t>
      </w:r>
      <w:r w:rsidR="00CB6C7D">
        <w:rPr>
          <w:rFonts w:eastAsia="仿宋_GB2312"/>
          <w:sz w:val="32"/>
          <w:szCs w:val="32"/>
        </w:rPr>
        <w:t>的问题</w:t>
      </w:r>
      <w:r w:rsidR="00CB6C7D">
        <w:rPr>
          <w:rFonts w:eastAsia="仿宋_GB2312" w:hint="eastAsia"/>
          <w:sz w:val="32"/>
          <w:szCs w:val="32"/>
        </w:rPr>
        <w:t>，</w:t>
      </w:r>
      <w:r>
        <w:rPr>
          <w:rFonts w:eastAsia="仿宋_GB2312"/>
          <w:sz w:val="32"/>
          <w:szCs w:val="32"/>
        </w:rPr>
        <w:t>移民</w:t>
      </w:r>
      <w:r w:rsidR="009F28F9">
        <w:rPr>
          <w:rFonts w:eastAsia="仿宋_GB2312"/>
          <w:sz w:val="32"/>
          <w:szCs w:val="32"/>
        </w:rPr>
        <w:t>劳动力自我发展能力和市场竞争力相对欠缺</w:t>
      </w:r>
      <w:r w:rsidR="009F28F9">
        <w:rPr>
          <w:rFonts w:eastAsia="仿宋_GB2312" w:hint="eastAsia"/>
          <w:sz w:val="32"/>
          <w:szCs w:val="32"/>
        </w:rPr>
        <w:t>。</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期间，要围绕产业发展要求，重点开展劳动力生产技能培训和就业创业能力培训，积极培育具有现代化农业生产能力的</w:t>
      </w:r>
      <w:r w:rsidR="00760264">
        <w:rPr>
          <w:rFonts w:eastAsia="仿宋_GB2312" w:hint="eastAsia"/>
          <w:sz w:val="32"/>
          <w:szCs w:val="32"/>
        </w:rPr>
        <w:t>移民</w:t>
      </w:r>
      <w:r w:rsidR="006F0832">
        <w:rPr>
          <w:rFonts w:eastAsia="仿宋_GB2312" w:hint="eastAsia"/>
          <w:sz w:val="32"/>
          <w:szCs w:val="32"/>
        </w:rPr>
        <w:t>，</w:t>
      </w:r>
      <w:r>
        <w:rPr>
          <w:rFonts w:eastAsia="仿宋_GB2312"/>
          <w:sz w:val="32"/>
          <w:szCs w:val="32"/>
        </w:rPr>
        <w:t>培育一批科技带头人、致富带头人、创业带头</w:t>
      </w:r>
      <w:r w:rsidR="00CB6C7D">
        <w:rPr>
          <w:rFonts w:eastAsia="仿宋_GB2312"/>
          <w:sz w:val="32"/>
          <w:szCs w:val="32"/>
        </w:rPr>
        <w:t>人</w:t>
      </w:r>
      <w:r>
        <w:rPr>
          <w:rFonts w:eastAsia="仿宋_GB2312"/>
          <w:sz w:val="32"/>
          <w:szCs w:val="32"/>
        </w:rPr>
        <w:t>和农业经营管理人才，提升</w:t>
      </w:r>
      <w:r w:rsidR="00760264">
        <w:rPr>
          <w:rFonts w:eastAsia="仿宋_GB2312" w:hint="eastAsia"/>
          <w:sz w:val="32"/>
          <w:szCs w:val="32"/>
        </w:rPr>
        <w:t>移民</w:t>
      </w:r>
      <w:r w:rsidR="00CB6C7D">
        <w:rPr>
          <w:rFonts w:eastAsia="仿宋_GB2312"/>
          <w:sz w:val="32"/>
          <w:szCs w:val="32"/>
        </w:rPr>
        <w:t>就业</w:t>
      </w:r>
      <w:r>
        <w:rPr>
          <w:rFonts w:eastAsia="仿宋_GB2312"/>
          <w:sz w:val="32"/>
          <w:szCs w:val="32"/>
        </w:rPr>
        <w:t>创业能力</w:t>
      </w:r>
      <w:r w:rsidR="00CB6C7D">
        <w:rPr>
          <w:rFonts w:eastAsia="仿宋_GB2312" w:hint="eastAsia"/>
          <w:sz w:val="32"/>
          <w:szCs w:val="32"/>
        </w:rPr>
        <w:t>。</w:t>
      </w:r>
    </w:p>
    <w:p w:rsidR="00993C95" w:rsidRDefault="00C13ED2">
      <w:pPr>
        <w:adjustRightInd w:val="0"/>
        <w:snapToGrid w:val="0"/>
        <w:spacing w:line="560" w:lineRule="exact"/>
        <w:ind w:firstLineChars="200" w:firstLine="640"/>
        <w:jc w:val="left"/>
        <w:outlineLvl w:val="0"/>
        <w:rPr>
          <w:rFonts w:ascii="黑体" w:eastAsia="黑体" w:hAnsi="黑体"/>
          <w:bCs/>
          <w:snapToGrid w:val="0"/>
          <w:kern w:val="0"/>
          <w:sz w:val="32"/>
          <w:szCs w:val="32"/>
        </w:rPr>
      </w:pPr>
      <w:bookmarkStart w:id="8" w:name="_Toc64970437"/>
      <w:r>
        <w:rPr>
          <w:rFonts w:ascii="黑体" w:eastAsia="黑体" w:hAnsi="黑体" w:hint="eastAsia"/>
          <w:bCs/>
          <w:snapToGrid w:val="0"/>
          <w:kern w:val="0"/>
          <w:sz w:val="32"/>
          <w:szCs w:val="32"/>
        </w:rPr>
        <w:t>二、总体要求</w:t>
      </w:r>
      <w:bookmarkEnd w:id="8"/>
    </w:p>
    <w:p w:rsidR="00993C95" w:rsidRDefault="00C13ED2">
      <w:pPr>
        <w:spacing w:line="560" w:lineRule="exact"/>
        <w:ind w:firstLineChars="200" w:firstLine="640"/>
        <w:outlineLvl w:val="1"/>
        <w:rPr>
          <w:rFonts w:ascii="楷体_GB2312" w:eastAsia="楷体_GB2312" w:hAnsi="楷体" w:cs="仿宋"/>
          <w:snapToGrid w:val="0"/>
          <w:kern w:val="0"/>
          <w:sz w:val="32"/>
          <w:szCs w:val="32"/>
        </w:rPr>
      </w:pPr>
      <w:bookmarkStart w:id="9" w:name="_Toc64970438"/>
      <w:r>
        <w:rPr>
          <w:rFonts w:ascii="楷体_GB2312" w:eastAsia="楷体_GB2312" w:hAnsi="楷体" w:cs="仿宋" w:hint="eastAsia"/>
          <w:snapToGrid w:val="0"/>
          <w:kern w:val="0"/>
          <w:sz w:val="32"/>
          <w:szCs w:val="32"/>
        </w:rPr>
        <w:lastRenderedPageBreak/>
        <w:t>（一）指导思想</w:t>
      </w:r>
      <w:bookmarkEnd w:id="9"/>
    </w:p>
    <w:p w:rsidR="00993C95" w:rsidRDefault="00C13ED2">
      <w:pPr>
        <w:snapToGrid w:val="0"/>
        <w:spacing w:line="560" w:lineRule="exact"/>
        <w:ind w:firstLineChars="200" w:firstLine="640"/>
      </w:pPr>
      <w:r>
        <w:rPr>
          <w:rFonts w:eastAsia="仿宋_GB2312"/>
          <w:sz w:val="32"/>
          <w:szCs w:val="32"/>
        </w:rPr>
        <w:t>坚持以习近平新时代中国特色社会主义思想为指导，认真贯彻落实党中央、国务院的决策部署</w:t>
      </w:r>
      <w:r w:rsidR="00760264">
        <w:rPr>
          <w:rFonts w:eastAsia="仿宋_GB2312" w:hint="eastAsia"/>
          <w:sz w:val="32"/>
          <w:szCs w:val="32"/>
        </w:rPr>
        <w:t>。</w:t>
      </w:r>
      <w:r>
        <w:rPr>
          <w:rFonts w:eastAsia="仿宋_GB2312"/>
          <w:sz w:val="32"/>
          <w:szCs w:val="32"/>
        </w:rPr>
        <w:t>以实施乡村振兴战略为统领，</w:t>
      </w:r>
      <w:r>
        <w:rPr>
          <w:rFonts w:eastAsia="仿宋_GB2312" w:hint="eastAsia"/>
          <w:sz w:val="32"/>
          <w:szCs w:val="32"/>
        </w:rPr>
        <w:t>以“创新、协调、绿色、开放、共享”发展理念为引领，</w:t>
      </w:r>
      <w:r>
        <w:rPr>
          <w:rFonts w:eastAsia="仿宋_GB2312"/>
          <w:sz w:val="32"/>
          <w:szCs w:val="32"/>
        </w:rPr>
        <w:t>以</w:t>
      </w:r>
      <w:r>
        <w:rPr>
          <w:rFonts w:eastAsia="仿宋_GB2312" w:hint="eastAsia"/>
          <w:sz w:val="32"/>
          <w:szCs w:val="32"/>
        </w:rPr>
        <w:t>忠实</w:t>
      </w:r>
      <w:proofErr w:type="gramStart"/>
      <w:r>
        <w:rPr>
          <w:rFonts w:eastAsia="仿宋_GB2312" w:hint="eastAsia"/>
          <w:sz w:val="32"/>
          <w:szCs w:val="32"/>
        </w:rPr>
        <w:t>践行</w:t>
      </w:r>
      <w:proofErr w:type="gramEnd"/>
      <w:r w:rsidR="00E7615A">
        <w:rPr>
          <w:rFonts w:eastAsia="仿宋_GB2312" w:hint="eastAsia"/>
          <w:sz w:val="32"/>
          <w:szCs w:val="32"/>
        </w:rPr>
        <w:t>“</w:t>
      </w:r>
      <w:r>
        <w:rPr>
          <w:rFonts w:eastAsia="仿宋_GB2312" w:hint="eastAsia"/>
          <w:sz w:val="32"/>
          <w:szCs w:val="32"/>
        </w:rPr>
        <w:t>八八战略</w:t>
      </w:r>
      <w:r w:rsidR="00E7615A">
        <w:rPr>
          <w:rFonts w:eastAsia="仿宋_GB2312" w:hint="eastAsia"/>
          <w:sz w:val="32"/>
          <w:szCs w:val="32"/>
        </w:rPr>
        <w:t>”</w:t>
      </w:r>
      <w:r>
        <w:rPr>
          <w:rFonts w:eastAsia="仿宋_GB2312" w:hint="eastAsia"/>
          <w:sz w:val="32"/>
          <w:szCs w:val="32"/>
        </w:rPr>
        <w:t>，奋力打造</w:t>
      </w:r>
      <w:r w:rsidR="00E7615A">
        <w:rPr>
          <w:rFonts w:eastAsia="仿宋_GB2312" w:hint="eastAsia"/>
          <w:sz w:val="32"/>
          <w:szCs w:val="32"/>
        </w:rPr>
        <w:t>“</w:t>
      </w:r>
      <w:r>
        <w:rPr>
          <w:rFonts w:eastAsia="仿宋_GB2312" w:hint="eastAsia"/>
          <w:sz w:val="32"/>
          <w:szCs w:val="32"/>
        </w:rPr>
        <w:t>重要窗口”</w:t>
      </w:r>
      <w:r w:rsidR="00E7615A">
        <w:rPr>
          <w:rFonts w:eastAsia="仿宋_GB2312" w:hint="eastAsia"/>
          <w:sz w:val="32"/>
          <w:szCs w:val="32"/>
        </w:rPr>
        <w:t>，争创社会主义现代化</w:t>
      </w:r>
      <w:proofErr w:type="gramStart"/>
      <w:r w:rsidR="00E7615A">
        <w:rPr>
          <w:rFonts w:eastAsia="仿宋_GB2312" w:hint="eastAsia"/>
          <w:sz w:val="32"/>
          <w:szCs w:val="32"/>
        </w:rPr>
        <w:t>先行省</w:t>
      </w:r>
      <w:proofErr w:type="gramEnd"/>
      <w:r>
        <w:rPr>
          <w:rFonts w:eastAsia="仿宋_GB2312" w:hint="eastAsia"/>
          <w:sz w:val="32"/>
          <w:szCs w:val="32"/>
        </w:rPr>
        <w:t>为使命担当</w:t>
      </w:r>
      <w:r w:rsidR="0020235F">
        <w:rPr>
          <w:rFonts w:eastAsia="仿宋_GB2312" w:hint="eastAsia"/>
          <w:sz w:val="32"/>
          <w:szCs w:val="32"/>
        </w:rPr>
        <w:t>。</w:t>
      </w:r>
      <w:r>
        <w:rPr>
          <w:rFonts w:eastAsia="仿宋_GB2312"/>
          <w:sz w:val="32"/>
          <w:szCs w:val="32"/>
        </w:rPr>
        <w:t>围绕移民后期扶持政策中长期目标，聚焦移民发展的主要矛盾、突出问题和移民群众对美好生活的更高需求，</w:t>
      </w:r>
      <w:r>
        <w:rPr>
          <w:rFonts w:eastAsia="仿宋_GB2312" w:hint="eastAsia"/>
          <w:sz w:val="32"/>
          <w:szCs w:val="32"/>
        </w:rPr>
        <w:t>采取得力举措，精准发力，补短板、促升级、增后劲、惠民生，推动新时代美丽移民村建设和产业转型升级，不断提高移民生产生活水平，实现移民高质量发展。</w:t>
      </w:r>
    </w:p>
    <w:p w:rsidR="00993C95" w:rsidRDefault="00C13ED2">
      <w:pPr>
        <w:spacing w:line="560" w:lineRule="exact"/>
        <w:ind w:firstLineChars="200" w:firstLine="640"/>
        <w:outlineLvl w:val="1"/>
        <w:rPr>
          <w:rFonts w:ascii="楷体_GB2312" w:eastAsia="楷体_GB2312" w:hAnsi="楷体" w:cs="仿宋"/>
          <w:snapToGrid w:val="0"/>
          <w:kern w:val="0"/>
          <w:sz w:val="32"/>
          <w:szCs w:val="32"/>
        </w:rPr>
      </w:pPr>
      <w:bookmarkStart w:id="10" w:name="_Toc64970439"/>
      <w:r>
        <w:rPr>
          <w:rFonts w:ascii="楷体_GB2312" w:eastAsia="楷体_GB2312" w:hAnsi="楷体" w:cs="仿宋" w:hint="eastAsia"/>
          <w:snapToGrid w:val="0"/>
          <w:kern w:val="0"/>
          <w:sz w:val="32"/>
          <w:szCs w:val="32"/>
        </w:rPr>
        <w:t>（二）基本原则</w:t>
      </w:r>
      <w:bookmarkEnd w:id="10"/>
    </w:p>
    <w:p w:rsidR="00993C95" w:rsidRDefault="00C13ED2">
      <w:pPr>
        <w:snapToGrid w:val="0"/>
        <w:spacing w:line="560" w:lineRule="exact"/>
        <w:ind w:firstLineChars="200" w:firstLine="643"/>
        <w:rPr>
          <w:rFonts w:eastAsia="仿宋"/>
          <w:sz w:val="32"/>
          <w:szCs w:val="32"/>
        </w:rPr>
      </w:pPr>
      <w:r>
        <w:rPr>
          <w:rFonts w:eastAsia="仿宋" w:hint="eastAsia"/>
          <w:b/>
          <w:sz w:val="32"/>
          <w:szCs w:val="32"/>
        </w:rPr>
        <w:t>——</w:t>
      </w:r>
      <w:r>
        <w:rPr>
          <w:rFonts w:eastAsia="仿宋"/>
          <w:b/>
          <w:sz w:val="32"/>
          <w:szCs w:val="32"/>
        </w:rPr>
        <w:t>坚持</w:t>
      </w:r>
      <w:r w:rsidR="00AD46E7">
        <w:rPr>
          <w:rFonts w:eastAsia="仿宋"/>
          <w:b/>
          <w:sz w:val="32"/>
          <w:szCs w:val="32"/>
        </w:rPr>
        <w:t>绿色发展</w:t>
      </w:r>
      <w:r w:rsidR="00AD46E7">
        <w:rPr>
          <w:rFonts w:eastAsia="仿宋" w:hint="eastAsia"/>
          <w:b/>
          <w:sz w:val="32"/>
          <w:szCs w:val="32"/>
        </w:rPr>
        <w:t>，</w:t>
      </w:r>
      <w:r>
        <w:rPr>
          <w:rFonts w:eastAsia="仿宋"/>
          <w:b/>
          <w:sz w:val="32"/>
          <w:szCs w:val="32"/>
        </w:rPr>
        <w:t>规划引领</w:t>
      </w:r>
      <w:r>
        <w:rPr>
          <w:rFonts w:eastAsia="仿宋" w:hint="eastAsia"/>
          <w:b/>
          <w:sz w:val="32"/>
          <w:szCs w:val="32"/>
        </w:rPr>
        <w:t>。</w:t>
      </w:r>
      <w:r>
        <w:rPr>
          <w:rFonts w:eastAsia="仿宋"/>
          <w:sz w:val="32"/>
          <w:szCs w:val="32"/>
        </w:rPr>
        <w:t>以</w:t>
      </w:r>
      <w:r>
        <w:rPr>
          <w:rFonts w:eastAsia="仿宋" w:hint="eastAsia"/>
          <w:sz w:val="32"/>
          <w:szCs w:val="32"/>
        </w:rPr>
        <w:t>“</w:t>
      </w:r>
      <w:r>
        <w:rPr>
          <w:rFonts w:eastAsia="仿宋"/>
          <w:sz w:val="32"/>
          <w:szCs w:val="32"/>
        </w:rPr>
        <w:t>十四五</w:t>
      </w:r>
      <w:r>
        <w:rPr>
          <w:rFonts w:eastAsia="仿宋" w:hint="eastAsia"/>
          <w:sz w:val="32"/>
          <w:szCs w:val="32"/>
        </w:rPr>
        <w:t>”</w:t>
      </w:r>
      <w:r>
        <w:rPr>
          <w:rFonts w:eastAsia="仿宋"/>
          <w:sz w:val="32"/>
          <w:szCs w:val="32"/>
        </w:rPr>
        <w:t>这一重要历史时期为背景，</w:t>
      </w:r>
      <w:r w:rsidR="007D563F">
        <w:rPr>
          <w:rFonts w:eastAsia="仿宋"/>
          <w:sz w:val="32"/>
          <w:szCs w:val="32"/>
        </w:rPr>
        <w:t>充分发挥规划的战略指引作用</w:t>
      </w:r>
      <w:r w:rsidR="007D563F">
        <w:rPr>
          <w:rFonts w:eastAsia="仿宋" w:hint="eastAsia"/>
          <w:sz w:val="32"/>
          <w:szCs w:val="32"/>
        </w:rPr>
        <w:t>。</w:t>
      </w:r>
      <w:r>
        <w:rPr>
          <w:rFonts w:eastAsia="仿宋"/>
          <w:sz w:val="32"/>
          <w:szCs w:val="32"/>
        </w:rPr>
        <w:t>处理好经济建设与生态保护的关系</w:t>
      </w:r>
      <w:r>
        <w:rPr>
          <w:rFonts w:eastAsia="仿宋" w:hint="eastAsia"/>
          <w:sz w:val="32"/>
          <w:szCs w:val="32"/>
        </w:rPr>
        <w:t>，</w:t>
      </w:r>
      <w:r>
        <w:rPr>
          <w:rFonts w:eastAsia="仿宋"/>
          <w:sz w:val="32"/>
          <w:szCs w:val="32"/>
        </w:rPr>
        <w:t>坚定走生产发展、生活富裕、生态良好的绿色发展道路。</w:t>
      </w:r>
    </w:p>
    <w:p w:rsidR="00993C95" w:rsidRDefault="00C13ED2">
      <w:pPr>
        <w:spacing w:line="560" w:lineRule="exact"/>
        <w:ind w:firstLineChars="200" w:firstLine="643"/>
        <w:rPr>
          <w:rFonts w:eastAsia="仿宋"/>
          <w:sz w:val="32"/>
          <w:szCs w:val="32"/>
        </w:rPr>
      </w:pPr>
      <w:r>
        <w:rPr>
          <w:rFonts w:eastAsia="仿宋" w:hint="eastAsia"/>
          <w:b/>
          <w:sz w:val="32"/>
          <w:szCs w:val="32"/>
        </w:rPr>
        <w:t>——</w:t>
      </w:r>
      <w:r>
        <w:rPr>
          <w:rFonts w:eastAsia="仿宋"/>
          <w:b/>
          <w:sz w:val="32"/>
          <w:szCs w:val="32"/>
        </w:rPr>
        <w:t>坚持目标导向</w:t>
      </w:r>
      <w:r>
        <w:rPr>
          <w:rFonts w:eastAsia="仿宋" w:hint="eastAsia"/>
          <w:b/>
          <w:sz w:val="32"/>
          <w:szCs w:val="32"/>
        </w:rPr>
        <w:t>，</w:t>
      </w:r>
      <w:r>
        <w:rPr>
          <w:rFonts w:eastAsia="仿宋"/>
          <w:b/>
          <w:sz w:val="32"/>
          <w:szCs w:val="32"/>
        </w:rPr>
        <w:t>因地制宜</w:t>
      </w:r>
      <w:r>
        <w:rPr>
          <w:rFonts w:eastAsia="仿宋" w:hint="eastAsia"/>
          <w:b/>
          <w:sz w:val="32"/>
          <w:szCs w:val="32"/>
        </w:rPr>
        <w:t>。</w:t>
      </w:r>
      <w:r>
        <w:rPr>
          <w:rFonts w:eastAsia="仿宋"/>
          <w:sz w:val="32"/>
          <w:szCs w:val="32"/>
        </w:rPr>
        <w:t>围绕后期扶持政策中长期目标</w:t>
      </w:r>
      <w:r>
        <w:rPr>
          <w:rFonts w:eastAsia="仿宋" w:hint="eastAsia"/>
          <w:sz w:val="32"/>
          <w:szCs w:val="32"/>
        </w:rPr>
        <w:t>，</w:t>
      </w:r>
      <w:r>
        <w:rPr>
          <w:rFonts w:eastAsia="仿宋"/>
          <w:sz w:val="32"/>
          <w:szCs w:val="32"/>
        </w:rPr>
        <w:t>精确找准</w:t>
      </w:r>
      <w:r>
        <w:rPr>
          <w:rFonts w:eastAsia="仿宋" w:hint="eastAsia"/>
          <w:sz w:val="32"/>
          <w:szCs w:val="32"/>
        </w:rPr>
        <w:t>浙江省</w:t>
      </w:r>
      <w:r>
        <w:rPr>
          <w:rFonts w:eastAsia="仿宋"/>
          <w:sz w:val="32"/>
          <w:szCs w:val="32"/>
        </w:rPr>
        <w:t>移民发展的</w:t>
      </w:r>
      <w:r w:rsidR="00574818">
        <w:rPr>
          <w:rFonts w:eastAsia="仿宋"/>
          <w:sz w:val="32"/>
          <w:szCs w:val="32"/>
        </w:rPr>
        <w:t>薄弱环节和</w:t>
      </w:r>
      <w:r>
        <w:rPr>
          <w:rFonts w:eastAsia="仿宋"/>
          <w:sz w:val="32"/>
          <w:szCs w:val="32"/>
        </w:rPr>
        <w:t>突出问题</w:t>
      </w:r>
      <w:r>
        <w:rPr>
          <w:rFonts w:eastAsia="仿宋" w:hint="eastAsia"/>
          <w:sz w:val="32"/>
          <w:szCs w:val="32"/>
        </w:rPr>
        <w:t>，</w:t>
      </w:r>
      <w:r w:rsidR="007D563F">
        <w:rPr>
          <w:rFonts w:eastAsia="仿宋"/>
          <w:sz w:val="32"/>
          <w:szCs w:val="32"/>
        </w:rPr>
        <w:t>科学把握移民发展的共性问题</w:t>
      </w:r>
      <w:r w:rsidR="007D563F">
        <w:rPr>
          <w:rFonts w:eastAsia="仿宋" w:hint="eastAsia"/>
          <w:sz w:val="32"/>
          <w:szCs w:val="32"/>
        </w:rPr>
        <w:t>。</w:t>
      </w:r>
      <w:r>
        <w:rPr>
          <w:rFonts w:eastAsia="仿宋"/>
          <w:sz w:val="32"/>
          <w:szCs w:val="32"/>
        </w:rPr>
        <w:t>从实际出发，根据不同的现状条件和发展定位，统筹考虑、因地制宜、分类施策探索符合移民实际情况的发展路径</w:t>
      </w:r>
      <w:r>
        <w:rPr>
          <w:rFonts w:eastAsia="仿宋" w:hint="eastAsia"/>
          <w:sz w:val="32"/>
          <w:szCs w:val="32"/>
        </w:rPr>
        <w:t>。</w:t>
      </w:r>
    </w:p>
    <w:p w:rsidR="00993C95" w:rsidRDefault="00C13ED2">
      <w:pPr>
        <w:spacing w:line="560" w:lineRule="exact"/>
        <w:ind w:firstLineChars="200" w:firstLine="643"/>
        <w:rPr>
          <w:rFonts w:eastAsia="仿宋"/>
          <w:sz w:val="32"/>
          <w:szCs w:val="32"/>
        </w:rPr>
      </w:pPr>
      <w:r>
        <w:rPr>
          <w:rFonts w:eastAsia="仿宋" w:hint="eastAsia"/>
          <w:b/>
          <w:sz w:val="32"/>
          <w:szCs w:val="32"/>
        </w:rPr>
        <w:t>——坚持突出重点，精准扶持。</w:t>
      </w:r>
      <w:r>
        <w:rPr>
          <w:rFonts w:eastAsia="仿宋" w:hint="eastAsia"/>
          <w:sz w:val="32"/>
          <w:szCs w:val="32"/>
        </w:rPr>
        <w:t>重点考虑居住环境相对较差、经济发展相对滞后、村集体经济相对薄弱的</w:t>
      </w:r>
      <w:r w:rsidR="00AD46E7">
        <w:rPr>
          <w:rFonts w:eastAsia="仿宋" w:hint="eastAsia"/>
          <w:sz w:val="32"/>
          <w:szCs w:val="32"/>
        </w:rPr>
        <w:t>移民</w:t>
      </w:r>
      <w:r>
        <w:rPr>
          <w:rFonts w:eastAsia="仿宋" w:hint="eastAsia"/>
          <w:sz w:val="32"/>
          <w:szCs w:val="32"/>
        </w:rPr>
        <w:t>村和移民人数较多但后期扶持资金投入较少的</w:t>
      </w:r>
      <w:r w:rsidR="00AD3699">
        <w:rPr>
          <w:rFonts w:eastAsia="仿宋" w:hint="eastAsia"/>
          <w:sz w:val="32"/>
          <w:szCs w:val="32"/>
        </w:rPr>
        <w:t>移民</w:t>
      </w:r>
      <w:r>
        <w:rPr>
          <w:rFonts w:eastAsia="仿宋" w:hint="eastAsia"/>
          <w:sz w:val="32"/>
          <w:szCs w:val="32"/>
        </w:rPr>
        <w:t>村。</w:t>
      </w:r>
    </w:p>
    <w:p w:rsidR="00993C95" w:rsidRDefault="00C13ED2">
      <w:pPr>
        <w:spacing w:line="560" w:lineRule="exact"/>
        <w:ind w:firstLineChars="200" w:firstLine="643"/>
        <w:rPr>
          <w:rFonts w:eastAsia="仿宋"/>
          <w:sz w:val="32"/>
          <w:szCs w:val="32"/>
        </w:rPr>
      </w:pPr>
      <w:r>
        <w:rPr>
          <w:rFonts w:eastAsia="仿宋" w:hint="eastAsia"/>
          <w:b/>
          <w:sz w:val="32"/>
          <w:szCs w:val="32"/>
        </w:rPr>
        <w:lastRenderedPageBreak/>
        <w:t>——</w:t>
      </w:r>
      <w:r>
        <w:rPr>
          <w:rFonts w:eastAsia="仿宋"/>
          <w:b/>
          <w:sz w:val="32"/>
          <w:szCs w:val="32"/>
        </w:rPr>
        <w:t>坚持统筹协调，协同配合</w:t>
      </w:r>
      <w:r>
        <w:rPr>
          <w:rFonts w:eastAsia="仿宋" w:hint="eastAsia"/>
          <w:b/>
          <w:sz w:val="32"/>
          <w:szCs w:val="32"/>
        </w:rPr>
        <w:t>。</w:t>
      </w:r>
      <w:r>
        <w:rPr>
          <w:rFonts w:eastAsia="仿宋"/>
          <w:sz w:val="32"/>
          <w:szCs w:val="32"/>
        </w:rPr>
        <w:t>坚持以国民经济社会发展规划为统领，与</w:t>
      </w:r>
      <w:r w:rsidR="00AD46E7">
        <w:rPr>
          <w:rFonts w:eastAsia="仿宋"/>
          <w:sz w:val="32"/>
          <w:szCs w:val="32"/>
        </w:rPr>
        <w:t>民政事业发展规划</w:t>
      </w:r>
      <w:r w:rsidR="00AD46E7">
        <w:rPr>
          <w:rFonts w:eastAsia="仿宋" w:hint="eastAsia"/>
          <w:sz w:val="32"/>
          <w:szCs w:val="32"/>
        </w:rPr>
        <w:t>、</w:t>
      </w:r>
      <w:r w:rsidR="00AD46E7">
        <w:rPr>
          <w:rFonts w:eastAsia="仿宋"/>
          <w:sz w:val="32"/>
          <w:szCs w:val="32"/>
        </w:rPr>
        <w:t>乡村振兴规划</w:t>
      </w:r>
      <w:r>
        <w:rPr>
          <w:rFonts w:eastAsia="仿宋"/>
          <w:sz w:val="32"/>
          <w:szCs w:val="32"/>
        </w:rPr>
        <w:t>等相关规划紧密衔接</w:t>
      </w:r>
      <w:r>
        <w:rPr>
          <w:rFonts w:eastAsia="仿宋" w:hint="eastAsia"/>
          <w:sz w:val="32"/>
          <w:szCs w:val="32"/>
        </w:rPr>
        <w:t>。</w:t>
      </w:r>
      <w:r>
        <w:rPr>
          <w:rFonts w:eastAsia="仿宋"/>
          <w:sz w:val="32"/>
          <w:szCs w:val="32"/>
        </w:rPr>
        <w:t>妥善处理好后期扶持政策与其他涉农政策的关系</w:t>
      </w:r>
      <w:r>
        <w:rPr>
          <w:rFonts w:eastAsia="仿宋" w:hint="eastAsia"/>
          <w:sz w:val="32"/>
          <w:szCs w:val="32"/>
        </w:rPr>
        <w:t>，</w:t>
      </w:r>
      <w:r>
        <w:rPr>
          <w:rFonts w:eastAsia="仿宋"/>
          <w:sz w:val="32"/>
          <w:szCs w:val="32"/>
        </w:rPr>
        <w:t>充分发挥后期扶持政策与其他涉农政策的叠加效应</w:t>
      </w:r>
      <w:r>
        <w:rPr>
          <w:rFonts w:eastAsia="仿宋" w:hint="eastAsia"/>
          <w:sz w:val="32"/>
          <w:szCs w:val="32"/>
        </w:rPr>
        <w:t>。</w:t>
      </w:r>
      <w:r>
        <w:rPr>
          <w:rFonts w:eastAsia="仿宋"/>
          <w:sz w:val="32"/>
          <w:szCs w:val="32"/>
        </w:rPr>
        <w:t>强化部门协作配合，多渠道</w:t>
      </w:r>
      <w:r w:rsidR="00AD46E7">
        <w:rPr>
          <w:rFonts w:eastAsia="仿宋" w:hint="eastAsia"/>
          <w:sz w:val="32"/>
          <w:szCs w:val="32"/>
        </w:rPr>
        <w:t>筹措</w:t>
      </w:r>
      <w:r w:rsidR="00AD46E7">
        <w:rPr>
          <w:rFonts w:eastAsia="仿宋"/>
          <w:sz w:val="32"/>
          <w:szCs w:val="32"/>
        </w:rPr>
        <w:t>资金</w:t>
      </w:r>
      <w:r>
        <w:rPr>
          <w:rFonts w:eastAsia="仿宋"/>
          <w:sz w:val="32"/>
          <w:szCs w:val="32"/>
        </w:rPr>
        <w:t>，集中力量办大事，提高项目规模化、集约化水平，提升后期扶持资金使用</w:t>
      </w:r>
      <w:r w:rsidR="001D664B">
        <w:rPr>
          <w:rFonts w:eastAsia="仿宋" w:hint="eastAsia"/>
          <w:sz w:val="32"/>
          <w:szCs w:val="32"/>
        </w:rPr>
        <w:t>绩效</w:t>
      </w:r>
      <w:r>
        <w:rPr>
          <w:rFonts w:eastAsia="仿宋"/>
          <w:sz w:val="32"/>
          <w:szCs w:val="32"/>
        </w:rPr>
        <w:t>。</w:t>
      </w:r>
    </w:p>
    <w:p w:rsidR="002F5E19" w:rsidRDefault="00C13ED2" w:rsidP="00C960D1">
      <w:pPr>
        <w:spacing w:line="560" w:lineRule="exact"/>
        <w:ind w:firstLineChars="200" w:firstLine="643"/>
        <w:rPr>
          <w:rFonts w:eastAsia="仿宋_GB2312"/>
          <w:sz w:val="32"/>
          <w:szCs w:val="32"/>
        </w:rPr>
      </w:pPr>
      <w:r>
        <w:rPr>
          <w:rFonts w:eastAsia="仿宋"/>
          <w:b/>
          <w:sz w:val="32"/>
          <w:szCs w:val="32"/>
        </w:rPr>
        <w:t>——</w:t>
      </w:r>
      <w:r>
        <w:rPr>
          <w:rFonts w:eastAsia="仿宋"/>
          <w:b/>
          <w:sz w:val="32"/>
          <w:szCs w:val="32"/>
        </w:rPr>
        <w:t>坚持稳定优先，融</w:t>
      </w:r>
      <w:r w:rsidR="009234A4">
        <w:rPr>
          <w:rFonts w:eastAsia="仿宋" w:hint="eastAsia"/>
          <w:b/>
          <w:sz w:val="32"/>
          <w:szCs w:val="32"/>
        </w:rPr>
        <w:t>合</w:t>
      </w:r>
      <w:r>
        <w:rPr>
          <w:rFonts w:eastAsia="仿宋"/>
          <w:b/>
          <w:sz w:val="32"/>
          <w:szCs w:val="32"/>
        </w:rPr>
        <w:t>发展</w:t>
      </w:r>
      <w:r>
        <w:rPr>
          <w:rFonts w:eastAsia="仿宋" w:hint="eastAsia"/>
          <w:b/>
          <w:sz w:val="32"/>
          <w:szCs w:val="32"/>
        </w:rPr>
        <w:t>。</w:t>
      </w:r>
      <w:r w:rsidR="002F5E19">
        <w:rPr>
          <w:rFonts w:eastAsia="仿宋" w:hint="eastAsia"/>
          <w:sz w:val="32"/>
          <w:szCs w:val="32"/>
        </w:rPr>
        <w:t>坚持以维护移民稳定，促进移民融合发展</w:t>
      </w:r>
      <w:r w:rsidR="002F5E19">
        <w:rPr>
          <w:rFonts w:eastAsia="仿宋"/>
          <w:sz w:val="32"/>
          <w:szCs w:val="32"/>
        </w:rPr>
        <w:t>为水库移民后期扶持工作的出发点和</w:t>
      </w:r>
      <w:r w:rsidR="002F5E19">
        <w:rPr>
          <w:rFonts w:eastAsia="仿宋" w:hint="eastAsia"/>
          <w:sz w:val="32"/>
          <w:szCs w:val="32"/>
        </w:rPr>
        <w:t>立足</w:t>
      </w:r>
      <w:r w:rsidR="002F5E19">
        <w:rPr>
          <w:rFonts w:eastAsia="仿宋"/>
          <w:sz w:val="32"/>
          <w:szCs w:val="32"/>
        </w:rPr>
        <w:t>点，</w:t>
      </w:r>
      <w:r w:rsidR="00AD3699">
        <w:rPr>
          <w:rFonts w:eastAsia="仿宋"/>
          <w:sz w:val="32"/>
          <w:szCs w:val="32"/>
        </w:rPr>
        <w:t>统一思想</w:t>
      </w:r>
      <w:r w:rsidR="00AD3699">
        <w:rPr>
          <w:rFonts w:eastAsia="仿宋" w:hint="eastAsia"/>
          <w:sz w:val="32"/>
          <w:szCs w:val="32"/>
        </w:rPr>
        <w:t>、</w:t>
      </w:r>
      <w:r w:rsidR="00AD3699">
        <w:rPr>
          <w:rFonts w:eastAsia="仿宋"/>
          <w:sz w:val="32"/>
          <w:szCs w:val="32"/>
        </w:rPr>
        <w:t>转变观念</w:t>
      </w:r>
      <w:r w:rsidR="002F5E19">
        <w:rPr>
          <w:rFonts w:eastAsia="仿宋" w:hint="eastAsia"/>
          <w:sz w:val="32"/>
          <w:szCs w:val="32"/>
        </w:rPr>
        <w:t>、</w:t>
      </w:r>
      <w:r w:rsidR="00AD3699">
        <w:rPr>
          <w:rFonts w:eastAsia="仿宋" w:hint="eastAsia"/>
          <w:sz w:val="32"/>
          <w:szCs w:val="32"/>
        </w:rPr>
        <w:t>创新方式、</w:t>
      </w:r>
      <w:r w:rsidR="002F5E19">
        <w:rPr>
          <w:rFonts w:eastAsia="仿宋" w:hint="eastAsia"/>
          <w:sz w:val="32"/>
          <w:szCs w:val="32"/>
        </w:rPr>
        <w:t>完善制度，进一步</w:t>
      </w:r>
      <w:r w:rsidR="002F5E19">
        <w:rPr>
          <w:rFonts w:eastAsia="仿宋"/>
          <w:sz w:val="32"/>
          <w:szCs w:val="32"/>
        </w:rPr>
        <w:t>提升移民后期扶持工作水平</w:t>
      </w:r>
      <w:r w:rsidR="002F5E19">
        <w:rPr>
          <w:rFonts w:eastAsia="仿宋" w:hint="eastAsia"/>
          <w:sz w:val="32"/>
          <w:szCs w:val="32"/>
        </w:rPr>
        <w:t>，</w:t>
      </w:r>
      <w:r w:rsidR="002F5E19">
        <w:rPr>
          <w:rFonts w:eastAsia="仿宋_GB2312"/>
          <w:sz w:val="32"/>
          <w:szCs w:val="32"/>
        </w:rPr>
        <w:t>全面提升移民获得感、幸福感、安全感</w:t>
      </w:r>
      <w:r w:rsidR="00AD3699">
        <w:rPr>
          <w:rFonts w:eastAsia="仿宋_GB2312" w:hint="eastAsia"/>
          <w:sz w:val="32"/>
          <w:szCs w:val="32"/>
        </w:rPr>
        <w:t>，</w:t>
      </w:r>
      <w:r w:rsidR="00AD3699">
        <w:rPr>
          <w:rFonts w:eastAsia="仿宋_GB2312"/>
          <w:sz w:val="32"/>
          <w:szCs w:val="32"/>
        </w:rPr>
        <w:t>促进移民融合发展</w:t>
      </w:r>
      <w:r w:rsidR="002F5E19">
        <w:rPr>
          <w:rFonts w:eastAsia="仿宋_GB2312"/>
          <w:sz w:val="32"/>
          <w:szCs w:val="32"/>
        </w:rPr>
        <w:t>。</w:t>
      </w:r>
    </w:p>
    <w:p w:rsidR="00993C95" w:rsidRDefault="00C13ED2">
      <w:pPr>
        <w:spacing w:line="560" w:lineRule="exact"/>
        <w:ind w:firstLineChars="200" w:firstLine="640"/>
        <w:outlineLvl w:val="1"/>
        <w:rPr>
          <w:rFonts w:ascii="楷体_GB2312" w:eastAsia="楷体_GB2312" w:hAnsi="楷体" w:cs="仿宋"/>
          <w:snapToGrid w:val="0"/>
          <w:kern w:val="0"/>
          <w:sz w:val="32"/>
          <w:szCs w:val="32"/>
        </w:rPr>
      </w:pPr>
      <w:bookmarkStart w:id="11" w:name="_Toc64970440"/>
      <w:r>
        <w:rPr>
          <w:rFonts w:ascii="楷体_GB2312" w:eastAsia="楷体_GB2312" w:hAnsi="楷体" w:cs="仿宋" w:hint="eastAsia"/>
          <w:snapToGrid w:val="0"/>
          <w:kern w:val="0"/>
          <w:sz w:val="32"/>
          <w:szCs w:val="32"/>
        </w:rPr>
        <w:t>（三）规划范围</w:t>
      </w:r>
      <w:bookmarkEnd w:id="11"/>
    </w:p>
    <w:p w:rsidR="006738D6" w:rsidRDefault="00C13ED2" w:rsidP="006738D6">
      <w:pPr>
        <w:spacing w:line="560" w:lineRule="exact"/>
        <w:ind w:firstLineChars="200" w:firstLine="640"/>
        <w:rPr>
          <w:rFonts w:eastAsia="仿宋"/>
          <w:sz w:val="32"/>
          <w:szCs w:val="32"/>
        </w:rPr>
      </w:pPr>
      <w:r>
        <w:rPr>
          <w:rFonts w:eastAsia="仿宋" w:hint="eastAsia"/>
          <w:sz w:val="32"/>
          <w:szCs w:val="32"/>
        </w:rPr>
        <w:t>大中型水库</w:t>
      </w:r>
      <w:r>
        <w:rPr>
          <w:rFonts w:eastAsia="仿宋"/>
          <w:sz w:val="32"/>
          <w:szCs w:val="32"/>
        </w:rPr>
        <w:t>移民每人每年</w:t>
      </w:r>
      <w:r>
        <w:rPr>
          <w:rFonts w:eastAsia="仿宋"/>
          <w:sz w:val="32"/>
          <w:szCs w:val="32"/>
        </w:rPr>
        <w:t>600</w:t>
      </w:r>
      <w:r>
        <w:rPr>
          <w:rFonts w:eastAsia="仿宋"/>
          <w:sz w:val="32"/>
          <w:szCs w:val="32"/>
        </w:rPr>
        <w:t>元的后期扶持资金，采取</w:t>
      </w:r>
      <w:r w:rsidR="006F0832">
        <w:rPr>
          <w:rFonts w:eastAsia="仿宋" w:hint="eastAsia"/>
          <w:sz w:val="32"/>
          <w:szCs w:val="32"/>
        </w:rPr>
        <w:t>直接</w:t>
      </w:r>
      <w:r>
        <w:rPr>
          <w:rFonts w:eastAsia="仿宋"/>
          <w:sz w:val="32"/>
          <w:szCs w:val="32"/>
        </w:rPr>
        <w:t>发放方式的，规划范围不超出后期</w:t>
      </w:r>
      <w:proofErr w:type="gramStart"/>
      <w:r>
        <w:rPr>
          <w:rFonts w:eastAsia="仿宋"/>
          <w:sz w:val="32"/>
          <w:szCs w:val="32"/>
        </w:rPr>
        <w:t>扶持</w:t>
      </w:r>
      <w:r>
        <w:rPr>
          <w:rFonts w:eastAsia="仿宋" w:hint="eastAsia"/>
          <w:sz w:val="32"/>
          <w:szCs w:val="32"/>
        </w:rPr>
        <w:t>直补</w:t>
      </w:r>
      <w:r>
        <w:rPr>
          <w:rFonts w:eastAsia="仿宋"/>
          <w:sz w:val="32"/>
          <w:szCs w:val="32"/>
        </w:rPr>
        <w:t>人口</w:t>
      </w:r>
      <w:proofErr w:type="gramEnd"/>
      <w:r>
        <w:rPr>
          <w:rFonts w:eastAsia="仿宋"/>
          <w:sz w:val="32"/>
          <w:szCs w:val="32"/>
        </w:rPr>
        <w:t>；采取项目扶持方式的</w:t>
      </w:r>
      <w:r>
        <w:rPr>
          <w:rFonts w:eastAsia="仿宋" w:hint="eastAsia"/>
          <w:sz w:val="32"/>
          <w:szCs w:val="32"/>
        </w:rPr>
        <w:t>，</w:t>
      </w:r>
      <w:r>
        <w:rPr>
          <w:rFonts w:eastAsia="仿宋"/>
          <w:sz w:val="32"/>
          <w:szCs w:val="32"/>
        </w:rPr>
        <w:t>规划范围原则上限于移民所在的村。</w:t>
      </w:r>
      <w:r>
        <w:rPr>
          <w:rFonts w:eastAsia="仿宋" w:hint="eastAsia"/>
          <w:sz w:val="32"/>
          <w:szCs w:val="32"/>
        </w:rPr>
        <w:t>大中型水库</w:t>
      </w:r>
      <w:r>
        <w:rPr>
          <w:rFonts w:eastAsia="仿宋"/>
          <w:sz w:val="32"/>
          <w:szCs w:val="32"/>
        </w:rPr>
        <w:t>移民后期扶持基金项目资金</w:t>
      </w:r>
      <w:r>
        <w:rPr>
          <w:rFonts w:eastAsia="仿宋" w:hint="eastAsia"/>
          <w:sz w:val="32"/>
          <w:szCs w:val="32"/>
        </w:rPr>
        <w:t>、</w:t>
      </w:r>
      <w:proofErr w:type="gramStart"/>
      <w:r>
        <w:rPr>
          <w:rFonts w:eastAsia="仿宋" w:hint="eastAsia"/>
          <w:sz w:val="32"/>
          <w:szCs w:val="32"/>
        </w:rPr>
        <w:t>直补转项目</w:t>
      </w:r>
      <w:proofErr w:type="gramEnd"/>
      <w:r>
        <w:rPr>
          <w:rFonts w:eastAsia="仿宋" w:hint="eastAsia"/>
          <w:sz w:val="32"/>
          <w:szCs w:val="32"/>
        </w:rPr>
        <w:t>扶持资金、大中型水库库区基金、中央和省筹集的其他专项资金</w:t>
      </w:r>
      <w:r>
        <w:rPr>
          <w:rFonts w:eastAsia="仿宋"/>
          <w:sz w:val="32"/>
          <w:szCs w:val="32"/>
        </w:rPr>
        <w:t>规划范围为大中型水库库区和移民安置区</w:t>
      </w:r>
      <w:r>
        <w:rPr>
          <w:rFonts w:eastAsia="仿宋" w:hint="eastAsia"/>
          <w:sz w:val="32"/>
          <w:szCs w:val="32"/>
        </w:rPr>
        <w:t>。</w:t>
      </w:r>
      <w:r>
        <w:rPr>
          <w:rFonts w:eastAsia="仿宋"/>
          <w:sz w:val="32"/>
          <w:szCs w:val="32"/>
        </w:rPr>
        <w:t>小型水库移民扶助基金规划范围为小型水库库区和移民安置区的村</w:t>
      </w:r>
      <w:r>
        <w:rPr>
          <w:rFonts w:eastAsia="仿宋" w:hint="eastAsia"/>
          <w:sz w:val="32"/>
          <w:szCs w:val="32"/>
        </w:rPr>
        <w:t>。</w:t>
      </w:r>
      <w:r w:rsidR="003D2B66">
        <w:rPr>
          <w:rFonts w:eastAsia="仿宋" w:hint="eastAsia"/>
          <w:sz w:val="32"/>
          <w:szCs w:val="32"/>
        </w:rPr>
        <w:t>截至</w:t>
      </w:r>
      <w:r w:rsidR="003D2B66">
        <w:rPr>
          <w:rFonts w:eastAsia="仿宋" w:hint="eastAsia"/>
          <w:sz w:val="32"/>
          <w:szCs w:val="32"/>
        </w:rPr>
        <w:t>2020</w:t>
      </w:r>
      <w:r w:rsidR="003D2B66">
        <w:rPr>
          <w:rFonts w:eastAsia="仿宋" w:hint="eastAsia"/>
          <w:sz w:val="32"/>
          <w:szCs w:val="32"/>
        </w:rPr>
        <w:t>年底，</w:t>
      </w:r>
      <w:r w:rsidR="006738D6" w:rsidRPr="004A285F">
        <w:rPr>
          <w:rFonts w:eastAsia="仿宋" w:hint="eastAsia"/>
          <w:sz w:val="32"/>
          <w:szCs w:val="32"/>
        </w:rPr>
        <w:t>浙江省大中型水库移民后期</w:t>
      </w:r>
      <w:proofErr w:type="gramStart"/>
      <w:r w:rsidR="006738D6" w:rsidRPr="004A285F">
        <w:rPr>
          <w:rFonts w:eastAsia="仿宋" w:hint="eastAsia"/>
          <w:sz w:val="32"/>
          <w:szCs w:val="32"/>
        </w:rPr>
        <w:t>扶持共</w:t>
      </w:r>
      <w:proofErr w:type="gramEnd"/>
      <w:r w:rsidR="006738D6" w:rsidRPr="004A285F">
        <w:rPr>
          <w:rFonts w:eastAsia="仿宋" w:hint="eastAsia"/>
          <w:sz w:val="32"/>
          <w:szCs w:val="32"/>
        </w:rPr>
        <w:t>涉及全省</w:t>
      </w:r>
      <w:r w:rsidR="006738D6" w:rsidRPr="004A285F">
        <w:rPr>
          <w:rFonts w:eastAsia="仿宋"/>
          <w:sz w:val="32"/>
          <w:szCs w:val="32"/>
        </w:rPr>
        <w:t>11</w:t>
      </w:r>
      <w:r w:rsidR="006738D6" w:rsidRPr="004A285F">
        <w:rPr>
          <w:rFonts w:eastAsia="仿宋" w:hint="eastAsia"/>
          <w:sz w:val="32"/>
          <w:szCs w:val="32"/>
        </w:rPr>
        <w:t>个地市</w:t>
      </w:r>
      <w:r w:rsidR="006738D6" w:rsidRPr="004A285F">
        <w:rPr>
          <w:rFonts w:eastAsia="仿宋"/>
          <w:sz w:val="32"/>
          <w:szCs w:val="32"/>
        </w:rPr>
        <w:t>87</w:t>
      </w:r>
      <w:r w:rsidR="00B02515">
        <w:rPr>
          <w:rFonts w:eastAsia="仿宋"/>
          <w:sz w:val="32"/>
          <w:szCs w:val="32"/>
        </w:rPr>
        <w:t>个</w:t>
      </w:r>
      <w:r w:rsidR="006738D6" w:rsidRPr="004A285F">
        <w:rPr>
          <w:rFonts w:eastAsia="仿宋" w:hint="eastAsia"/>
          <w:sz w:val="32"/>
          <w:szCs w:val="32"/>
        </w:rPr>
        <w:t>县（市、区）</w:t>
      </w:r>
      <w:r w:rsidR="00DE4D20" w:rsidRPr="004A285F">
        <w:rPr>
          <w:rFonts w:eastAsia="仿宋" w:hint="eastAsia"/>
          <w:sz w:val="32"/>
          <w:szCs w:val="32"/>
        </w:rPr>
        <w:t>1054</w:t>
      </w:r>
      <w:r w:rsidR="006738D6" w:rsidRPr="004A285F">
        <w:rPr>
          <w:rFonts w:eastAsia="仿宋" w:hint="eastAsia"/>
          <w:sz w:val="32"/>
          <w:szCs w:val="32"/>
        </w:rPr>
        <w:t>个乡（</w:t>
      </w:r>
      <w:r w:rsidR="00DE4D20" w:rsidRPr="004A285F">
        <w:rPr>
          <w:rFonts w:eastAsia="仿宋" w:hint="eastAsia"/>
          <w:sz w:val="32"/>
          <w:szCs w:val="32"/>
        </w:rPr>
        <w:t>镇、</w:t>
      </w:r>
      <w:r w:rsidR="006738D6" w:rsidRPr="004A285F">
        <w:rPr>
          <w:rFonts w:eastAsia="仿宋" w:hint="eastAsia"/>
          <w:sz w:val="32"/>
          <w:szCs w:val="32"/>
        </w:rPr>
        <w:t>街道）</w:t>
      </w:r>
      <w:r w:rsidR="00DE4D20" w:rsidRPr="004A285F">
        <w:rPr>
          <w:rFonts w:eastAsia="仿宋" w:hint="eastAsia"/>
          <w:sz w:val="32"/>
          <w:szCs w:val="32"/>
        </w:rPr>
        <w:t>11505</w:t>
      </w:r>
      <w:r w:rsidR="00DE4D20" w:rsidRPr="004A285F">
        <w:rPr>
          <w:rFonts w:eastAsia="仿宋" w:hint="eastAsia"/>
          <w:sz w:val="32"/>
          <w:szCs w:val="32"/>
        </w:rPr>
        <w:t>个</w:t>
      </w:r>
      <w:r w:rsidR="006738D6" w:rsidRPr="004A285F">
        <w:rPr>
          <w:rFonts w:eastAsia="仿宋" w:hint="eastAsia"/>
          <w:sz w:val="32"/>
          <w:szCs w:val="32"/>
        </w:rPr>
        <w:t>村（社区）。</w:t>
      </w:r>
    </w:p>
    <w:p w:rsidR="00993C95" w:rsidRDefault="00C13ED2">
      <w:pPr>
        <w:spacing w:line="560" w:lineRule="exact"/>
        <w:ind w:firstLineChars="200" w:firstLine="640"/>
        <w:outlineLvl w:val="1"/>
        <w:rPr>
          <w:rFonts w:ascii="楷体_GB2312" w:eastAsia="楷体_GB2312" w:hAnsi="楷体" w:cs="仿宋"/>
          <w:snapToGrid w:val="0"/>
          <w:kern w:val="0"/>
          <w:sz w:val="32"/>
          <w:szCs w:val="32"/>
        </w:rPr>
      </w:pPr>
      <w:bookmarkStart w:id="12" w:name="_Toc64970441"/>
      <w:r>
        <w:rPr>
          <w:rFonts w:ascii="楷体_GB2312" w:eastAsia="楷体_GB2312" w:hAnsi="楷体" w:cs="仿宋" w:hint="eastAsia"/>
          <w:snapToGrid w:val="0"/>
          <w:kern w:val="0"/>
          <w:sz w:val="32"/>
          <w:szCs w:val="32"/>
        </w:rPr>
        <w:t>（四）</w:t>
      </w:r>
      <w:r>
        <w:rPr>
          <w:rFonts w:ascii="楷体_GB2312" w:eastAsia="楷体_GB2312" w:hAnsi="楷体" w:cs="仿宋"/>
          <w:snapToGrid w:val="0"/>
          <w:kern w:val="0"/>
          <w:sz w:val="32"/>
          <w:szCs w:val="32"/>
        </w:rPr>
        <w:t>规划期限</w:t>
      </w:r>
      <w:bookmarkEnd w:id="12"/>
    </w:p>
    <w:p w:rsidR="00993C95" w:rsidRDefault="00C13ED2">
      <w:pPr>
        <w:spacing w:line="560" w:lineRule="exact"/>
        <w:ind w:firstLineChars="200" w:firstLine="640"/>
        <w:rPr>
          <w:rFonts w:eastAsia="仿宋"/>
          <w:sz w:val="32"/>
          <w:szCs w:val="32"/>
        </w:rPr>
      </w:pPr>
      <w:r>
        <w:rPr>
          <w:rFonts w:eastAsia="仿宋"/>
          <w:sz w:val="32"/>
          <w:szCs w:val="32"/>
        </w:rPr>
        <w:t>规划期限为</w:t>
      </w:r>
      <w:r>
        <w:rPr>
          <w:rFonts w:eastAsia="仿宋" w:hint="eastAsia"/>
          <w:sz w:val="32"/>
          <w:szCs w:val="32"/>
        </w:rPr>
        <w:t>2</w:t>
      </w:r>
      <w:r>
        <w:rPr>
          <w:rFonts w:eastAsia="仿宋"/>
          <w:sz w:val="32"/>
          <w:szCs w:val="32"/>
        </w:rPr>
        <w:t>021</w:t>
      </w:r>
      <w:r>
        <w:rPr>
          <w:rFonts w:eastAsia="仿宋" w:hint="eastAsia"/>
          <w:sz w:val="32"/>
          <w:szCs w:val="32"/>
        </w:rPr>
        <w:t>-</w:t>
      </w:r>
      <w:r>
        <w:rPr>
          <w:rFonts w:eastAsia="仿宋"/>
          <w:sz w:val="32"/>
          <w:szCs w:val="32"/>
        </w:rPr>
        <w:t>2025</w:t>
      </w:r>
      <w:r>
        <w:rPr>
          <w:rFonts w:eastAsia="仿宋"/>
          <w:sz w:val="32"/>
          <w:szCs w:val="32"/>
        </w:rPr>
        <w:t>年</w:t>
      </w:r>
      <w:r>
        <w:rPr>
          <w:rFonts w:eastAsia="仿宋" w:hint="eastAsia"/>
          <w:sz w:val="32"/>
          <w:szCs w:val="32"/>
        </w:rPr>
        <w:t>。</w:t>
      </w:r>
      <w:r>
        <w:rPr>
          <w:rFonts w:eastAsia="仿宋"/>
          <w:sz w:val="32"/>
          <w:szCs w:val="32"/>
        </w:rPr>
        <w:t>规划基准年为</w:t>
      </w:r>
      <w:r>
        <w:rPr>
          <w:rFonts w:eastAsia="仿宋" w:hint="eastAsia"/>
          <w:sz w:val="32"/>
          <w:szCs w:val="32"/>
        </w:rPr>
        <w:t>2</w:t>
      </w:r>
      <w:r>
        <w:rPr>
          <w:rFonts w:eastAsia="仿宋"/>
          <w:sz w:val="32"/>
          <w:szCs w:val="32"/>
        </w:rPr>
        <w:t>020</w:t>
      </w:r>
      <w:r>
        <w:rPr>
          <w:rFonts w:eastAsia="仿宋"/>
          <w:sz w:val="32"/>
          <w:szCs w:val="32"/>
        </w:rPr>
        <w:t>年</w:t>
      </w:r>
      <w:r>
        <w:rPr>
          <w:rFonts w:eastAsia="仿宋" w:hint="eastAsia"/>
          <w:sz w:val="32"/>
          <w:szCs w:val="32"/>
        </w:rPr>
        <w:t>，</w:t>
      </w:r>
      <w:r>
        <w:rPr>
          <w:rFonts w:eastAsia="仿宋"/>
          <w:sz w:val="32"/>
          <w:szCs w:val="32"/>
        </w:rPr>
        <w:t>规划水</w:t>
      </w:r>
      <w:r>
        <w:rPr>
          <w:rFonts w:eastAsia="仿宋"/>
          <w:sz w:val="32"/>
          <w:szCs w:val="32"/>
        </w:rPr>
        <w:lastRenderedPageBreak/>
        <w:t>平年为</w:t>
      </w:r>
      <w:r>
        <w:rPr>
          <w:rFonts w:eastAsia="仿宋" w:hint="eastAsia"/>
          <w:sz w:val="32"/>
          <w:szCs w:val="32"/>
        </w:rPr>
        <w:t>2</w:t>
      </w:r>
      <w:r>
        <w:rPr>
          <w:rFonts w:eastAsia="仿宋"/>
          <w:sz w:val="32"/>
          <w:szCs w:val="32"/>
        </w:rPr>
        <w:t>025</w:t>
      </w:r>
      <w:r>
        <w:rPr>
          <w:rFonts w:eastAsia="仿宋"/>
          <w:sz w:val="32"/>
          <w:szCs w:val="32"/>
        </w:rPr>
        <w:t>年</w:t>
      </w:r>
      <w:r>
        <w:rPr>
          <w:rFonts w:eastAsia="仿宋" w:hint="eastAsia"/>
          <w:sz w:val="32"/>
          <w:szCs w:val="32"/>
        </w:rPr>
        <w:t>。</w:t>
      </w:r>
    </w:p>
    <w:p w:rsidR="00993C95" w:rsidRDefault="00C13ED2">
      <w:pPr>
        <w:spacing w:line="560" w:lineRule="exact"/>
        <w:ind w:firstLineChars="200" w:firstLine="640"/>
        <w:outlineLvl w:val="1"/>
        <w:rPr>
          <w:rFonts w:ascii="楷体_GB2312" w:eastAsia="楷体_GB2312" w:hAnsi="楷体" w:cs="仿宋"/>
          <w:snapToGrid w:val="0"/>
          <w:kern w:val="0"/>
          <w:sz w:val="32"/>
          <w:szCs w:val="32"/>
        </w:rPr>
      </w:pPr>
      <w:bookmarkStart w:id="13" w:name="_Toc64970442"/>
      <w:r>
        <w:rPr>
          <w:rFonts w:ascii="楷体_GB2312" w:eastAsia="楷体_GB2312" w:hAnsi="楷体" w:cs="仿宋" w:hint="eastAsia"/>
          <w:snapToGrid w:val="0"/>
          <w:kern w:val="0"/>
          <w:sz w:val="32"/>
          <w:szCs w:val="32"/>
        </w:rPr>
        <w:t>（五）</w:t>
      </w:r>
      <w:r>
        <w:rPr>
          <w:rFonts w:ascii="楷体_GB2312" w:eastAsia="楷体_GB2312" w:hAnsi="楷体" w:cs="仿宋"/>
          <w:snapToGrid w:val="0"/>
          <w:kern w:val="0"/>
          <w:sz w:val="32"/>
          <w:szCs w:val="32"/>
        </w:rPr>
        <w:t>规划目标</w:t>
      </w:r>
      <w:bookmarkEnd w:id="13"/>
    </w:p>
    <w:p w:rsidR="00993C95" w:rsidRDefault="00C13ED2">
      <w:pPr>
        <w:spacing w:line="560" w:lineRule="exact"/>
        <w:ind w:firstLineChars="200" w:firstLine="640"/>
        <w:rPr>
          <w:rFonts w:eastAsia="仿宋"/>
          <w:sz w:val="32"/>
          <w:szCs w:val="32"/>
        </w:rPr>
      </w:pPr>
      <w:r>
        <w:rPr>
          <w:rFonts w:eastAsia="仿宋" w:hint="eastAsia"/>
          <w:sz w:val="32"/>
          <w:szCs w:val="32"/>
        </w:rPr>
        <w:t>“十四五”期间要实现两个确保，即：确保移民平均</w:t>
      </w:r>
      <w:r w:rsidR="00AF7F27">
        <w:rPr>
          <w:rFonts w:eastAsia="仿宋" w:hint="eastAsia"/>
          <w:sz w:val="32"/>
          <w:szCs w:val="32"/>
        </w:rPr>
        <w:t>生活水平</w:t>
      </w:r>
      <w:r>
        <w:rPr>
          <w:rFonts w:eastAsia="仿宋" w:hint="eastAsia"/>
          <w:sz w:val="32"/>
          <w:szCs w:val="32"/>
        </w:rPr>
        <w:t>达到所在县级行政区农村</w:t>
      </w:r>
      <w:r w:rsidR="00F62A2B">
        <w:rPr>
          <w:rFonts w:eastAsia="仿宋" w:hint="eastAsia"/>
          <w:sz w:val="32"/>
          <w:szCs w:val="32"/>
        </w:rPr>
        <w:t>居民</w:t>
      </w:r>
      <w:r>
        <w:rPr>
          <w:rFonts w:eastAsia="仿宋" w:hint="eastAsia"/>
          <w:sz w:val="32"/>
          <w:szCs w:val="32"/>
        </w:rPr>
        <w:t>平均</w:t>
      </w:r>
      <w:r w:rsidR="00AF7F27">
        <w:rPr>
          <w:rFonts w:eastAsia="仿宋" w:hint="eastAsia"/>
          <w:sz w:val="32"/>
          <w:szCs w:val="32"/>
        </w:rPr>
        <w:t>水平</w:t>
      </w:r>
      <w:r>
        <w:rPr>
          <w:rFonts w:eastAsia="仿宋" w:hint="eastAsia"/>
          <w:sz w:val="32"/>
          <w:szCs w:val="32"/>
        </w:rPr>
        <w:t>，确保库区和移民安置区社会稳定。</w:t>
      </w:r>
    </w:p>
    <w:p w:rsidR="00993C95" w:rsidRDefault="00C13ED2">
      <w:pPr>
        <w:spacing w:line="560" w:lineRule="exact"/>
        <w:ind w:firstLineChars="200" w:firstLine="643"/>
        <w:rPr>
          <w:rFonts w:eastAsia="仿宋"/>
          <w:sz w:val="32"/>
          <w:szCs w:val="32"/>
        </w:rPr>
      </w:pPr>
      <w:r>
        <w:rPr>
          <w:rFonts w:eastAsia="仿宋" w:hint="eastAsia"/>
          <w:b/>
          <w:sz w:val="32"/>
          <w:szCs w:val="32"/>
        </w:rPr>
        <w:t>——移民人均可支配收入持续提高。</w:t>
      </w:r>
      <w:r>
        <w:rPr>
          <w:rFonts w:eastAsia="仿宋" w:hint="eastAsia"/>
          <w:sz w:val="32"/>
          <w:szCs w:val="32"/>
        </w:rPr>
        <w:t>坚持开发性移民工作方针和创业致富工作主线，不断提升移民增收致富水平。到</w:t>
      </w:r>
      <w:r>
        <w:rPr>
          <w:rFonts w:eastAsia="仿宋" w:hint="eastAsia"/>
          <w:sz w:val="32"/>
          <w:szCs w:val="32"/>
        </w:rPr>
        <w:t>2025</w:t>
      </w:r>
      <w:r>
        <w:rPr>
          <w:rFonts w:eastAsia="仿宋" w:hint="eastAsia"/>
          <w:sz w:val="32"/>
          <w:szCs w:val="32"/>
        </w:rPr>
        <w:t>年，移民人均可支配收入达到当地农村</w:t>
      </w:r>
      <w:r w:rsidR="00D04D2D">
        <w:rPr>
          <w:rFonts w:eastAsia="仿宋" w:hint="eastAsia"/>
          <w:sz w:val="32"/>
          <w:szCs w:val="32"/>
        </w:rPr>
        <w:t>居民平均</w:t>
      </w:r>
      <w:r>
        <w:rPr>
          <w:rFonts w:eastAsia="仿宋" w:hint="eastAsia"/>
          <w:sz w:val="32"/>
          <w:szCs w:val="32"/>
        </w:rPr>
        <w:t>水平的</w:t>
      </w:r>
      <w:r>
        <w:rPr>
          <w:rFonts w:eastAsia="仿宋" w:hint="eastAsia"/>
          <w:sz w:val="32"/>
          <w:szCs w:val="32"/>
        </w:rPr>
        <w:t>100%</w:t>
      </w:r>
      <w:r>
        <w:rPr>
          <w:rFonts w:eastAsia="仿宋" w:hint="eastAsia"/>
          <w:sz w:val="32"/>
          <w:szCs w:val="32"/>
        </w:rPr>
        <w:t>。</w:t>
      </w:r>
    </w:p>
    <w:p w:rsidR="00993C95" w:rsidRDefault="00C13ED2">
      <w:pPr>
        <w:spacing w:line="560" w:lineRule="exact"/>
        <w:ind w:firstLineChars="200" w:firstLine="643"/>
        <w:rPr>
          <w:rFonts w:eastAsia="仿宋"/>
          <w:sz w:val="32"/>
          <w:szCs w:val="32"/>
        </w:rPr>
      </w:pPr>
      <w:r>
        <w:rPr>
          <w:rFonts w:eastAsia="仿宋" w:hint="eastAsia"/>
          <w:b/>
          <w:sz w:val="32"/>
          <w:szCs w:val="32"/>
        </w:rPr>
        <w:t>——美丽移民村建设不断提升。</w:t>
      </w:r>
      <w:r>
        <w:rPr>
          <w:rFonts w:eastAsia="仿宋" w:hint="eastAsia"/>
          <w:sz w:val="32"/>
          <w:szCs w:val="32"/>
        </w:rPr>
        <w:t>移民村基础设施更加完善</w:t>
      </w:r>
      <w:r w:rsidR="00AD3699">
        <w:rPr>
          <w:rFonts w:eastAsia="仿宋" w:hint="eastAsia"/>
          <w:sz w:val="32"/>
          <w:szCs w:val="32"/>
        </w:rPr>
        <w:t>，</w:t>
      </w:r>
      <w:r>
        <w:rPr>
          <w:rFonts w:eastAsia="仿宋" w:hint="eastAsia"/>
          <w:sz w:val="32"/>
          <w:szCs w:val="32"/>
        </w:rPr>
        <w:t>人</w:t>
      </w:r>
      <w:r w:rsidR="004B5299">
        <w:rPr>
          <w:rFonts w:eastAsia="仿宋" w:hint="eastAsia"/>
          <w:sz w:val="32"/>
          <w:szCs w:val="32"/>
        </w:rPr>
        <w:t>居</w:t>
      </w:r>
      <w:r>
        <w:rPr>
          <w:rFonts w:eastAsia="仿宋" w:hint="eastAsia"/>
          <w:sz w:val="32"/>
          <w:szCs w:val="32"/>
        </w:rPr>
        <w:t>环境明显改善，基本公共服务配套更加完备，治理体系更加精准有效，移民</w:t>
      </w:r>
      <w:r w:rsidR="003F7247">
        <w:rPr>
          <w:rFonts w:eastAsia="仿宋" w:hint="eastAsia"/>
          <w:sz w:val="32"/>
          <w:szCs w:val="32"/>
        </w:rPr>
        <w:t>获得感、</w:t>
      </w:r>
      <w:r>
        <w:rPr>
          <w:rFonts w:eastAsia="仿宋" w:hint="eastAsia"/>
          <w:sz w:val="32"/>
          <w:szCs w:val="32"/>
        </w:rPr>
        <w:t>幸福感、</w:t>
      </w:r>
      <w:r w:rsidR="00B02515">
        <w:rPr>
          <w:rFonts w:eastAsia="仿宋" w:hint="eastAsia"/>
          <w:sz w:val="32"/>
          <w:szCs w:val="32"/>
        </w:rPr>
        <w:t>安全感</w:t>
      </w:r>
      <w:r>
        <w:rPr>
          <w:rFonts w:eastAsia="仿宋" w:hint="eastAsia"/>
          <w:sz w:val="32"/>
          <w:szCs w:val="32"/>
        </w:rPr>
        <w:t>不断增强。到</w:t>
      </w:r>
      <w:r>
        <w:rPr>
          <w:rFonts w:eastAsia="仿宋" w:hint="eastAsia"/>
          <w:sz w:val="32"/>
          <w:szCs w:val="32"/>
        </w:rPr>
        <w:t>2025</w:t>
      </w:r>
      <w:r>
        <w:rPr>
          <w:rFonts w:eastAsia="仿宋" w:hint="eastAsia"/>
          <w:sz w:val="32"/>
          <w:szCs w:val="32"/>
        </w:rPr>
        <w:t>年</w:t>
      </w:r>
      <w:r w:rsidR="00EA62B1">
        <w:rPr>
          <w:rFonts w:eastAsia="仿宋" w:hint="eastAsia"/>
          <w:sz w:val="32"/>
          <w:szCs w:val="32"/>
        </w:rPr>
        <w:t>建成新时代</w:t>
      </w:r>
      <w:r>
        <w:rPr>
          <w:rFonts w:eastAsia="仿宋" w:hint="eastAsia"/>
          <w:sz w:val="32"/>
          <w:szCs w:val="32"/>
        </w:rPr>
        <w:t>美丽移民村</w:t>
      </w:r>
      <w:r>
        <w:rPr>
          <w:rFonts w:eastAsia="仿宋" w:hint="eastAsia"/>
          <w:sz w:val="32"/>
          <w:szCs w:val="32"/>
        </w:rPr>
        <w:t>1500</w:t>
      </w:r>
      <w:r>
        <w:rPr>
          <w:rFonts w:eastAsia="仿宋" w:hint="eastAsia"/>
          <w:sz w:val="32"/>
          <w:szCs w:val="32"/>
        </w:rPr>
        <w:t>个。</w:t>
      </w:r>
    </w:p>
    <w:p w:rsidR="00993C95" w:rsidRDefault="00C13ED2">
      <w:pPr>
        <w:spacing w:line="560" w:lineRule="exact"/>
        <w:ind w:firstLineChars="200" w:firstLine="643"/>
        <w:rPr>
          <w:rFonts w:eastAsia="仿宋"/>
          <w:sz w:val="32"/>
          <w:szCs w:val="32"/>
        </w:rPr>
      </w:pPr>
      <w:r>
        <w:rPr>
          <w:rFonts w:eastAsia="仿宋" w:hint="eastAsia"/>
          <w:b/>
          <w:sz w:val="32"/>
          <w:szCs w:val="32"/>
        </w:rPr>
        <w:t>——移民发展能力不断增强。</w:t>
      </w:r>
      <w:r>
        <w:rPr>
          <w:rFonts w:eastAsia="仿宋" w:hint="eastAsia"/>
          <w:sz w:val="32"/>
          <w:szCs w:val="32"/>
        </w:rPr>
        <w:t>移民职业技能和转移就业能力全面增强，创业能力和本领不断提升，移民培训合格率达</w:t>
      </w:r>
      <w:r>
        <w:rPr>
          <w:rFonts w:eastAsia="仿宋" w:hint="eastAsia"/>
          <w:sz w:val="32"/>
          <w:szCs w:val="32"/>
        </w:rPr>
        <w:t>100%</w:t>
      </w:r>
      <w:r>
        <w:rPr>
          <w:rFonts w:eastAsia="仿宋" w:hint="eastAsia"/>
          <w:sz w:val="32"/>
          <w:szCs w:val="32"/>
        </w:rPr>
        <w:t>。</w:t>
      </w:r>
    </w:p>
    <w:p w:rsidR="00AD3699" w:rsidRDefault="00AD3699" w:rsidP="007D563F">
      <w:pPr>
        <w:spacing w:line="560" w:lineRule="exact"/>
        <w:ind w:firstLineChars="200" w:firstLine="640"/>
        <w:rPr>
          <w:rFonts w:ascii="黑体" w:eastAsia="黑体" w:hAnsi="黑体" w:cs="黑体"/>
          <w:b/>
          <w:sz w:val="28"/>
          <w:szCs w:val="28"/>
        </w:rPr>
      </w:pPr>
      <w:r w:rsidRPr="00CD6068">
        <w:rPr>
          <w:rFonts w:eastAsia="仿宋" w:hint="eastAsia"/>
          <w:sz w:val="32"/>
          <w:szCs w:val="32"/>
        </w:rPr>
        <w:t>水库移民后期扶持</w:t>
      </w:r>
      <w:r w:rsidR="00CD6068" w:rsidRPr="00CD6068">
        <w:rPr>
          <w:rFonts w:eastAsia="仿宋" w:hint="eastAsia"/>
          <w:sz w:val="32"/>
          <w:szCs w:val="32"/>
        </w:rPr>
        <w:t>“十四五”规划主要指标</w:t>
      </w:r>
      <w:r w:rsidR="00C13ED2">
        <w:rPr>
          <w:rFonts w:eastAsia="仿宋"/>
          <w:sz w:val="32"/>
          <w:szCs w:val="32"/>
        </w:rPr>
        <w:t>详见下表</w:t>
      </w:r>
      <w:r w:rsidR="00C13ED2">
        <w:rPr>
          <w:rFonts w:eastAsia="仿宋" w:hint="eastAsia"/>
          <w:sz w:val="32"/>
          <w:szCs w:val="32"/>
        </w:rPr>
        <w:t>。</w:t>
      </w:r>
    </w:p>
    <w:p w:rsidR="00993C95" w:rsidRPr="00EF308D" w:rsidRDefault="00C13ED2">
      <w:pPr>
        <w:spacing w:line="560" w:lineRule="exact"/>
        <w:jc w:val="center"/>
        <w:rPr>
          <w:rFonts w:ascii="黑体" w:eastAsia="黑体" w:hAnsi="黑体" w:cs="黑体"/>
          <w:b/>
          <w:sz w:val="28"/>
          <w:szCs w:val="28"/>
        </w:rPr>
      </w:pPr>
      <w:r w:rsidRPr="00EF308D">
        <w:rPr>
          <w:rFonts w:ascii="黑体" w:eastAsia="黑体" w:hAnsi="黑体" w:cs="黑体" w:hint="eastAsia"/>
          <w:b/>
          <w:sz w:val="28"/>
          <w:szCs w:val="28"/>
        </w:rPr>
        <w:t>水库移民后期扶持</w:t>
      </w:r>
      <w:r w:rsidR="00C11560" w:rsidRPr="00EF308D">
        <w:rPr>
          <w:rFonts w:ascii="黑体" w:eastAsia="黑体" w:hAnsi="黑体" w:cs="黑体" w:hint="eastAsia"/>
          <w:b/>
          <w:sz w:val="28"/>
          <w:szCs w:val="28"/>
        </w:rPr>
        <w:t>“十四五”</w:t>
      </w:r>
      <w:r w:rsidR="00924ED5">
        <w:rPr>
          <w:rFonts w:ascii="黑体" w:eastAsia="黑体" w:hAnsi="黑体" w:cs="黑体" w:hint="eastAsia"/>
          <w:b/>
          <w:sz w:val="28"/>
          <w:szCs w:val="28"/>
        </w:rPr>
        <w:t>规划主要</w:t>
      </w:r>
      <w:r w:rsidRPr="00EF308D">
        <w:rPr>
          <w:rFonts w:ascii="黑体" w:eastAsia="黑体" w:hAnsi="黑体" w:cs="黑体" w:hint="eastAsia"/>
          <w:b/>
          <w:sz w:val="28"/>
          <w:szCs w:val="28"/>
        </w:rPr>
        <w:t>指标</w:t>
      </w:r>
    </w:p>
    <w:tbl>
      <w:tblPr>
        <w:tblStyle w:val="ac"/>
        <w:tblW w:w="5000" w:type="pct"/>
        <w:tblLook w:val="04A0"/>
      </w:tblPr>
      <w:tblGrid>
        <w:gridCol w:w="956"/>
        <w:gridCol w:w="4355"/>
        <w:gridCol w:w="1321"/>
        <w:gridCol w:w="1305"/>
        <w:gridCol w:w="1123"/>
      </w:tblGrid>
      <w:tr w:rsidR="00993C95">
        <w:trPr>
          <w:trHeight w:val="567"/>
        </w:trPr>
        <w:tc>
          <w:tcPr>
            <w:tcW w:w="527"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序号</w:t>
            </w:r>
          </w:p>
        </w:tc>
        <w:tc>
          <w:tcPr>
            <w:tcW w:w="2403"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主要指标</w:t>
            </w:r>
          </w:p>
        </w:tc>
        <w:tc>
          <w:tcPr>
            <w:tcW w:w="729"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2020</w:t>
            </w:r>
            <w:r>
              <w:rPr>
                <w:rFonts w:eastAsia="楷体"/>
                <w:color w:val="000000"/>
                <w:kern w:val="0"/>
                <w:sz w:val="24"/>
              </w:rPr>
              <w:t>年</w:t>
            </w:r>
          </w:p>
          <w:p w:rsidR="00993C95" w:rsidRDefault="00C13ED2">
            <w:pPr>
              <w:adjustRightInd w:val="0"/>
              <w:snapToGrid w:val="0"/>
              <w:jc w:val="center"/>
              <w:rPr>
                <w:rFonts w:eastAsia="楷体"/>
                <w:color w:val="000000"/>
                <w:kern w:val="0"/>
                <w:sz w:val="24"/>
              </w:rPr>
            </w:pPr>
            <w:r>
              <w:rPr>
                <w:rFonts w:eastAsia="楷体"/>
                <w:color w:val="000000"/>
                <w:kern w:val="0"/>
                <w:sz w:val="24"/>
              </w:rPr>
              <w:t>实际值</w:t>
            </w:r>
          </w:p>
        </w:tc>
        <w:tc>
          <w:tcPr>
            <w:tcW w:w="720"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2022</w:t>
            </w:r>
            <w:r>
              <w:rPr>
                <w:rFonts w:eastAsia="楷体"/>
                <w:color w:val="000000"/>
                <w:kern w:val="0"/>
                <w:sz w:val="24"/>
              </w:rPr>
              <w:t>年</w:t>
            </w:r>
          </w:p>
          <w:p w:rsidR="00993C95" w:rsidRDefault="00C13ED2">
            <w:pPr>
              <w:adjustRightInd w:val="0"/>
              <w:snapToGrid w:val="0"/>
              <w:jc w:val="center"/>
              <w:rPr>
                <w:rFonts w:eastAsia="楷体"/>
                <w:color w:val="000000"/>
                <w:kern w:val="0"/>
                <w:sz w:val="24"/>
              </w:rPr>
            </w:pPr>
            <w:r>
              <w:rPr>
                <w:rFonts w:eastAsia="楷体"/>
                <w:color w:val="000000"/>
                <w:kern w:val="0"/>
                <w:sz w:val="24"/>
              </w:rPr>
              <w:t>目标值</w:t>
            </w:r>
          </w:p>
        </w:tc>
        <w:tc>
          <w:tcPr>
            <w:tcW w:w="620"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2025</w:t>
            </w:r>
            <w:r>
              <w:rPr>
                <w:rFonts w:eastAsia="楷体"/>
                <w:color w:val="000000"/>
                <w:kern w:val="0"/>
                <w:sz w:val="24"/>
              </w:rPr>
              <w:t>年</w:t>
            </w:r>
          </w:p>
          <w:p w:rsidR="00993C95" w:rsidRDefault="00C13ED2">
            <w:pPr>
              <w:adjustRightInd w:val="0"/>
              <w:snapToGrid w:val="0"/>
              <w:jc w:val="center"/>
              <w:rPr>
                <w:rFonts w:eastAsia="楷体"/>
                <w:color w:val="000000"/>
                <w:kern w:val="0"/>
                <w:sz w:val="24"/>
              </w:rPr>
            </w:pPr>
            <w:r>
              <w:rPr>
                <w:rFonts w:eastAsia="楷体"/>
                <w:color w:val="000000"/>
                <w:kern w:val="0"/>
                <w:sz w:val="24"/>
              </w:rPr>
              <w:t>目标值</w:t>
            </w:r>
          </w:p>
        </w:tc>
      </w:tr>
      <w:tr w:rsidR="00993C95">
        <w:trPr>
          <w:trHeight w:val="567"/>
        </w:trPr>
        <w:tc>
          <w:tcPr>
            <w:tcW w:w="527"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1</w:t>
            </w:r>
          </w:p>
        </w:tc>
        <w:tc>
          <w:tcPr>
            <w:tcW w:w="2403" w:type="pct"/>
            <w:vAlign w:val="center"/>
          </w:tcPr>
          <w:p w:rsidR="00993C95" w:rsidRDefault="00C13ED2">
            <w:pPr>
              <w:adjustRightInd w:val="0"/>
              <w:snapToGrid w:val="0"/>
              <w:jc w:val="left"/>
              <w:rPr>
                <w:rFonts w:eastAsia="楷体"/>
                <w:color w:val="000000"/>
                <w:kern w:val="0"/>
                <w:sz w:val="24"/>
              </w:rPr>
            </w:pPr>
            <w:r>
              <w:rPr>
                <w:rFonts w:eastAsia="楷体"/>
                <w:color w:val="000000"/>
                <w:kern w:val="0"/>
                <w:sz w:val="24"/>
              </w:rPr>
              <w:t>移民人均可支配收入占到当地农村</w:t>
            </w:r>
            <w:r w:rsidR="00D04D2D">
              <w:rPr>
                <w:rFonts w:eastAsia="楷体"/>
                <w:color w:val="000000"/>
                <w:kern w:val="0"/>
                <w:sz w:val="24"/>
              </w:rPr>
              <w:t>居民人均可支配收入比率</w:t>
            </w:r>
            <w:r>
              <w:rPr>
                <w:rFonts w:eastAsia="楷体"/>
                <w:color w:val="000000"/>
                <w:kern w:val="0"/>
                <w:sz w:val="24"/>
              </w:rPr>
              <w:t>（</w:t>
            </w:r>
            <w:r>
              <w:rPr>
                <w:rFonts w:eastAsia="楷体"/>
                <w:color w:val="000000"/>
                <w:kern w:val="0"/>
                <w:sz w:val="24"/>
              </w:rPr>
              <w:t>%</w:t>
            </w:r>
            <w:r>
              <w:rPr>
                <w:rFonts w:eastAsia="楷体"/>
                <w:color w:val="000000"/>
                <w:kern w:val="0"/>
                <w:sz w:val="24"/>
              </w:rPr>
              <w:t>）</w:t>
            </w:r>
          </w:p>
        </w:tc>
        <w:tc>
          <w:tcPr>
            <w:tcW w:w="729"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94</w:t>
            </w:r>
          </w:p>
        </w:tc>
        <w:tc>
          <w:tcPr>
            <w:tcW w:w="720"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97</w:t>
            </w:r>
          </w:p>
        </w:tc>
        <w:tc>
          <w:tcPr>
            <w:tcW w:w="620"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100</w:t>
            </w:r>
          </w:p>
        </w:tc>
      </w:tr>
      <w:tr w:rsidR="00993C95">
        <w:trPr>
          <w:trHeight w:val="567"/>
        </w:trPr>
        <w:tc>
          <w:tcPr>
            <w:tcW w:w="527"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2</w:t>
            </w:r>
          </w:p>
        </w:tc>
        <w:tc>
          <w:tcPr>
            <w:tcW w:w="2403" w:type="pct"/>
            <w:vAlign w:val="center"/>
          </w:tcPr>
          <w:p w:rsidR="00993C95" w:rsidRDefault="00EA62B1">
            <w:pPr>
              <w:adjustRightInd w:val="0"/>
              <w:snapToGrid w:val="0"/>
              <w:jc w:val="left"/>
              <w:rPr>
                <w:rFonts w:eastAsia="楷体"/>
                <w:color w:val="000000"/>
                <w:kern w:val="0"/>
                <w:sz w:val="24"/>
              </w:rPr>
            </w:pPr>
            <w:r>
              <w:rPr>
                <w:rFonts w:eastAsia="楷体" w:hint="eastAsia"/>
                <w:color w:val="000000"/>
                <w:kern w:val="0"/>
                <w:sz w:val="24"/>
              </w:rPr>
              <w:t>建成新时代</w:t>
            </w:r>
            <w:r w:rsidR="00C13ED2">
              <w:rPr>
                <w:rFonts w:eastAsia="楷体"/>
                <w:color w:val="000000"/>
                <w:kern w:val="0"/>
                <w:sz w:val="24"/>
              </w:rPr>
              <w:t>美丽移民村（</w:t>
            </w:r>
            <w:proofErr w:type="gramStart"/>
            <w:r w:rsidR="00C13ED2">
              <w:rPr>
                <w:rFonts w:eastAsia="楷体"/>
                <w:color w:val="000000"/>
                <w:kern w:val="0"/>
                <w:sz w:val="24"/>
              </w:rPr>
              <w:t>个</w:t>
            </w:r>
            <w:proofErr w:type="gramEnd"/>
            <w:r w:rsidR="00C13ED2">
              <w:rPr>
                <w:rFonts w:eastAsia="楷体"/>
                <w:color w:val="000000"/>
                <w:kern w:val="0"/>
                <w:sz w:val="24"/>
              </w:rPr>
              <w:t>）</w:t>
            </w:r>
          </w:p>
        </w:tc>
        <w:tc>
          <w:tcPr>
            <w:tcW w:w="729"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w:t>
            </w:r>
          </w:p>
        </w:tc>
        <w:tc>
          <w:tcPr>
            <w:tcW w:w="720"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750</w:t>
            </w:r>
          </w:p>
        </w:tc>
        <w:tc>
          <w:tcPr>
            <w:tcW w:w="620"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1500</w:t>
            </w:r>
          </w:p>
        </w:tc>
      </w:tr>
      <w:tr w:rsidR="00993C95">
        <w:trPr>
          <w:trHeight w:val="567"/>
        </w:trPr>
        <w:tc>
          <w:tcPr>
            <w:tcW w:w="527"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3</w:t>
            </w:r>
          </w:p>
        </w:tc>
        <w:tc>
          <w:tcPr>
            <w:tcW w:w="2403" w:type="pct"/>
            <w:vAlign w:val="center"/>
          </w:tcPr>
          <w:p w:rsidR="00993C95" w:rsidRDefault="00C13ED2">
            <w:pPr>
              <w:adjustRightInd w:val="0"/>
              <w:snapToGrid w:val="0"/>
              <w:jc w:val="left"/>
              <w:rPr>
                <w:rFonts w:eastAsia="楷体"/>
                <w:color w:val="000000"/>
                <w:kern w:val="0"/>
                <w:sz w:val="24"/>
              </w:rPr>
            </w:pPr>
            <w:r>
              <w:rPr>
                <w:rFonts w:eastAsia="楷体"/>
                <w:color w:val="000000"/>
                <w:kern w:val="0"/>
                <w:sz w:val="24"/>
              </w:rPr>
              <w:t>培训合格率（</w:t>
            </w:r>
            <w:r>
              <w:rPr>
                <w:rFonts w:eastAsia="楷体"/>
                <w:color w:val="000000"/>
                <w:kern w:val="0"/>
                <w:sz w:val="24"/>
              </w:rPr>
              <w:t>%</w:t>
            </w:r>
            <w:r>
              <w:rPr>
                <w:rFonts w:eastAsia="楷体"/>
                <w:color w:val="000000"/>
                <w:kern w:val="0"/>
                <w:sz w:val="24"/>
              </w:rPr>
              <w:t>）</w:t>
            </w:r>
          </w:p>
        </w:tc>
        <w:tc>
          <w:tcPr>
            <w:tcW w:w="729"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100</w:t>
            </w:r>
          </w:p>
        </w:tc>
        <w:tc>
          <w:tcPr>
            <w:tcW w:w="720"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100</w:t>
            </w:r>
          </w:p>
        </w:tc>
        <w:tc>
          <w:tcPr>
            <w:tcW w:w="620" w:type="pct"/>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100</w:t>
            </w:r>
          </w:p>
        </w:tc>
      </w:tr>
    </w:tbl>
    <w:p w:rsidR="00993C95" w:rsidRDefault="00C13ED2">
      <w:pPr>
        <w:spacing w:line="560" w:lineRule="exact"/>
        <w:ind w:firstLineChars="200" w:firstLine="640"/>
        <w:rPr>
          <w:rFonts w:eastAsia="仿宋"/>
          <w:sz w:val="32"/>
          <w:szCs w:val="32"/>
        </w:rPr>
      </w:pPr>
      <w:r>
        <w:rPr>
          <w:rFonts w:eastAsia="仿宋"/>
          <w:sz w:val="32"/>
          <w:szCs w:val="32"/>
        </w:rPr>
        <w:t>结合国家水库移民后期扶持政策，至</w:t>
      </w:r>
      <w:r>
        <w:rPr>
          <w:rFonts w:eastAsia="仿宋"/>
          <w:sz w:val="32"/>
          <w:szCs w:val="32"/>
        </w:rPr>
        <w:t>2035</w:t>
      </w:r>
      <w:r>
        <w:rPr>
          <w:rFonts w:eastAsia="仿宋"/>
          <w:sz w:val="32"/>
          <w:szCs w:val="32"/>
        </w:rPr>
        <w:t>年，移民村</w:t>
      </w:r>
      <w:r>
        <w:rPr>
          <w:rFonts w:eastAsia="仿宋" w:hint="eastAsia"/>
          <w:sz w:val="32"/>
          <w:szCs w:val="32"/>
        </w:rPr>
        <w:t>美丽经济全面发展，生态环境质量全面改善，社会</w:t>
      </w:r>
      <w:r>
        <w:rPr>
          <w:rFonts w:eastAsia="仿宋"/>
          <w:sz w:val="32"/>
          <w:szCs w:val="32"/>
        </w:rPr>
        <w:t>治理精准有效</w:t>
      </w:r>
      <w:r>
        <w:rPr>
          <w:rFonts w:eastAsia="仿宋" w:hint="eastAsia"/>
          <w:sz w:val="32"/>
          <w:szCs w:val="32"/>
        </w:rPr>
        <w:t>，精神文明和物质文明协调发展，移民</w:t>
      </w:r>
      <w:r w:rsidR="0018776F">
        <w:rPr>
          <w:rFonts w:eastAsia="仿宋" w:hint="eastAsia"/>
          <w:sz w:val="32"/>
          <w:szCs w:val="32"/>
        </w:rPr>
        <w:t>发展与</w:t>
      </w:r>
      <w:r>
        <w:rPr>
          <w:rFonts w:eastAsia="仿宋" w:hint="eastAsia"/>
          <w:sz w:val="32"/>
          <w:szCs w:val="32"/>
        </w:rPr>
        <w:t>当地社会</w:t>
      </w:r>
      <w:r w:rsidR="00E7615A">
        <w:rPr>
          <w:rFonts w:eastAsia="仿宋" w:hint="eastAsia"/>
          <w:sz w:val="32"/>
          <w:szCs w:val="32"/>
        </w:rPr>
        <w:t>深度</w:t>
      </w:r>
      <w:r w:rsidR="0018776F">
        <w:rPr>
          <w:rFonts w:eastAsia="仿宋" w:hint="eastAsia"/>
          <w:sz w:val="32"/>
          <w:szCs w:val="32"/>
        </w:rPr>
        <w:t>融合</w:t>
      </w:r>
      <w:r>
        <w:rPr>
          <w:rFonts w:eastAsia="仿宋" w:hint="eastAsia"/>
          <w:sz w:val="32"/>
          <w:szCs w:val="32"/>
        </w:rPr>
        <w:t>。</w:t>
      </w:r>
    </w:p>
    <w:p w:rsidR="00993C95" w:rsidRDefault="00C13ED2">
      <w:pPr>
        <w:spacing w:line="560" w:lineRule="exact"/>
        <w:ind w:firstLineChars="200" w:firstLine="640"/>
        <w:outlineLvl w:val="1"/>
        <w:rPr>
          <w:rFonts w:ascii="楷体_GB2312" w:eastAsia="楷体_GB2312" w:hAnsi="楷体" w:cs="仿宋"/>
          <w:snapToGrid w:val="0"/>
          <w:kern w:val="0"/>
          <w:sz w:val="32"/>
          <w:szCs w:val="32"/>
        </w:rPr>
      </w:pPr>
      <w:bookmarkStart w:id="14" w:name="_Toc64970443"/>
      <w:r>
        <w:rPr>
          <w:rFonts w:ascii="楷体_GB2312" w:eastAsia="楷体_GB2312" w:hAnsi="楷体" w:cs="仿宋" w:hint="eastAsia"/>
          <w:snapToGrid w:val="0"/>
          <w:kern w:val="0"/>
          <w:sz w:val="32"/>
          <w:szCs w:val="32"/>
        </w:rPr>
        <w:lastRenderedPageBreak/>
        <w:t>（六）规划思路</w:t>
      </w:r>
      <w:bookmarkEnd w:id="14"/>
    </w:p>
    <w:p w:rsidR="006F0832" w:rsidRDefault="00C13ED2">
      <w:pPr>
        <w:spacing w:line="560" w:lineRule="exact"/>
        <w:ind w:firstLineChars="200" w:firstLine="640"/>
        <w:rPr>
          <w:rFonts w:eastAsia="仿宋"/>
          <w:sz w:val="32"/>
          <w:szCs w:val="32"/>
        </w:rPr>
      </w:pPr>
      <w:r>
        <w:rPr>
          <w:rFonts w:eastAsia="仿宋" w:hint="eastAsia"/>
          <w:sz w:val="32"/>
          <w:szCs w:val="32"/>
        </w:rPr>
        <w:t>“十四五”期间</w:t>
      </w:r>
      <w:r w:rsidR="00BB19D3">
        <w:rPr>
          <w:rFonts w:eastAsia="仿宋" w:hint="eastAsia"/>
          <w:sz w:val="32"/>
          <w:szCs w:val="32"/>
        </w:rPr>
        <w:t>，在新时代、新阶段、新要求背景下</w:t>
      </w:r>
      <w:r>
        <w:rPr>
          <w:rFonts w:eastAsia="仿宋" w:hint="eastAsia"/>
          <w:sz w:val="32"/>
          <w:szCs w:val="32"/>
        </w:rPr>
        <w:t>，结合移民工作实际，统筹安排大中型水库移民后期扶持资金</w:t>
      </w:r>
      <w:r w:rsidR="00421A1A">
        <w:rPr>
          <w:rFonts w:eastAsia="仿宋" w:hint="eastAsia"/>
          <w:sz w:val="32"/>
          <w:szCs w:val="32"/>
        </w:rPr>
        <w:t>、</w:t>
      </w:r>
      <w:proofErr w:type="gramStart"/>
      <w:r w:rsidR="00421A1A">
        <w:rPr>
          <w:rFonts w:eastAsia="仿宋" w:hint="eastAsia"/>
          <w:sz w:val="32"/>
          <w:szCs w:val="32"/>
        </w:rPr>
        <w:t>直补转项目</w:t>
      </w:r>
      <w:proofErr w:type="gramEnd"/>
      <w:r w:rsidR="00421A1A">
        <w:rPr>
          <w:rFonts w:eastAsia="仿宋" w:hint="eastAsia"/>
          <w:sz w:val="32"/>
          <w:szCs w:val="32"/>
        </w:rPr>
        <w:t>扶持资金、大中型水库</w:t>
      </w:r>
      <w:r w:rsidR="00421A1A">
        <w:rPr>
          <w:rFonts w:eastAsia="仿宋"/>
          <w:sz w:val="32"/>
          <w:szCs w:val="32"/>
        </w:rPr>
        <w:t>移民后期扶持基金项目资金</w:t>
      </w:r>
      <w:r w:rsidR="00421A1A">
        <w:rPr>
          <w:rFonts w:eastAsia="仿宋" w:hint="eastAsia"/>
          <w:sz w:val="32"/>
          <w:szCs w:val="32"/>
        </w:rPr>
        <w:t>、大中型水库库区基金、中央和省筹集的其他专项资金</w:t>
      </w:r>
      <w:r>
        <w:rPr>
          <w:rFonts w:eastAsia="仿宋" w:hint="eastAsia"/>
          <w:sz w:val="32"/>
          <w:szCs w:val="32"/>
        </w:rPr>
        <w:t>等移民专项资金。项目扶持重点考虑居住环境相对较差、经济发展相对滞后、村集体经济相对薄弱的</w:t>
      </w:r>
      <w:r w:rsidR="00AD3699">
        <w:rPr>
          <w:rFonts w:eastAsia="仿宋" w:hint="eastAsia"/>
          <w:sz w:val="32"/>
          <w:szCs w:val="32"/>
        </w:rPr>
        <w:t>移民</w:t>
      </w:r>
      <w:r>
        <w:rPr>
          <w:rFonts w:eastAsia="仿宋" w:hint="eastAsia"/>
          <w:sz w:val="32"/>
          <w:szCs w:val="32"/>
        </w:rPr>
        <w:t>村和移民人数较多但后期扶持资金投入较少的</w:t>
      </w:r>
      <w:r w:rsidR="00AD3699">
        <w:rPr>
          <w:rFonts w:eastAsia="仿宋" w:hint="eastAsia"/>
          <w:sz w:val="32"/>
          <w:szCs w:val="32"/>
        </w:rPr>
        <w:t>移民</w:t>
      </w:r>
      <w:r>
        <w:rPr>
          <w:rFonts w:eastAsia="仿宋" w:hint="eastAsia"/>
          <w:sz w:val="32"/>
          <w:szCs w:val="32"/>
        </w:rPr>
        <w:t>村。项目扶持资金中产业转型升级资金安排比例不低于</w:t>
      </w:r>
      <w:r>
        <w:rPr>
          <w:rFonts w:eastAsia="仿宋"/>
          <w:sz w:val="32"/>
          <w:szCs w:val="32"/>
        </w:rPr>
        <w:t>50%</w:t>
      </w:r>
      <w:r>
        <w:rPr>
          <w:rFonts w:eastAsia="仿宋" w:hint="eastAsia"/>
          <w:sz w:val="32"/>
          <w:szCs w:val="32"/>
        </w:rPr>
        <w:t>。</w:t>
      </w:r>
    </w:p>
    <w:p w:rsidR="00993C95" w:rsidRDefault="00C13ED2">
      <w:pPr>
        <w:adjustRightInd w:val="0"/>
        <w:snapToGrid w:val="0"/>
        <w:spacing w:line="560" w:lineRule="exact"/>
        <w:ind w:firstLineChars="200" w:firstLine="640"/>
        <w:jc w:val="left"/>
        <w:outlineLvl w:val="0"/>
        <w:rPr>
          <w:rFonts w:ascii="黑体" w:eastAsia="黑体" w:hAnsi="黑体"/>
          <w:bCs/>
          <w:snapToGrid w:val="0"/>
          <w:kern w:val="0"/>
          <w:sz w:val="32"/>
          <w:szCs w:val="32"/>
        </w:rPr>
      </w:pPr>
      <w:bookmarkStart w:id="15" w:name="_Toc64970444"/>
      <w:r>
        <w:rPr>
          <w:rFonts w:ascii="黑体" w:eastAsia="黑体" w:hAnsi="黑体"/>
          <w:bCs/>
          <w:snapToGrid w:val="0"/>
          <w:kern w:val="0"/>
          <w:sz w:val="32"/>
          <w:szCs w:val="32"/>
        </w:rPr>
        <w:t>三</w:t>
      </w:r>
      <w:r>
        <w:rPr>
          <w:rFonts w:ascii="黑体" w:eastAsia="黑体" w:hAnsi="黑体" w:hint="eastAsia"/>
          <w:bCs/>
          <w:snapToGrid w:val="0"/>
          <w:kern w:val="0"/>
          <w:sz w:val="32"/>
          <w:szCs w:val="32"/>
        </w:rPr>
        <w:t>、主要任务</w:t>
      </w:r>
      <w:bookmarkEnd w:id="15"/>
    </w:p>
    <w:p w:rsidR="00993C95" w:rsidRDefault="00C13ED2">
      <w:pPr>
        <w:spacing w:line="560" w:lineRule="exact"/>
        <w:ind w:firstLineChars="200" w:firstLine="640"/>
        <w:outlineLvl w:val="1"/>
        <w:rPr>
          <w:rFonts w:ascii="楷体_GB2312" w:eastAsia="楷体_GB2312" w:hAnsi="楷体" w:cs="仿宋"/>
          <w:snapToGrid w:val="0"/>
          <w:kern w:val="0"/>
          <w:sz w:val="32"/>
          <w:szCs w:val="32"/>
        </w:rPr>
      </w:pPr>
      <w:bookmarkStart w:id="16" w:name="_Toc64970445"/>
      <w:r>
        <w:rPr>
          <w:rFonts w:ascii="楷体_GB2312" w:eastAsia="楷体_GB2312" w:hAnsi="楷体" w:cs="仿宋" w:hint="eastAsia"/>
          <w:snapToGrid w:val="0"/>
          <w:kern w:val="0"/>
          <w:sz w:val="32"/>
          <w:szCs w:val="32"/>
        </w:rPr>
        <w:t>（一）大中型水库移民后期扶持基金直接发放</w:t>
      </w:r>
      <w:bookmarkEnd w:id="16"/>
    </w:p>
    <w:p w:rsidR="00993C95" w:rsidRDefault="00C13ED2">
      <w:pPr>
        <w:spacing w:line="560" w:lineRule="exact"/>
        <w:ind w:firstLineChars="200" w:firstLine="640"/>
        <w:rPr>
          <w:rFonts w:eastAsia="仿宋"/>
          <w:sz w:val="32"/>
          <w:szCs w:val="32"/>
        </w:rPr>
      </w:pPr>
      <w:r>
        <w:rPr>
          <w:rFonts w:eastAsia="仿宋" w:hint="eastAsia"/>
          <w:sz w:val="32"/>
          <w:szCs w:val="32"/>
        </w:rPr>
        <w:t>依据《国务院关于完善大中型水库移民后期扶持政策的意见》（国发〔</w:t>
      </w:r>
      <w:r>
        <w:rPr>
          <w:rFonts w:eastAsia="仿宋" w:hint="eastAsia"/>
          <w:sz w:val="32"/>
          <w:szCs w:val="32"/>
        </w:rPr>
        <w:t>2006</w:t>
      </w:r>
      <w:r>
        <w:rPr>
          <w:rFonts w:eastAsia="仿宋" w:hint="eastAsia"/>
          <w:sz w:val="32"/>
          <w:szCs w:val="32"/>
        </w:rPr>
        <w:t>〕</w:t>
      </w:r>
      <w:r>
        <w:rPr>
          <w:rFonts w:eastAsia="仿宋" w:hint="eastAsia"/>
          <w:sz w:val="32"/>
          <w:szCs w:val="32"/>
        </w:rPr>
        <w:t>17</w:t>
      </w:r>
      <w:r>
        <w:rPr>
          <w:rFonts w:eastAsia="仿宋" w:hint="eastAsia"/>
          <w:sz w:val="32"/>
          <w:szCs w:val="32"/>
        </w:rPr>
        <w:t>号）的规定，对纳入扶持范围的农村</w:t>
      </w:r>
      <w:proofErr w:type="gramStart"/>
      <w:r>
        <w:rPr>
          <w:rFonts w:eastAsia="仿宋" w:hint="eastAsia"/>
          <w:sz w:val="32"/>
          <w:szCs w:val="32"/>
        </w:rPr>
        <w:t>移民直补资金</w:t>
      </w:r>
      <w:proofErr w:type="gramEnd"/>
      <w:r>
        <w:rPr>
          <w:rFonts w:eastAsia="仿宋" w:hint="eastAsia"/>
          <w:sz w:val="32"/>
          <w:szCs w:val="32"/>
        </w:rPr>
        <w:t>发放标准为每人每年</w:t>
      </w:r>
      <w:r>
        <w:rPr>
          <w:rFonts w:eastAsia="仿宋" w:hint="eastAsia"/>
          <w:sz w:val="32"/>
          <w:szCs w:val="32"/>
        </w:rPr>
        <w:t>600</w:t>
      </w:r>
      <w:r>
        <w:rPr>
          <w:rFonts w:eastAsia="仿宋" w:hint="eastAsia"/>
          <w:sz w:val="32"/>
          <w:szCs w:val="32"/>
        </w:rPr>
        <w:t>元，发放年限为</w:t>
      </w:r>
      <w:r>
        <w:rPr>
          <w:rFonts w:eastAsia="仿宋" w:hint="eastAsia"/>
          <w:sz w:val="32"/>
          <w:szCs w:val="32"/>
        </w:rPr>
        <w:t>20</w:t>
      </w:r>
      <w:r>
        <w:rPr>
          <w:rFonts w:eastAsia="仿宋" w:hint="eastAsia"/>
          <w:sz w:val="32"/>
          <w:szCs w:val="32"/>
        </w:rPr>
        <w:t>年。本规划发放年限为</w:t>
      </w:r>
      <w:r>
        <w:rPr>
          <w:rFonts w:eastAsia="仿宋" w:hint="eastAsia"/>
          <w:sz w:val="32"/>
          <w:szCs w:val="32"/>
        </w:rPr>
        <w:t>5</w:t>
      </w:r>
      <w:r>
        <w:rPr>
          <w:rFonts w:eastAsia="仿宋" w:hint="eastAsia"/>
          <w:sz w:val="32"/>
          <w:szCs w:val="32"/>
        </w:rPr>
        <w:t>年，即</w:t>
      </w:r>
      <w:r>
        <w:rPr>
          <w:rFonts w:eastAsia="仿宋"/>
          <w:sz w:val="32"/>
          <w:szCs w:val="32"/>
        </w:rPr>
        <w:t>20</w:t>
      </w:r>
      <w:r>
        <w:rPr>
          <w:rFonts w:eastAsia="仿宋" w:hint="eastAsia"/>
          <w:sz w:val="32"/>
          <w:szCs w:val="32"/>
        </w:rPr>
        <w:t>21</w:t>
      </w:r>
      <w:r>
        <w:rPr>
          <w:rFonts w:eastAsia="仿宋"/>
          <w:sz w:val="32"/>
          <w:szCs w:val="32"/>
        </w:rPr>
        <w:t>年</w:t>
      </w:r>
      <w:r>
        <w:rPr>
          <w:rFonts w:eastAsia="仿宋"/>
          <w:sz w:val="32"/>
          <w:szCs w:val="32"/>
        </w:rPr>
        <w:t>1</w:t>
      </w:r>
      <w:r>
        <w:rPr>
          <w:rFonts w:eastAsia="仿宋"/>
          <w:sz w:val="32"/>
          <w:szCs w:val="32"/>
        </w:rPr>
        <w:t>月</w:t>
      </w:r>
      <w:r>
        <w:rPr>
          <w:rFonts w:eastAsia="仿宋"/>
          <w:sz w:val="32"/>
          <w:szCs w:val="32"/>
        </w:rPr>
        <w:t>1</w:t>
      </w:r>
      <w:r>
        <w:rPr>
          <w:rFonts w:eastAsia="仿宋"/>
          <w:sz w:val="32"/>
          <w:szCs w:val="32"/>
        </w:rPr>
        <w:t>日至</w:t>
      </w:r>
      <w:r>
        <w:rPr>
          <w:rFonts w:eastAsia="仿宋"/>
          <w:sz w:val="32"/>
          <w:szCs w:val="32"/>
        </w:rPr>
        <w:t>202</w:t>
      </w:r>
      <w:r>
        <w:rPr>
          <w:rFonts w:eastAsia="仿宋" w:hint="eastAsia"/>
          <w:sz w:val="32"/>
          <w:szCs w:val="32"/>
        </w:rPr>
        <w:t>5</w:t>
      </w:r>
      <w:r>
        <w:rPr>
          <w:rFonts w:eastAsia="仿宋"/>
          <w:sz w:val="32"/>
          <w:szCs w:val="32"/>
        </w:rPr>
        <w:t>年</w:t>
      </w:r>
      <w:r>
        <w:rPr>
          <w:rFonts w:eastAsia="仿宋"/>
          <w:sz w:val="32"/>
          <w:szCs w:val="32"/>
        </w:rPr>
        <w:t>12</w:t>
      </w:r>
      <w:r>
        <w:rPr>
          <w:rFonts w:eastAsia="仿宋"/>
          <w:sz w:val="32"/>
          <w:szCs w:val="32"/>
        </w:rPr>
        <w:t>月</w:t>
      </w:r>
      <w:r>
        <w:rPr>
          <w:rFonts w:eastAsia="仿宋"/>
          <w:sz w:val="32"/>
          <w:szCs w:val="32"/>
        </w:rPr>
        <w:t>31</w:t>
      </w:r>
      <w:r>
        <w:rPr>
          <w:rFonts w:eastAsia="仿宋"/>
          <w:sz w:val="32"/>
          <w:szCs w:val="32"/>
        </w:rPr>
        <w:t>日</w:t>
      </w:r>
      <w:r>
        <w:rPr>
          <w:rFonts w:eastAsia="仿宋" w:hint="eastAsia"/>
          <w:sz w:val="32"/>
          <w:szCs w:val="32"/>
        </w:rPr>
        <w:t>，后期扶持资金直接发放的范围不超出核实登记的预算扶持人口。</w:t>
      </w:r>
      <w:proofErr w:type="gramStart"/>
      <w:r>
        <w:rPr>
          <w:rFonts w:eastAsia="仿宋" w:hint="eastAsia"/>
          <w:sz w:val="32"/>
          <w:szCs w:val="32"/>
        </w:rPr>
        <w:t>直补资金</w:t>
      </w:r>
      <w:proofErr w:type="gramEnd"/>
      <w:r w:rsidR="00C1781E">
        <w:rPr>
          <w:rFonts w:eastAsia="仿宋" w:hint="eastAsia"/>
          <w:sz w:val="32"/>
          <w:szCs w:val="32"/>
        </w:rPr>
        <w:t>发放频次</w:t>
      </w:r>
      <w:r w:rsidR="00AD3699">
        <w:rPr>
          <w:rFonts w:eastAsia="仿宋" w:hint="eastAsia"/>
          <w:sz w:val="32"/>
          <w:szCs w:val="32"/>
        </w:rPr>
        <w:t>按规定执行</w:t>
      </w:r>
      <w:r>
        <w:rPr>
          <w:rFonts w:eastAsia="仿宋" w:hint="eastAsia"/>
          <w:sz w:val="32"/>
          <w:szCs w:val="32"/>
        </w:rPr>
        <w:t>，</w:t>
      </w:r>
      <w:proofErr w:type="gramStart"/>
      <w:r>
        <w:rPr>
          <w:rFonts w:eastAsia="仿宋" w:hint="eastAsia"/>
          <w:sz w:val="32"/>
          <w:szCs w:val="32"/>
        </w:rPr>
        <w:t>确保直补资金</w:t>
      </w:r>
      <w:proofErr w:type="gramEnd"/>
      <w:r>
        <w:rPr>
          <w:rFonts w:eastAsia="仿宋" w:hint="eastAsia"/>
          <w:sz w:val="32"/>
          <w:szCs w:val="32"/>
        </w:rPr>
        <w:t>发放及时、足额</w:t>
      </w:r>
      <w:r w:rsidR="009B03FF">
        <w:rPr>
          <w:rFonts w:eastAsia="仿宋" w:hint="eastAsia"/>
          <w:sz w:val="32"/>
          <w:szCs w:val="32"/>
        </w:rPr>
        <w:t>、准确</w:t>
      </w:r>
      <w:r>
        <w:rPr>
          <w:rFonts w:eastAsia="仿宋" w:hint="eastAsia"/>
          <w:sz w:val="32"/>
          <w:szCs w:val="32"/>
        </w:rPr>
        <w:t>。</w:t>
      </w:r>
    </w:p>
    <w:p w:rsidR="00993C95" w:rsidRDefault="00C13ED2">
      <w:pPr>
        <w:spacing w:line="560" w:lineRule="exact"/>
        <w:ind w:firstLineChars="200" w:firstLine="640"/>
        <w:rPr>
          <w:rFonts w:eastAsia="仿宋"/>
          <w:sz w:val="32"/>
          <w:szCs w:val="32"/>
        </w:rPr>
      </w:pPr>
      <w:r>
        <w:rPr>
          <w:rFonts w:eastAsia="仿宋"/>
          <w:sz w:val="32"/>
          <w:szCs w:val="32"/>
        </w:rPr>
        <w:t>根据</w:t>
      </w:r>
      <w:r>
        <w:rPr>
          <w:rFonts w:eastAsia="仿宋"/>
          <w:sz w:val="32"/>
          <w:szCs w:val="32"/>
        </w:rPr>
        <w:t>2020</w:t>
      </w:r>
      <w:r>
        <w:rPr>
          <w:rFonts w:eastAsia="仿宋"/>
          <w:sz w:val="32"/>
          <w:szCs w:val="32"/>
        </w:rPr>
        <w:t>年直补发</w:t>
      </w:r>
      <w:proofErr w:type="gramStart"/>
      <w:r>
        <w:rPr>
          <w:rFonts w:eastAsia="仿宋"/>
          <w:sz w:val="32"/>
          <w:szCs w:val="32"/>
        </w:rPr>
        <w:t>放人口</w:t>
      </w:r>
      <w:proofErr w:type="gramEnd"/>
      <w:r>
        <w:rPr>
          <w:rFonts w:eastAsia="仿宋"/>
          <w:sz w:val="32"/>
          <w:szCs w:val="32"/>
        </w:rPr>
        <w:t>基数和</w:t>
      </w:r>
      <w:r>
        <w:rPr>
          <w:rFonts w:eastAsia="仿宋" w:hint="eastAsia"/>
          <w:sz w:val="32"/>
          <w:szCs w:val="32"/>
        </w:rPr>
        <w:t>“十四五”期间新建水库</w:t>
      </w:r>
      <w:proofErr w:type="gramStart"/>
      <w:r>
        <w:rPr>
          <w:rFonts w:eastAsia="仿宋" w:hint="eastAsia"/>
          <w:sz w:val="32"/>
          <w:szCs w:val="32"/>
        </w:rPr>
        <w:t>直补人口</w:t>
      </w:r>
      <w:proofErr w:type="gramEnd"/>
      <w:r>
        <w:rPr>
          <w:rFonts w:eastAsia="仿宋" w:hint="eastAsia"/>
          <w:sz w:val="32"/>
          <w:szCs w:val="32"/>
        </w:rPr>
        <w:t>预测情况，</w:t>
      </w:r>
      <w:r>
        <w:rPr>
          <w:rFonts w:eastAsia="仿宋"/>
          <w:sz w:val="32"/>
          <w:szCs w:val="32"/>
        </w:rPr>
        <w:t>结合</w:t>
      </w:r>
      <w:r>
        <w:rPr>
          <w:rFonts w:eastAsia="仿宋" w:hint="eastAsia"/>
          <w:sz w:val="32"/>
          <w:szCs w:val="32"/>
        </w:rPr>
        <w:t>浙江省</w:t>
      </w:r>
      <w:r>
        <w:rPr>
          <w:rFonts w:eastAsia="仿宋"/>
          <w:sz w:val="32"/>
          <w:szCs w:val="32"/>
        </w:rPr>
        <w:t>近三年直补发</w:t>
      </w:r>
      <w:proofErr w:type="gramStart"/>
      <w:r>
        <w:rPr>
          <w:rFonts w:eastAsia="仿宋"/>
          <w:sz w:val="32"/>
          <w:szCs w:val="32"/>
        </w:rPr>
        <w:t>放人口</w:t>
      </w:r>
      <w:proofErr w:type="gramEnd"/>
      <w:r>
        <w:rPr>
          <w:rFonts w:eastAsia="仿宋"/>
          <w:sz w:val="32"/>
          <w:szCs w:val="32"/>
        </w:rPr>
        <w:t>核减比例，</w:t>
      </w:r>
      <w:r w:rsidR="008439F0">
        <w:rPr>
          <w:rFonts w:eastAsia="仿宋" w:hint="eastAsia"/>
          <w:sz w:val="32"/>
          <w:szCs w:val="32"/>
        </w:rPr>
        <w:t>“十四五”</w:t>
      </w:r>
      <w:r>
        <w:rPr>
          <w:rFonts w:eastAsia="仿宋"/>
          <w:sz w:val="32"/>
          <w:szCs w:val="32"/>
        </w:rPr>
        <w:t>规划</w:t>
      </w:r>
      <w:proofErr w:type="gramStart"/>
      <w:r w:rsidR="008439F0">
        <w:rPr>
          <w:rFonts w:eastAsia="仿宋"/>
          <w:sz w:val="32"/>
          <w:szCs w:val="32"/>
        </w:rPr>
        <w:t>期间</w:t>
      </w:r>
      <w:r>
        <w:rPr>
          <w:rFonts w:eastAsia="仿宋"/>
          <w:sz w:val="32"/>
          <w:szCs w:val="32"/>
        </w:rPr>
        <w:t>直补资金</w:t>
      </w:r>
      <w:proofErr w:type="gramEnd"/>
      <w:r>
        <w:rPr>
          <w:rFonts w:eastAsia="仿宋"/>
          <w:sz w:val="32"/>
          <w:szCs w:val="32"/>
        </w:rPr>
        <w:t>发放共计</w:t>
      </w:r>
      <w:r>
        <w:rPr>
          <w:rFonts w:eastAsia="仿宋" w:hint="eastAsia"/>
          <w:sz w:val="32"/>
          <w:szCs w:val="32"/>
        </w:rPr>
        <w:t>276064</w:t>
      </w:r>
      <w:r>
        <w:rPr>
          <w:rFonts w:eastAsia="仿宋"/>
          <w:sz w:val="32"/>
          <w:szCs w:val="32"/>
        </w:rPr>
        <w:t>万元。</w:t>
      </w:r>
      <w:proofErr w:type="gramStart"/>
      <w:r>
        <w:rPr>
          <w:rFonts w:eastAsia="仿宋"/>
          <w:sz w:val="32"/>
          <w:szCs w:val="32"/>
        </w:rPr>
        <w:t>直补资金</w:t>
      </w:r>
      <w:proofErr w:type="gramEnd"/>
      <w:r>
        <w:rPr>
          <w:rFonts w:eastAsia="仿宋"/>
          <w:sz w:val="32"/>
          <w:szCs w:val="32"/>
        </w:rPr>
        <w:t>发放规划总额及年度发放情况详见下表</w:t>
      </w:r>
      <w:r>
        <w:rPr>
          <w:rFonts w:eastAsia="仿宋" w:hint="eastAsia"/>
          <w:sz w:val="32"/>
          <w:szCs w:val="32"/>
        </w:rPr>
        <w:t>。</w:t>
      </w:r>
    </w:p>
    <w:p w:rsidR="007D563F" w:rsidRDefault="007D563F">
      <w:pPr>
        <w:spacing w:line="560" w:lineRule="exact"/>
        <w:ind w:firstLineChars="200" w:firstLine="640"/>
        <w:rPr>
          <w:rFonts w:eastAsia="仿宋"/>
          <w:sz w:val="32"/>
          <w:szCs w:val="32"/>
        </w:rPr>
      </w:pPr>
    </w:p>
    <w:p w:rsidR="00993C95" w:rsidRDefault="00C13ED2" w:rsidP="00EF308D">
      <w:pPr>
        <w:spacing w:line="560" w:lineRule="exact"/>
        <w:jc w:val="center"/>
        <w:rPr>
          <w:rFonts w:ascii="黑体" w:eastAsia="黑体" w:hAnsi="黑体" w:cs="黑体"/>
          <w:b/>
          <w:sz w:val="28"/>
          <w:szCs w:val="28"/>
        </w:rPr>
      </w:pPr>
      <w:proofErr w:type="gramStart"/>
      <w:r w:rsidRPr="00EF308D">
        <w:rPr>
          <w:rFonts w:ascii="黑体" w:eastAsia="黑体" w:hAnsi="黑体" w:cs="黑体" w:hint="eastAsia"/>
          <w:b/>
          <w:sz w:val="28"/>
          <w:szCs w:val="28"/>
        </w:rPr>
        <w:lastRenderedPageBreak/>
        <w:t>直补资金</w:t>
      </w:r>
      <w:proofErr w:type="gramEnd"/>
      <w:r w:rsidRPr="00EF308D">
        <w:rPr>
          <w:rFonts w:ascii="黑体" w:eastAsia="黑体" w:hAnsi="黑体" w:cs="黑体" w:hint="eastAsia"/>
          <w:b/>
          <w:sz w:val="28"/>
          <w:szCs w:val="28"/>
        </w:rPr>
        <w:t>直接发放</w:t>
      </w:r>
      <w:r w:rsidR="00421A1A">
        <w:rPr>
          <w:rFonts w:ascii="黑体" w:eastAsia="黑体" w:hAnsi="黑体" w:cs="黑体" w:hint="eastAsia"/>
          <w:b/>
          <w:sz w:val="28"/>
          <w:szCs w:val="28"/>
        </w:rPr>
        <w:t>规划</w:t>
      </w:r>
      <w:r w:rsidRPr="00EF308D">
        <w:rPr>
          <w:rFonts w:ascii="黑体" w:eastAsia="黑体" w:hAnsi="黑体" w:cs="黑体" w:hint="eastAsia"/>
          <w:b/>
          <w:sz w:val="28"/>
          <w:szCs w:val="28"/>
        </w:rPr>
        <w:t>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8"/>
        <w:gridCol w:w="2809"/>
        <w:gridCol w:w="3423"/>
      </w:tblGrid>
      <w:tr w:rsidR="00993C95">
        <w:trPr>
          <w:trHeight w:val="567"/>
        </w:trPr>
        <w:tc>
          <w:tcPr>
            <w:tcW w:w="1561" w:type="pct"/>
            <w:shd w:val="clear" w:color="auto" w:fill="auto"/>
            <w:noWrap/>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年</w:t>
            </w:r>
            <w:r>
              <w:rPr>
                <w:rFonts w:eastAsia="楷体"/>
                <w:color w:val="000000"/>
                <w:kern w:val="0"/>
                <w:sz w:val="24"/>
              </w:rPr>
              <w:t xml:space="preserve"> </w:t>
            </w:r>
            <w:r>
              <w:rPr>
                <w:rFonts w:eastAsia="楷体"/>
                <w:color w:val="000000"/>
                <w:kern w:val="0"/>
                <w:sz w:val="24"/>
              </w:rPr>
              <w:t>度</w:t>
            </w:r>
          </w:p>
        </w:tc>
        <w:tc>
          <w:tcPr>
            <w:tcW w:w="1550" w:type="pct"/>
            <w:shd w:val="clear" w:color="auto" w:fill="auto"/>
            <w:vAlign w:val="center"/>
          </w:tcPr>
          <w:p w:rsidR="00993C95" w:rsidRDefault="00C13ED2">
            <w:pPr>
              <w:adjustRightInd w:val="0"/>
              <w:snapToGrid w:val="0"/>
              <w:jc w:val="center"/>
              <w:rPr>
                <w:rFonts w:eastAsia="楷体"/>
                <w:color w:val="000000"/>
                <w:kern w:val="0"/>
                <w:sz w:val="24"/>
              </w:rPr>
            </w:pPr>
            <w:r>
              <w:rPr>
                <w:rFonts w:eastAsia="楷体"/>
                <w:color w:val="000000"/>
                <w:kern w:val="0"/>
                <w:sz w:val="24"/>
              </w:rPr>
              <w:t>年度</w:t>
            </w:r>
            <w:proofErr w:type="gramStart"/>
            <w:r>
              <w:rPr>
                <w:rFonts w:eastAsia="楷体"/>
                <w:color w:val="000000"/>
                <w:kern w:val="0"/>
                <w:sz w:val="24"/>
              </w:rPr>
              <w:t>移民直补人数</w:t>
            </w:r>
            <w:proofErr w:type="gramEnd"/>
          </w:p>
          <w:p w:rsidR="00993C95" w:rsidRDefault="00C13ED2">
            <w:pPr>
              <w:adjustRightInd w:val="0"/>
              <w:snapToGrid w:val="0"/>
              <w:jc w:val="center"/>
              <w:rPr>
                <w:rFonts w:eastAsia="楷体"/>
                <w:color w:val="000000"/>
                <w:kern w:val="0"/>
                <w:sz w:val="24"/>
              </w:rPr>
            </w:pPr>
            <w:r>
              <w:rPr>
                <w:rFonts w:eastAsia="楷体"/>
                <w:color w:val="000000"/>
                <w:kern w:val="0"/>
                <w:sz w:val="24"/>
              </w:rPr>
              <w:t>（人）</w:t>
            </w:r>
          </w:p>
        </w:tc>
        <w:tc>
          <w:tcPr>
            <w:tcW w:w="1889" w:type="pct"/>
            <w:shd w:val="clear" w:color="auto" w:fill="auto"/>
            <w:vAlign w:val="center"/>
          </w:tcPr>
          <w:p w:rsidR="00993C95" w:rsidRDefault="00C13ED2">
            <w:pPr>
              <w:adjustRightInd w:val="0"/>
              <w:snapToGrid w:val="0"/>
              <w:jc w:val="center"/>
              <w:rPr>
                <w:rFonts w:eastAsia="楷体"/>
                <w:color w:val="000000"/>
                <w:kern w:val="0"/>
                <w:sz w:val="24"/>
              </w:rPr>
            </w:pPr>
            <w:proofErr w:type="gramStart"/>
            <w:r>
              <w:rPr>
                <w:rFonts w:eastAsia="楷体"/>
                <w:color w:val="000000"/>
                <w:kern w:val="0"/>
                <w:sz w:val="24"/>
              </w:rPr>
              <w:t>直补资金</w:t>
            </w:r>
            <w:proofErr w:type="gramEnd"/>
          </w:p>
          <w:p w:rsidR="00993C95" w:rsidRDefault="00C13ED2">
            <w:pPr>
              <w:adjustRightInd w:val="0"/>
              <w:snapToGrid w:val="0"/>
              <w:jc w:val="center"/>
              <w:rPr>
                <w:rFonts w:eastAsia="楷体"/>
                <w:color w:val="000000"/>
                <w:kern w:val="0"/>
                <w:sz w:val="24"/>
              </w:rPr>
            </w:pPr>
            <w:r>
              <w:rPr>
                <w:rFonts w:eastAsia="楷体"/>
                <w:color w:val="000000"/>
                <w:kern w:val="0"/>
                <w:sz w:val="24"/>
              </w:rPr>
              <w:t>（万元）</w:t>
            </w:r>
          </w:p>
        </w:tc>
      </w:tr>
      <w:tr w:rsidR="009908DD" w:rsidTr="00FA1C7C">
        <w:trPr>
          <w:trHeight w:val="567"/>
        </w:trPr>
        <w:tc>
          <w:tcPr>
            <w:tcW w:w="1561" w:type="pct"/>
            <w:shd w:val="clear" w:color="auto" w:fill="auto"/>
            <w:noWrap/>
            <w:vAlign w:val="center"/>
          </w:tcPr>
          <w:p w:rsidR="009908DD" w:rsidRDefault="009908DD">
            <w:pPr>
              <w:jc w:val="center"/>
              <w:rPr>
                <w:rFonts w:eastAsia="楷体"/>
                <w:color w:val="000000"/>
                <w:kern w:val="0"/>
                <w:sz w:val="24"/>
              </w:rPr>
            </w:pPr>
            <w:r>
              <w:rPr>
                <w:rFonts w:eastAsia="楷体"/>
                <w:color w:val="000000"/>
                <w:kern w:val="0"/>
                <w:sz w:val="24"/>
              </w:rPr>
              <w:t>2021</w:t>
            </w:r>
            <w:r>
              <w:rPr>
                <w:rFonts w:eastAsia="楷体"/>
                <w:color w:val="000000"/>
                <w:kern w:val="0"/>
                <w:sz w:val="24"/>
              </w:rPr>
              <w:t>年</w:t>
            </w:r>
          </w:p>
        </w:tc>
        <w:tc>
          <w:tcPr>
            <w:tcW w:w="1550" w:type="pct"/>
            <w:shd w:val="clear" w:color="auto" w:fill="auto"/>
            <w:noWrap/>
            <w:vAlign w:val="center"/>
          </w:tcPr>
          <w:p w:rsidR="009908DD" w:rsidRPr="009908DD" w:rsidRDefault="009908DD" w:rsidP="009908DD">
            <w:pPr>
              <w:jc w:val="center"/>
              <w:rPr>
                <w:rFonts w:eastAsia="楷体"/>
                <w:color w:val="000000"/>
                <w:kern w:val="0"/>
                <w:sz w:val="24"/>
              </w:rPr>
            </w:pPr>
            <w:r w:rsidRPr="009908DD">
              <w:rPr>
                <w:rFonts w:eastAsia="楷体"/>
                <w:color w:val="000000"/>
                <w:kern w:val="0"/>
                <w:sz w:val="24"/>
              </w:rPr>
              <w:t>912757</w:t>
            </w:r>
          </w:p>
        </w:tc>
        <w:tc>
          <w:tcPr>
            <w:tcW w:w="1889" w:type="pct"/>
            <w:shd w:val="clear" w:color="auto" w:fill="auto"/>
            <w:vAlign w:val="center"/>
          </w:tcPr>
          <w:p w:rsidR="009908DD" w:rsidRDefault="009908DD">
            <w:pPr>
              <w:jc w:val="center"/>
              <w:rPr>
                <w:rFonts w:eastAsia="楷体"/>
                <w:color w:val="000000"/>
                <w:kern w:val="0"/>
                <w:sz w:val="24"/>
              </w:rPr>
            </w:pPr>
            <w:r>
              <w:rPr>
                <w:rFonts w:eastAsia="楷体"/>
                <w:color w:val="000000"/>
                <w:kern w:val="0"/>
                <w:sz w:val="24"/>
              </w:rPr>
              <w:t>54765</w:t>
            </w:r>
          </w:p>
        </w:tc>
      </w:tr>
      <w:tr w:rsidR="009908DD" w:rsidTr="00FA1C7C">
        <w:trPr>
          <w:trHeight w:val="567"/>
        </w:trPr>
        <w:tc>
          <w:tcPr>
            <w:tcW w:w="1561" w:type="pct"/>
            <w:shd w:val="clear" w:color="auto" w:fill="auto"/>
            <w:noWrap/>
            <w:vAlign w:val="center"/>
          </w:tcPr>
          <w:p w:rsidR="009908DD" w:rsidRDefault="009908DD">
            <w:pPr>
              <w:jc w:val="center"/>
              <w:rPr>
                <w:rFonts w:eastAsia="楷体"/>
                <w:color w:val="000000"/>
                <w:kern w:val="0"/>
                <w:sz w:val="24"/>
              </w:rPr>
            </w:pPr>
            <w:r>
              <w:rPr>
                <w:rFonts w:eastAsia="楷体"/>
                <w:color w:val="000000"/>
                <w:kern w:val="0"/>
                <w:sz w:val="24"/>
              </w:rPr>
              <w:t>2022</w:t>
            </w:r>
            <w:r>
              <w:rPr>
                <w:rFonts w:eastAsia="楷体"/>
                <w:color w:val="000000"/>
                <w:kern w:val="0"/>
                <w:sz w:val="24"/>
              </w:rPr>
              <w:t>年</w:t>
            </w:r>
          </w:p>
        </w:tc>
        <w:tc>
          <w:tcPr>
            <w:tcW w:w="1550" w:type="pct"/>
            <w:shd w:val="clear" w:color="auto" w:fill="auto"/>
            <w:noWrap/>
            <w:vAlign w:val="center"/>
          </w:tcPr>
          <w:p w:rsidR="009908DD" w:rsidRPr="009908DD" w:rsidRDefault="009908DD" w:rsidP="009908DD">
            <w:pPr>
              <w:jc w:val="center"/>
              <w:rPr>
                <w:rFonts w:eastAsia="楷体"/>
                <w:color w:val="000000"/>
                <w:kern w:val="0"/>
                <w:sz w:val="24"/>
              </w:rPr>
            </w:pPr>
            <w:r w:rsidRPr="009908DD">
              <w:rPr>
                <w:rFonts w:eastAsia="楷体"/>
                <w:color w:val="000000"/>
                <w:kern w:val="0"/>
                <w:sz w:val="24"/>
              </w:rPr>
              <w:t>919957</w:t>
            </w:r>
          </w:p>
        </w:tc>
        <w:tc>
          <w:tcPr>
            <w:tcW w:w="1889" w:type="pct"/>
            <w:shd w:val="clear" w:color="auto" w:fill="auto"/>
            <w:vAlign w:val="center"/>
          </w:tcPr>
          <w:p w:rsidR="009908DD" w:rsidRDefault="009908DD">
            <w:pPr>
              <w:jc w:val="center"/>
              <w:rPr>
                <w:rFonts w:eastAsia="楷体"/>
                <w:color w:val="000000"/>
                <w:kern w:val="0"/>
                <w:sz w:val="24"/>
              </w:rPr>
            </w:pPr>
            <w:r>
              <w:rPr>
                <w:rFonts w:eastAsia="楷体"/>
                <w:color w:val="000000"/>
                <w:kern w:val="0"/>
                <w:sz w:val="24"/>
              </w:rPr>
              <w:t>55198</w:t>
            </w:r>
          </w:p>
        </w:tc>
      </w:tr>
      <w:tr w:rsidR="009908DD" w:rsidTr="00FA1C7C">
        <w:trPr>
          <w:trHeight w:val="567"/>
        </w:trPr>
        <w:tc>
          <w:tcPr>
            <w:tcW w:w="1561" w:type="pct"/>
            <w:shd w:val="clear" w:color="auto" w:fill="auto"/>
            <w:noWrap/>
            <w:vAlign w:val="center"/>
          </w:tcPr>
          <w:p w:rsidR="009908DD" w:rsidRDefault="009908DD">
            <w:pPr>
              <w:jc w:val="center"/>
              <w:rPr>
                <w:rFonts w:eastAsia="楷体"/>
                <w:color w:val="000000"/>
                <w:kern w:val="0"/>
                <w:sz w:val="24"/>
              </w:rPr>
            </w:pPr>
            <w:r>
              <w:rPr>
                <w:rFonts w:eastAsia="楷体"/>
                <w:color w:val="000000"/>
                <w:kern w:val="0"/>
                <w:sz w:val="24"/>
              </w:rPr>
              <w:t>2023</w:t>
            </w:r>
            <w:r>
              <w:rPr>
                <w:rFonts w:eastAsia="楷体"/>
                <w:color w:val="000000"/>
                <w:kern w:val="0"/>
                <w:sz w:val="24"/>
              </w:rPr>
              <w:t>年</w:t>
            </w:r>
          </w:p>
        </w:tc>
        <w:tc>
          <w:tcPr>
            <w:tcW w:w="1550" w:type="pct"/>
            <w:shd w:val="clear" w:color="auto" w:fill="auto"/>
            <w:noWrap/>
            <w:vAlign w:val="center"/>
          </w:tcPr>
          <w:p w:rsidR="009908DD" w:rsidRPr="009908DD" w:rsidRDefault="009908DD" w:rsidP="009908DD">
            <w:pPr>
              <w:jc w:val="center"/>
              <w:rPr>
                <w:rFonts w:eastAsia="楷体"/>
                <w:color w:val="000000"/>
                <w:kern w:val="0"/>
                <w:sz w:val="24"/>
              </w:rPr>
            </w:pPr>
            <w:r w:rsidRPr="009908DD">
              <w:rPr>
                <w:rFonts w:eastAsia="楷体"/>
                <w:color w:val="000000"/>
                <w:kern w:val="0"/>
                <w:sz w:val="24"/>
              </w:rPr>
              <w:t>930835</w:t>
            </w:r>
          </w:p>
        </w:tc>
        <w:tc>
          <w:tcPr>
            <w:tcW w:w="1889" w:type="pct"/>
            <w:shd w:val="clear" w:color="auto" w:fill="auto"/>
            <w:vAlign w:val="center"/>
          </w:tcPr>
          <w:p w:rsidR="009908DD" w:rsidRDefault="009908DD">
            <w:pPr>
              <w:jc w:val="center"/>
              <w:rPr>
                <w:rFonts w:eastAsia="楷体"/>
                <w:color w:val="000000"/>
                <w:kern w:val="0"/>
                <w:sz w:val="24"/>
              </w:rPr>
            </w:pPr>
            <w:r>
              <w:rPr>
                <w:rFonts w:eastAsia="楷体"/>
                <w:color w:val="000000"/>
                <w:kern w:val="0"/>
                <w:sz w:val="24"/>
              </w:rPr>
              <w:t>55851</w:t>
            </w:r>
          </w:p>
        </w:tc>
      </w:tr>
      <w:tr w:rsidR="009908DD" w:rsidTr="00FA1C7C">
        <w:trPr>
          <w:trHeight w:val="567"/>
        </w:trPr>
        <w:tc>
          <w:tcPr>
            <w:tcW w:w="1561" w:type="pct"/>
            <w:shd w:val="clear" w:color="auto" w:fill="auto"/>
            <w:noWrap/>
            <w:vAlign w:val="center"/>
          </w:tcPr>
          <w:p w:rsidR="009908DD" w:rsidRDefault="009908DD">
            <w:pPr>
              <w:jc w:val="center"/>
              <w:rPr>
                <w:rFonts w:eastAsia="楷体"/>
                <w:color w:val="000000"/>
                <w:kern w:val="0"/>
                <w:sz w:val="24"/>
              </w:rPr>
            </w:pPr>
            <w:r>
              <w:rPr>
                <w:rFonts w:eastAsia="楷体"/>
                <w:color w:val="000000"/>
                <w:kern w:val="0"/>
                <w:sz w:val="24"/>
              </w:rPr>
              <w:t>2024</w:t>
            </w:r>
            <w:r>
              <w:rPr>
                <w:rFonts w:eastAsia="楷体"/>
                <w:color w:val="000000"/>
                <w:kern w:val="0"/>
                <w:sz w:val="24"/>
              </w:rPr>
              <w:t>年</w:t>
            </w:r>
          </w:p>
        </w:tc>
        <w:tc>
          <w:tcPr>
            <w:tcW w:w="1550" w:type="pct"/>
            <w:shd w:val="clear" w:color="auto" w:fill="auto"/>
            <w:noWrap/>
            <w:vAlign w:val="center"/>
          </w:tcPr>
          <w:p w:rsidR="009908DD" w:rsidRPr="009908DD" w:rsidRDefault="009908DD" w:rsidP="009908DD">
            <w:pPr>
              <w:jc w:val="center"/>
              <w:rPr>
                <w:rFonts w:eastAsia="楷体"/>
                <w:color w:val="000000"/>
                <w:kern w:val="0"/>
                <w:sz w:val="24"/>
              </w:rPr>
            </w:pPr>
            <w:r w:rsidRPr="009908DD">
              <w:rPr>
                <w:rFonts w:eastAsia="楷体"/>
                <w:color w:val="000000"/>
                <w:kern w:val="0"/>
                <w:sz w:val="24"/>
              </w:rPr>
              <w:t>923176</w:t>
            </w:r>
          </w:p>
        </w:tc>
        <w:tc>
          <w:tcPr>
            <w:tcW w:w="1889" w:type="pct"/>
            <w:shd w:val="clear" w:color="auto" w:fill="auto"/>
            <w:vAlign w:val="center"/>
          </w:tcPr>
          <w:p w:rsidR="009908DD" w:rsidRDefault="009908DD">
            <w:pPr>
              <w:jc w:val="center"/>
              <w:rPr>
                <w:rFonts w:eastAsia="楷体"/>
                <w:color w:val="000000"/>
                <w:kern w:val="0"/>
                <w:sz w:val="24"/>
              </w:rPr>
            </w:pPr>
            <w:r>
              <w:rPr>
                <w:rFonts w:eastAsia="楷体"/>
                <w:color w:val="000000"/>
                <w:kern w:val="0"/>
                <w:sz w:val="24"/>
              </w:rPr>
              <w:t>55391</w:t>
            </w:r>
          </w:p>
        </w:tc>
      </w:tr>
      <w:tr w:rsidR="009908DD" w:rsidTr="00FA1C7C">
        <w:trPr>
          <w:trHeight w:val="567"/>
        </w:trPr>
        <w:tc>
          <w:tcPr>
            <w:tcW w:w="1561" w:type="pct"/>
            <w:shd w:val="clear" w:color="auto" w:fill="auto"/>
            <w:noWrap/>
            <w:vAlign w:val="center"/>
          </w:tcPr>
          <w:p w:rsidR="009908DD" w:rsidRDefault="009908DD">
            <w:pPr>
              <w:jc w:val="center"/>
              <w:rPr>
                <w:rFonts w:eastAsia="楷体"/>
                <w:color w:val="000000"/>
                <w:kern w:val="0"/>
                <w:sz w:val="24"/>
              </w:rPr>
            </w:pPr>
            <w:r>
              <w:rPr>
                <w:rFonts w:eastAsia="楷体"/>
                <w:color w:val="000000"/>
                <w:kern w:val="0"/>
                <w:sz w:val="24"/>
              </w:rPr>
              <w:t>2025</w:t>
            </w:r>
            <w:r>
              <w:rPr>
                <w:rFonts w:eastAsia="楷体"/>
                <w:color w:val="000000"/>
                <w:kern w:val="0"/>
                <w:sz w:val="24"/>
              </w:rPr>
              <w:t>年</w:t>
            </w:r>
          </w:p>
        </w:tc>
        <w:tc>
          <w:tcPr>
            <w:tcW w:w="1550" w:type="pct"/>
            <w:shd w:val="clear" w:color="auto" w:fill="auto"/>
            <w:noWrap/>
            <w:vAlign w:val="center"/>
          </w:tcPr>
          <w:p w:rsidR="009908DD" w:rsidRPr="009908DD" w:rsidRDefault="009908DD" w:rsidP="009908DD">
            <w:pPr>
              <w:jc w:val="center"/>
              <w:rPr>
                <w:rFonts w:eastAsia="楷体"/>
                <w:color w:val="000000"/>
                <w:kern w:val="0"/>
                <w:sz w:val="24"/>
              </w:rPr>
            </w:pPr>
            <w:r w:rsidRPr="009908DD">
              <w:rPr>
                <w:rFonts w:eastAsia="楷体"/>
                <w:color w:val="000000"/>
                <w:kern w:val="0"/>
                <w:sz w:val="24"/>
              </w:rPr>
              <w:t>914320</w:t>
            </w:r>
          </w:p>
        </w:tc>
        <w:tc>
          <w:tcPr>
            <w:tcW w:w="1889" w:type="pct"/>
            <w:shd w:val="clear" w:color="auto" w:fill="auto"/>
            <w:vAlign w:val="center"/>
          </w:tcPr>
          <w:p w:rsidR="009908DD" w:rsidRDefault="009908DD">
            <w:pPr>
              <w:jc w:val="center"/>
              <w:rPr>
                <w:rFonts w:eastAsia="楷体"/>
                <w:color w:val="000000"/>
                <w:kern w:val="0"/>
                <w:sz w:val="24"/>
              </w:rPr>
            </w:pPr>
            <w:r>
              <w:rPr>
                <w:rFonts w:eastAsia="楷体"/>
                <w:color w:val="000000"/>
                <w:kern w:val="0"/>
                <w:sz w:val="24"/>
              </w:rPr>
              <w:t>54859</w:t>
            </w:r>
          </w:p>
        </w:tc>
      </w:tr>
      <w:tr w:rsidR="00993C95" w:rsidTr="00FA1C7C">
        <w:trPr>
          <w:trHeight w:val="567"/>
        </w:trPr>
        <w:tc>
          <w:tcPr>
            <w:tcW w:w="1561" w:type="pct"/>
            <w:shd w:val="clear" w:color="auto" w:fill="auto"/>
            <w:noWrap/>
            <w:vAlign w:val="center"/>
          </w:tcPr>
          <w:p w:rsidR="00993C95" w:rsidRDefault="00C13ED2">
            <w:pPr>
              <w:jc w:val="center"/>
              <w:rPr>
                <w:rFonts w:eastAsia="楷体"/>
                <w:color w:val="000000"/>
                <w:kern w:val="0"/>
                <w:sz w:val="24"/>
              </w:rPr>
            </w:pPr>
            <w:r>
              <w:rPr>
                <w:rFonts w:eastAsia="楷体"/>
                <w:color w:val="000000"/>
                <w:kern w:val="0"/>
                <w:sz w:val="24"/>
              </w:rPr>
              <w:t>合计</w:t>
            </w:r>
          </w:p>
        </w:tc>
        <w:tc>
          <w:tcPr>
            <w:tcW w:w="1550" w:type="pct"/>
            <w:shd w:val="clear" w:color="auto" w:fill="auto"/>
            <w:noWrap/>
            <w:vAlign w:val="center"/>
          </w:tcPr>
          <w:p w:rsidR="00993C95" w:rsidRDefault="00C13ED2">
            <w:pPr>
              <w:jc w:val="center"/>
              <w:rPr>
                <w:rFonts w:eastAsia="楷体"/>
                <w:color w:val="000000"/>
                <w:kern w:val="0"/>
                <w:sz w:val="24"/>
              </w:rPr>
            </w:pPr>
            <w:r>
              <w:rPr>
                <w:rFonts w:eastAsia="楷体"/>
                <w:color w:val="000000"/>
                <w:kern w:val="0"/>
                <w:sz w:val="24"/>
              </w:rPr>
              <w:t>/</w:t>
            </w:r>
          </w:p>
        </w:tc>
        <w:tc>
          <w:tcPr>
            <w:tcW w:w="1889" w:type="pct"/>
            <w:shd w:val="clear" w:color="auto" w:fill="auto"/>
            <w:vAlign w:val="center"/>
          </w:tcPr>
          <w:p w:rsidR="00993C95" w:rsidRDefault="00C13ED2">
            <w:pPr>
              <w:jc w:val="center"/>
              <w:rPr>
                <w:rFonts w:eastAsia="楷体"/>
                <w:color w:val="000000"/>
                <w:kern w:val="0"/>
                <w:sz w:val="24"/>
              </w:rPr>
            </w:pPr>
            <w:r>
              <w:rPr>
                <w:rFonts w:eastAsia="楷体"/>
                <w:color w:val="000000"/>
                <w:kern w:val="0"/>
                <w:sz w:val="24"/>
              </w:rPr>
              <w:t>276064</w:t>
            </w:r>
          </w:p>
        </w:tc>
      </w:tr>
    </w:tbl>
    <w:p w:rsidR="00993C95" w:rsidRDefault="00C13ED2">
      <w:pPr>
        <w:spacing w:line="560" w:lineRule="exact"/>
        <w:ind w:firstLineChars="200" w:firstLine="640"/>
        <w:outlineLvl w:val="1"/>
        <w:rPr>
          <w:rFonts w:ascii="楷体_GB2312" w:eastAsia="楷体_GB2312" w:hAnsi="楷体" w:cs="仿宋"/>
          <w:snapToGrid w:val="0"/>
          <w:kern w:val="0"/>
          <w:sz w:val="32"/>
          <w:szCs w:val="32"/>
        </w:rPr>
      </w:pPr>
      <w:bookmarkStart w:id="17" w:name="_Toc64970446"/>
      <w:r>
        <w:rPr>
          <w:rFonts w:ascii="楷体_GB2312" w:eastAsia="楷体_GB2312" w:hAnsi="楷体" w:cs="仿宋" w:hint="eastAsia"/>
          <w:snapToGrid w:val="0"/>
          <w:kern w:val="0"/>
          <w:sz w:val="32"/>
          <w:szCs w:val="32"/>
        </w:rPr>
        <w:t>（二）美丽家园建设</w:t>
      </w:r>
      <w:bookmarkEnd w:id="17"/>
    </w:p>
    <w:p w:rsidR="00993C95" w:rsidRDefault="00C13ED2">
      <w:pPr>
        <w:spacing w:line="560" w:lineRule="exact"/>
        <w:ind w:firstLineChars="200" w:firstLine="640"/>
        <w:rPr>
          <w:rFonts w:eastAsia="仿宋_GB2312"/>
          <w:b/>
          <w:sz w:val="44"/>
          <w:szCs w:val="40"/>
        </w:rPr>
      </w:pPr>
      <w:bookmarkStart w:id="18" w:name="bookmark29"/>
      <w:bookmarkEnd w:id="18"/>
      <w:r>
        <w:rPr>
          <w:rFonts w:eastAsia="仿宋"/>
          <w:sz w:val="32"/>
          <w:szCs w:val="32"/>
        </w:rPr>
        <w:t>以乡村振兴发展为统领，以</w:t>
      </w:r>
      <w:r>
        <w:rPr>
          <w:rFonts w:eastAsia="仿宋"/>
          <w:sz w:val="32"/>
          <w:szCs w:val="32"/>
        </w:rPr>
        <w:t>“</w:t>
      </w:r>
      <w:r>
        <w:rPr>
          <w:rFonts w:eastAsia="仿宋"/>
          <w:sz w:val="32"/>
          <w:szCs w:val="32"/>
        </w:rPr>
        <w:t>千万工程</w:t>
      </w:r>
      <w:r>
        <w:rPr>
          <w:rFonts w:eastAsia="仿宋"/>
          <w:sz w:val="32"/>
          <w:szCs w:val="32"/>
        </w:rPr>
        <w:t>”</w:t>
      </w:r>
      <w:r>
        <w:rPr>
          <w:rFonts w:eastAsia="仿宋"/>
          <w:sz w:val="32"/>
          <w:szCs w:val="32"/>
        </w:rPr>
        <w:t>为牵引，以共建共享全域美丽大花园为总目标，将绿色发展理念注入新时代移民美丽家园建设。坚持一张蓝图绘到底，进一步补齐移民村基础设施和基本公共服务设施短板，着力推进移民村人居环境综合整治，创新移民村治理体系，努力</w:t>
      </w:r>
      <w:r>
        <w:rPr>
          <w:rFonts w:eastAsia="仿宋" w:hint="eastAsia"/>
          <w:sz w:val="32"/>
          <w:szCs w:val="32"/>
        </w:rPr>
        <w:t>建设</w:t>
      </w:r>
      <w:r>
        <w:rPr>
          <w:rFonts w:eastAsia="仿宋"/>
          <w:sz w:val="32"/>
          <w:szCs w:val="32"/>
        </w:rPr>
        <w:t>“</w:t>
      </w:r>
      <w:r w:rsidR="001A1FBE">
        <w:rPr>
          <w:rFonts w:eastAsia="仿宋"/>
          <w:sz w:val="32"/>
          <w:szCs w:val="32"/>
        </w:rPr>
        <w:t>创新强美</w:t>
      </w:r>
      <w:r w:rsidR="001A1FBE">
        <w:rPr>
          <w:rFonts w:eastAsia="仿宋" w:hint="eastAsia"/>
          <w:sz w:val="32"/>
          <w:szCs w:val="32"/>
        </w:rPr>
        <w:t>、</w:t>
      </w:r>
      <w:r w:rsidR="001A1FBE">
        <w:rPr>
          <w:rFonts w:eastAsia="仿宋"/>
          <w:sz w:val="32"/>
          <w:szCs w:val="32"/>
        </w:rPr>
        <w:t>产业壮美</w:t>
      </w:r>
      <w:r w:rsidR="001A1FBE">
        <w:rPr>
          <w:rFonts w:eastAsia="仿宋" w:hint="eastAsia"/>
          <w:sz w:val="32"/>
          <w:szCs w:val="32"/>
        </w:rPr>
        <w:t>、</w:t>
      </w:r>
      <w:r>
        <w:rPr>
          <w:rFonts w:eastAsia="仿宋"/>
          <w:sz w:val="32"/>
          <w:szCs w:val="32"/>
        </w:rPr>
        <w:t>环境秀美、数智增美、风尚淳美、生活甜美</w:t>
      </w:r>
      <w:r>
        <w:rPr>
          <w:rFonts w:eastAsia="仿宋"/>
          <w:sz w:val="32"/>
          <w:szCs w:val="32"/>
        </w:rPr>
        <w:t>”</w:t>
      </w:r>
      <w:r>
        <w:rPr>
          <w:rFonts w:eastAsia="仿宋"/>
          <w:sz w:val="32"/>
          <w:szCs w:val="32"/>
        </w:rPr>
        <w:t>的新时代</w:t>
      </w:r>
      <w:r>
        <w:rPr>
          <w:rFonts w:eastAsia="仿宋" w:hint="eastAsia"/>
          <w:sz w:val="32"/>
          <w:szCs w:val="32"/>
        </w:rPr>
        <w:t>移民</w:t>
      </w:r>
      <w:r>
        <w:rPr>
          <w:rFonts w:eastAsia="仿宋"/>
          <w:sz w:val="32"/>
          <w:szCs w:val="32"/>
        </w:rPr>
        <w:t>美丽家园。</w:t>
      </w:r>
    </w:p>
    <w:p w:rsidR="00993C95" w:rsidRDefault="00F431DA">
      <w:pPr>
        <w:spacing w:line="560" w:lineRule="exact"/>
        <w:ind w:firstLineChars="200" w:firstLine="643"/>
        <w:rPr>
          <w:rFonts w:eastAsia="仿宋"/>
          <w:sz w:val="32"/>
          <w:szCs w:val="32"/>
        </w:rPr>
      </w:pPr>
      <w:r>
        <w:rPr>
          <w:rFonts w:eastAsia="仿宋_GB2312"/>
          <w:b/>
          <w:sz w:val="32"/>
          <w:szCs w:val="32"/>
        </w:rPr>
        <w:t>加强</w:t>
      </w:r>
      <w:r w:rsidR="00C13ED2">
        <w:rPr>
          <w:rFonts w:eastAsia="仿宋_GB2312"/>
          <w:b/>
          <w:sz w:val="32"/>
          <w:szCs w:val="32"/>
        </w:rPr>
        <w:t>基础设施建设。</w:t>
      </w:r>
      <w:r w:rsidR="00C13ED2">
        <w:rPr>
          <w:rFonts w:eastAsia="仿宋"/>
          <w:sz w:val="32"/>
          <w:szCs w:val="32"/>
        </w:rPr>
        <w:t>进一步助推移民村</w:t>
      </w:r>
      <w:r w:rsidR="00C13ED2">
        <w:rPr>
          <w:rFonts w:eastAsia="仿宋" w:hint="eastAsia"/>
          <w:sz w:val="32"/>
          <w:szCs w:val="32"/>
        </w:rPr>
        <w:t>供水</w:t>
      </w:r>
      <w:r w:rsidR="00C13ED2">
        <w:rPr>
          <w:rFonts w:eastAsia="仿宋"/>
          <w:sz w:val="32"/>
          <w:szCs w:val="32"/>
        </w:rPr>
        <w:t>安全保障工程，持续改善移民饮水条件，让库区和移民安置区群众用上放心水。助推移民村路网建设提质，提升农村道路安全性和舒适度，并以此为依托夯实乡村物流基础水平。助推移民村供电基础设施建设，提高供电基础设施建设水平，保障移民用电的安全、稳定。助推移民村数字化建设，</w:t>
      </w:r>
      <w:r w:rsidR="00836080" w:rsidRPr="00836080">
        <w:rPr>
          <w:rFonts w:eastAsia="仿宋" w:hint="eastAsia"/>
          <w:sz w:val="32"/>
          <w:szCs w:val="32"/>
        </w:rPr>
        <w:t>强化移民村信息服务</w:t>
      </w:r>
      <w:r w:rsidR="00836080">
        <w:rPr>
          <w:rFonts w:eastAsia="仿宋" w:hint="eastAsia"/>
          <w:sz w:val="32"/>
          <w:szCs w:val="32"/>
        </w:rPr>
        <w:t>，</w:t>
      </w:r>
      <w:r w:rsidR="00836080" w:rsidRPr="00836080">
        <w:rPr>
          <w:rFonts w:eastAsia="仿宋" w:hint="eastAsia"/>
          <w:sz w:val="32"/>
          <w:szCs w:val="32"/>
        </w:rPr>
        <w:t>进一步提升改造移民信息管理系统，加强信息进村入户，实现移民服务事项网上办、掌上办。</w:t>
      </w:r>
      <w:r w:rsidR="00836080">
        <w:rPr>
          <w:rFonts w:eastAsia="仿宋" w:hint="eastAsia"/>
          <w:sz w:val="32"/>
          <w:szCs w:val="32"/>
        </w:rPr>
        <w:t>同时，</w:t>
      </w:r>
      <w:r w:rsidR="00836080" w:rsidRPr="00836080">
        <w:rPr>
          <w:rFonts w:eastAsia="仿宋" w:hint="eastAsia"/>
          <w:sz w:val="32"/>
          <w:szCs w:val="32"/>
        </w:rPr>
        <w:t>探索</w:t>
      </w:r>
      <w:r w:rsidR="00C84832">
        <w:rPr>
          <w:rFonts w:eastAsia="仿宋" w:hint="eastAsia"/>
          <w:sz w:val="32"/>
          <w:szCs w:val="32"/>
        </w:rPr>
        <w:t>“</w:t>
      </w:r>
      <w:r w:rsidR="00836080">
        <w:rPr>
          <w:rFonts w:eastAsia="仿宋" w:hint="eastAsia"/>
          <w:sz w:val="32"/>
          <w:szCs w:val="32"/>
        </w:rPr>
        <w:t>互</w:t>
      </w:r>
      <w:r w:rsidR="00836080" w:rsidRPr="00836080">
        <w:rPr>
          <w:rFonts w:eastAsia="仿宋" w:hint="eastAsia"/>
          <w:sz w:val="32"/>
          <w:szCs w:val="32"/>
        </w:rPr>
        <w:t>联网</w:t>
      </w:r>
      <w:r w:rsidR="006738D6">
        <w:rPr>
          <w:rFonts w:eastAsia="仿宋" w:hint="eastAsia"/>
          <w:sz w:val="32"/>
          <w:szCs w:val="32"/>
        </w:rPr>
        <w:t>+</w:t>
      </w:r>
      <w:r w:rsidR="00C84832">
        <w:rPr>
          <w:rFonts w:eastAsia="仿宋" w:hint="eastAsia"/>
          <w:sz w:val="32"/>
          <w:szCs w:val="32"/>
        </w:rPr>
        <w:t>”</w:t>
      </w:r>
      <w:r w:rsidR="008439F0">
        <w:rPr>
          <w:rFonts w:eastAsia="仿宋" w:hint="eastAsia"/>
          <w:sz w:val="32"/>
          <w:szCs w:val="32"/>
        </w:rPr>
        <w:t>移民</w:t>
      </w:r>
      <w:r w:rsidR="00C84832">
        <w:rPr>
          <w:rFonts w:eastAsia="仿宋" w:hint="eastAsia"/>
          <w:sz w:val="32"/>
          <w:szCs w:val="32"/>
        </w:rPr>
        <w:t>村居建设，</w:t>
      </w:r>
      <w:r w:rsidR="00C84832" w:rsidRPr="00836080">
        <w:rPr>
          <w:rFonts w:eastAsia="仿宋" w:hint="eastAsia"/>
          <w:sz w:val="32"/>
          <w:szCs w:val="32"/>
        </w:rPr>
        <w:t>推进智能化管</w:t>
      </w:r>
      <w:r w:rsidR="00C84832" w:rsidRPr="00836080">
        <w:rPr>
          <w:rFonts w:eastAsia="仿宋" w:hint="eastAsia"/>
          <w:sz w:val="32"/>
          <w:szCs w:val="32"/>
        </w:rPr>
        <w:lastRenderedPageBreak/>
        <w:t>理</w:t>
      </w:r>
      <w:r w:rsidR="00C84832">
        <w:rPr>
          <w:rFonts w:eastAsia="仿宋" w:hint="eastAsia"/>
          <w:sz w:val="32"/>
          <w:szCs w:val="32"/>
        </w:rPr>
        <w:t>，</w:t>
      </w:r>
      <w:r w:rsidR="00C84832" w:rsidRPr="00836080">
        <w:rPr>
          <w:rFonts w:eastAsia="仿宋" w:hint="eastAsia"/>
          <w:sz w:val="32"/>
          <w:szCs w:val="32"/>
        </w:rPr>
        <w:t>打造服务型智慧移民村居</w:t>
      </w:r>
      <w:r w:rsidR="00C13ED2">
        <w:rPr>
          <w:rFonts w:eastAsia="仿宋"/>
          <w:sz w:val="32"/>
          <w:szCs w:val="32"/>
        </w:rPr>
        <w:t>。</w:t>
      </w:r>
    </w:p>
    <w:p w:rsidR="00993C95" w:rsidRDefault="00F431DA">
      <w:pPr>
        <w:spacing w:line="560" w:lineRule="exact"/>
        <w:ind w:firstLineChars="200" w:firstLine="643"/>
        <w:rPr>
          <w:rFonts w:eastAsia="仿宋"/>
          <w:sz w:val="32"/>
          <w:szCs w:val="32"/>
        </w:rPr>
      </w:pPr>
      <w:r>
        <w:rPr>
          <w:rFonts w:eastAsia="仿宋_GB2312"/>
          <w:b/>
          <w:sz w:val="32"/>
          <w:szCs w:val="32"/>
        </w:rPr>
        <w:t>完善</w:t>
      </w:r>
      <w:r w:rsidR="00C13ED2">
        <w:rPr>
          <w:rFonts w:eastAsia="仿宋_GB2312"/>
          <w:b/>
          <w:sz w:val="32"/>
          <w:szCs w:val="32"/>
        </w:rPr>
        <w:t>基本公共服务设施。</w:t>
      </w:r>
      <w:r w:rsidR="00C13ED2">
        <w:rPr>
          <w:rFonts w:eastAsia="仿宋"/>
          <w:sz w:val="32"/>
          <w:szCs w:val="32"/>
        </w:rPr>
        <w:t>助推移民村文化礼堂、文化广场建设，搭建</w:t>
      </w:r>
      <w:proofErr w:type="gramStart"/>
      <w:r w:rsidR="00C13ED2">
        <w:rPr>
          <w:rFonts w:eastAsia="仿宋"/>
          <w:sz w:val="32"/>
          <w:szCs w:val="32"/>
        </w:rPr>
        <w:t>起传播</w:t>
      </w:r>
      <w:proofErr w:type="gramEnd"/>
      <w:r w:rsidR="00C13ED2">
        <w:rPr>
          <w:rFonts w:eastAsia="仿宋"/>
          <w:sz w:val="32"/>
          <w:szCs w:val="32"/>
        </w:rPr>
        <w:t>移民村文化、弘扬主流价值的新平台。助推</w:t>
      </w:r>
      <w:r w:rsidR="00421A1A">
        <w:rPr>
          <w:rFonts w:eastAsia="仿宋" w:hint="eastAsia"/>
          <w:sz w:val="32"/>
          <w:szCs w:val="32"/>
        </w:rPr>
        <w:t>移民</w:t>
      </w:r>
      <w:r w:rsidR="00421A1A">
        <w:rPr>
          <w:rFonts w:eastAsia="仿宋"/>
          <w:sz w:val="32"/>
          <w:szCs w:val="32"/>
        </w:rPr>
        <w:t>村</w:t>
      </w:r>
      <w:r w:rsidR="008439F0" w:rsidRPr="008439F0">
        <w:rPr>
          <w:rFonts w:eastAsia="仿宋" w:hint="eastAsia"/>
          <w:sz w:val="32"/>
          <w:szCs w:val="32"/>
        </w:rPr>
        <w:t>基础教育</w:t>
      </w:r>
      <w:r w:rsidR="008439F0">
        <w:rPr>
          <w:rFonts w:eastAsia="仿宋" w:hint="eastAsia"/>
          <w:sz w:val="32"/>
          <w:szCs w:val="32"/>
        </w:rPr>
        <w:t>、</w:t>
      </w:r>
      <w:r w:rsidR="008439F0" w:rsidRPr="008439F0">
        <w:rPr>
          <w:rFonts w:eastAsia="仿宋" w:hint="eastAsia"/>
          <w:sz w:val="32"/>
          <w:szCs w:val="32"/>
        </w:rPr>
        <w:t>防灾救灾、体育设施、</w:t>
      </w:r>
      <w:r w:rsidR="00C13ED2">
        <w:rPr>
          <w:rFonts w:eastAsia="仿宋"/>
          <w:sz w:val="32"/>
          <w:szCs w:val="32"/>
        </w:rPr>
        <w:t>养老照料中心、儿童</w:t>
      </w:r>
      <w:r w:rsidR="00F25D82">
        <w:rPr>
          <w:rFonts w:eastAsia="仿宋" w:hint="eastAsia"/>
          <w:sz w:val="32"/>
          <w:szCs w:val="32"/>
        </w:rPr>
        <w:t>之家</w:t>
      </w:r>
      <w:r w:rsidR="007D563F">
        <w:rPr>
          <w:rFonts w:eastAsia="仿宋"/>
          <w:sz w:val="32"/>
          <w:szCs w:val="32"/>
        </w:rPr>
        <w:t>、生态公墓等社会事业类基础设施建设，满足移民基本公共服务</w:t>
      </w:r>
      <w:r w:rsidR="00C13ED2">
        <w:rPr>
          <w:rFonts w:eastAsia="仿宋"/>
          <w:sz w:val="32"/>
          <w:szCs w:val="32"/>
        </w:rPr>
        <w:t>需求。</w:t>
      </w:r>
    </w:p>
    <w:p w:rsidR="00993C95" w:rsidRDefault="00F431DA">
      <w:pPr>
        <w:spacing w:line="560" w:lineRule="exact"/>
        <w:ind w:firstLineChars="200" w:firstLine="643"/>
        <w:rPr>
          <w:rFonts w:eastAsia="仿宋"/>
          <w:sz w:val="32"/>
          <w:szCs w:val="32"/>
        </w:rPr>
      </w:pPr>
      <w:r>
        <w:rPr>
          <w:rFonts w:eastAsia="仿宋_GB2312"/>
          <w:b/>
          <w:sz w:val="32"/>
          <w:szCs w:val="32"/>
        </w:rPr>
        <w:t>改善</w:t>
      </w:r>
      <w:r w:rsidR="008439F0">
        <w:rPr>
          <w:rFonts w:eastAsia="仿宋_GB2312"/>
          <w:b/>
          <w:sz w:val="32"/>
          <w:szCs w:val="32"/>
        </w:rPr>
        <w:t>提升</w:t>
      </w:r>
      <w:r w:rsidR="00C13ED2">
        <w:rPr>
          <w:rFonts w:eastAsia="仿宋_GB2312"/>
          <w:b/>
          <w:sz w:val="32"/>
          <w:szCs w:val="32"/>
        </w:rPr>
        <w:t>人居环境。</w:t>
      </w:r>
      <w:r w:rsidR="00C13ED2">
        <w:rPr>
          <w:rFonts w:eastAsia="仿宋"/>
          <w:sz w:val="32"/>
          <w:szCs w:val="32"/>
        </w:rPr>
        <w:t>助推危房整治，满足移民居住需求。助</w:t>
      </w:r>
      <w:proofErr w:type="gramStart"/>
      <w:r w:rsidR="00C13ED2">
        <w:rPr>
          <w:rFonts w:eastAsia="仿宋"/>
          <w:sz w:val="32"/>
          <w:szCs w:val="32"/>
        </w:rPr>
        <w:t>推美丽</w:t>
      </w:r>
      <w:proofErr w:type="gramEnd"/>
      <w:r w:rsidR="00C13ED2">
        <w:rPr>
          <w:rFonts w:eastAsia="仿宋"/>
          <w:sz w:val="32"/>
          <w:szCs w:val="32"/>
        </w:rPr>
        <w:t>乡村精品村、特色示范村和历史文化村落建设。助推村庄公共环境整体提升，开展移民村庄美化、洁化、硬化、亮化、绿化行动</w:t>
      </w:r>
      <w:r w:rsidR="00C13ED2">
        <w:rPr>
          <w:rFonts w:eastAsia="仿宋" w:hint="eastAsia"/>
          <w:sz w:val="32"/>
          <w:szCs w:val="32"/>
        </w:rPr>
        <w:t>，</w:t>
      </w:r>
      <w:r w:rsidR="00C13ED2">
        <w:rPr>
          <w:rFonts w:eastAsia="仿宋"/>
          <w:sz w:val="32"/>
          <w:szCs w:val="32"/>
        </w:rPr>
        <w:t>实现乡村美丽宜居。助推移民村无害</w:t>
      </w:r>
      <w:proofErr w:type="gramStart"/>
      <w:r w:rsidR="00C13ED2">
        <w:rPr>
          <w:rFonts w:eastAsia="仿宋"/>
          <w:sz w:val="32"/>
          <w:szCs w:val="32"/>
        </w:rPr>
        <w:t>化卫生</w:t>
      </w:r>
      <w:proofErr w:type="gramEnd"/>
      <w:r w:rsidR="00C13ED2">
        <w:rPr>
          <w:rFonts w:eastAsia="仿宋"/>
          <w:sz w:val="32"/>
          <w:szCs w:val="32"/>
        </w:rPr>
        <w:t>厕所建设，保护自然环境。</w:t>
      </w:r>
    </w:p>
    <w:p w:rsidR="00993C95" w:rsidRDefault="00F431DA">
      <w:pPr>
        <w:spacing w:line="560" w:lineRule="exact"/>
        <w:ind w:firstLineChars="200" w:firstLine="643"/>
        <w:rPr>
          <w:rFonts w:eastAsia="仿宋"/>
          <w:sz w:val="32"/>
          <w:szCs w:val="32"/>
        </w:rPr>
      </w:pPr>
      <w:r>
        <w:rPr>
          <w:rFonts w:eastAsia="仿宋_GB2312"/>
          <w:b/>
          <w:sz w:val="32"/>
          <w:szCs w:val="32"/>
        </w:rPr>
        <w:t>提升</w:t>
      </w:r>
      <w:r w:rsidR="00C13ED2">
        <w:rPr>
          <w:rFonts w:eastAsia="仿宋_GB2312"/>
          <w:b/>
          <w:sz w:val="32"/>
          <w:szCs w:val="32"/>
        </w:rPr>
        <w:t>社会治理能力。</w:t>
      </w:r>
      <w:r w:rsidR="00C13ED2">
        <w:rPr>
          <w:rFonts w:eastAsia="仿宋"/>
          <w:sz w:val="32"/>
          <w:szCs w:val="32"/>
        </w:rPr>
        <w:t>助推</w:t>
      </w:r>
      <w:r w:rsidR="003F7247">
        <w:rPr>
          <w:rFonts w:eastAsia="仿宋" w:hint="eastAsia"/>
          <w:sz w:val="32"/>
          <w:szCs w:val="32"/>
        </w:rPr>
        <w:t>社会</w:t>
      </w:r>
      <w:r w:rsidR="00C13ED2">
        <w:rPr>
          <w:rFonts w:eastAsia="仿宋"/>
          <w:sz w:val="32"/>
          <w:szCs w:val="32"/>
        </w:rPr>
        <w:t>治理重心下移</w:t>
      </w:r>
      <w:r w:rsidR="00421A1A">
        <w:rPr>
          <w:rFonts w:eastAsia="仿宋" w:hint="eastAsia"/>
          <w:sz w:val="32"/>
          <w:szCs w:val="32"/>
        </w:rPr>
        <w:t>，</w:t>
      </w:r>
      <w:r w:rsidR="00C13ED2">
        <w:rPr>
          <w:rFonts w:eastAsia="仿宋"/>
          <w:sz w:val="32"/>
          <w:szCs w:val="32"/>
        </w:rPr>
        <w:t>提供精准化服务，实现政府治理和社会调节、居民自治良性互动。强化农村社会治理，打造充满活力、和谐有序的善治乡村。争取做到</w:t>
      </w:r>
      <w:r w:rsidR="00C13ED2">
        <w:rPr>
          <w:rFonts w:eastAsia="仿宋"/>
          <w:sz w:val="32"/>
          <w:szCs w:val="32"/>
        </w:rPr>
        <w:t>“</w:t>
      </w:r>
      <w:r w:rsidR="00C13ED2">
        <w:rPr>
          <w:rFonts w:eastAsia="仿宋"/>
          <w:sz w:val="32"/>
          <w:szCs w:val="32"/>
        </w:rPr>
        <w:t>小事不出门，大事不出镇，矛盾不上交</w:t>
      </w:r>
      <w:r w:rsidR="00C13ED2">
        <w:rPr>
          <w:rFonts w:eastAsia="仿宋"/>
          <w:sz w:val="32"/>
          <w:szCs w:val="32"/>
        </w:rPr>
        <w:t>”</w:t>
      </w:r>
      <w:r w:rsidR="007D30FB">
        <w:rPr>
          <w:rFonts w:eastAsia="仿宋" w:hint="eastAsia"/>
          <w:sz w:val="32"/>
          <w:szCs w:val="32"/>
        </w:rPr>
        <w:t>，提高</w:t>
      </w:r>
      <w:r w:rsidR="007D30FB">
        <w:rPr>
          <w:rFonts w:eastAsia="仿宋"/>
          <w:sz w:val="32"/>
          <w:szCs w:val="32"/>
        </w:rPr>
        <w:t>乡村治理的韧性</w:t>
      </w:r>
      <w:r w:rsidR="00C13ED2">
        <w:rPr>
          <w:rFonts w:eastAsia="仿宋"/>
          <w:sz w:val="32"/>
          <w:szCs w:val="32"/>
        </w:rPr>
        <w:t>。充分调动一切积极因素，确保库区和移民安置区社会既充满生机活力又保持安定有序。助</w:t>
      </w:r>
      <w:proofErr w:type="gramStart"/>
      <w:r w:rsidR="00C13ED2">
        <w:rPr>
          <w:rFonts w:eastAsia="仿宋"/>
          <w:sz w:val="32"/>
          <w:szCs w:val="32"/>
        </w:rPr>
        <w:t>推完善</w:t>
      </w:r>
      <w:proofErr w:type="gramEnd"/>
      <w:r w:rsidR="00C13ED2">
        <w:rPr>
          <w:rFonts w:eastAsia="仿宋"/>
          <w:sz w:val="32"/>
          <w:szCs w:val="32"/>
        </w:rPr>
        <w:t>村规民约，加强议事办事能力建设，助力移民村文化建设，逐步实现移民深度融合。</w:t>
      </w:r>
    </w:p>
    <w:p w:rsidR="006F461A" w:rsidRDefault="00BD2CE0" w:rsidP="002C511B">
      <w:pPr>
        <w:spacing w:line="560" w:lineRule="exact"/>
        <w:ind w:firstLine="640"/>
        <w:jc w:val="left"/>
        <w:rPr>
          <w:rFonts w:ascii="仿宋" w:eastAsia="仿宋" w:hAnsi="仿宋"/>
          <w:sz w:val="32"/>
          <w:szCs w:val="32"/>
        </w:rPr>
      </w:pPr>
      <w:r w:rsidDel="00BD2CE0">
        <w:rPr>
          <w:rFonts w:eastAsia="仿宋"/>
          <w:sz w:val="32"/>
          <w:szCs w:val="32"/>
        </w:rPr>
        <w:t xml:space="preserve"> </w:t>
      </w:r>
      <w:r w:rsidR="00CD6068" w:rsidRPr="00CD6068">
        <w:rPr>
          <w:rFonts w:ascii="仿宋" w:eastAsia="仿宋" w:hAnsi="仿宋" w:hint="eastAsia"/>
          <w:sz w:val="32"/>
          <w:szCs w:val="32"/>
        </w:rPr>
        <w:t>“十四五”期间，浙江省美丽家园建设规划资金总额271106万元，规划资金支出方向主要分为基础设施建设、基本公共服务设施建设、人居环境整治、社会治理。近期以基础设</w:t>
      </w:r>
      <w:r w:rsidR="009F707E">
        <w:rPr>
          <w:rFonts w:ascii="仿宋" w:eastAsia="仿宋" w:hAnsi="仿宋" w:hint="eastAsia"/>
          <w:sz w:val="32"/>
          <w:szCs w:val="32"/>
        </w:rPr>
        <w:t>施建设、基本公共服务设施建设为主，重点投入关系民生的项目</w:t>
      </w:r>
      <w:r w:rsidR="00CD6068" w:rsidRPr="00CD6068">
        <w:rPr>
          <w:rFonts w:ascii="仿宋" w:eastAsia="仿宋" w:hAnsi="仿宋" w:hint="eastAsia"/>
          <w:sz w:val="32"/>
          <w:szCs w:val="32"/>
        </w:rPr>
        <w:t>建设与完善</w:t>
      </w:r>
      <w:r w:rsidR="009F707E">
        <w:rPr>
          <w:rFonts w:ascii="仿宋" w:eastAsia="仿宋" w:hAnsi="仿宋" w:hint="eastAsia"/>
          <w:sz w:val="32"/>
          <w:szCs w:val="32"/>
        </w:rPr>
        <w:t>；</w:t>
      </w:r>
      <w:r w:rsidR="00CD6068" w:rsidRPr="00CD6068">
        <w:rPr>
          <w:rFonts w:ascii="仿宋" w:eastAsia="仿宋" w:hAnsi="仿宋" w:hint="eastAsia"/>
          <w:sz w:val="32"/>
          <w:szCs w:val="32"/>
        </w:rPr>
        <w:t>远期以人居环境整治、社会治理类项目为主，提升移民村环境和</w:t>
      </w:r>
      <w:r w:rsidR="00CD6068" w:rsidRPr="00CD6068">
        <w:rPr>
          <w:rFonts w:ascii="仿宋" w:eastAsia="仿宋" w:hAnsi="仿宋" w:hint="eastAsia"/>
          <w:sz w:val="32"/>
          <w:szCs w:val="32"/>
        </w:rPr>
        <w:lastRenderedPageBreak/>
        <w:t>治理能力，改善移民村生态环境面貌和精神面貌。</w:t>
      </w:r>
    </w:p>
    <w:p w:rsidR="006F461A" w:rsidRDefault="007A4296">
      <w:pPr>
        <w:spacing w:line="560" w:lineRule="exact"/>
        <w:ind w:firstLineChars="200" w:firstLine="640"/>
        <w:jc w:val="left"/>
        <w:outlineLvl w:val="1"/>
        <w:rPr>
          <w:rFonts w:ascii="楷体_GB2312" w:eastAsia="楷体_GB2312" w:hAnsi="楷体" w:cs="仿宋"/>
          <w:snapToGrid w:val="0"/>
          <w:kern w:val="0"/>
          <w:sz w:val="32"/>
          <w:szCs w:val="32"/>
        </w:rPr>
      </w:pPr>
      <w:bookmarkStart w:id="19" w:name="bookmark32"/>
      <w:bookmarkStart w:id="20" w:name="bookmark33"/>
      <w:bookmarkStart w:id="21" w:name="_Toc64970447"/>
      <w:bookmarkEnd w:id="19"/>
      <w:bookmarkEnd w:id="20"/>
      <w:r>
        <w:rPr>
          <w:rFonts w:ascii="楷体_GB2312" w:eastAsia="楷体_GB2312" w:hAnsi="楷体" w:cs="仿宋" w:hint="eastAsia"/>
          <w:snapToGrid w:val="0"/>
          <w:kern w:val="0"/>
          <w:sz w:val="32"/>
          <w:szCs w:val="32"/>
        </w:rPr>
        <w:t>（三）产业转型升级</w:t>
      </w:r>
      <w:bookmarkEnd w:id="21"/>
    </w:p>
    <w:p w:rsidR="00993C95" w:rsidRDefault="00C13ED2">
      <w:pPr>
        <w:spacing w:line="560" w:lineRule="exact"/>
        <w:ind w:firstLineChars="200" w:firstLine="640"/>
        <w:rPr>
          <w:rFonts w:eastAsia="仿宋"/>
          <w:sz w:val="32"/>
          <w:szCs w:val="32"/>
        </w:rPr>
      </w:pPr>
      <w:r>
        <w:rPr>
          <w:rFonts w:eastAsia="仿宋" w:hint="eastAsia"/>
          <w:sz w:val="32"/>
          <w:szCs w:val="32"/>
        </w:rPr>
        <w:t>以资源为依托，以市场为导向，以移民所在村为主体，以一二三产业融合发展为路径，从实际出发，宜水则水、宜山则山、宜粮则粮、宜农则农、宜工则工、宜商则商，因地制宜，突出地域特色，发挥比较优势，</w:t>
      </w:r>
      <w:r w:rsidR="00BD2CE0">
        <w:rPr>
          <w:rFonts w:eastAsia="仿宋" w:hint="eastAsia"/>
          <w:sz w:val="32"/>
          <w:szCs w:val="32"/>
        </w:rPr>
        <w:t>通过“飞地</w:t>
      </w:r>
      <w:r w:rsidR="00F62A2B">
        <w:rPr>
          <w:rFonts w:eastAsia="仿宋" w:hint="eastAsia"/>
          <w:sz w:val="32"/>
          <w:szCs w:val="32"/>
        </w:rPr>
        <w:t>经济</w:t>
      </w:r>
      <w:r w:rsidR="00BD2CE0">
        <w:rPr>
          <w:rFonts w:eastAsia="仿宋" w:hint="eastAsia"/>
          <w:sz w:val="32"/>
          <w:szCs w:val="32"/>
        </w:rPr>
        <w:t>”“抱团</w:t>
      </w:r>
      <w:r w:rsidR="00F62A2B">
        <w:rPr>
          <w:rFonts w:eastAsia="仿宋" w:hint="eastAsia"/>
          <w:sz w:val="32"/>
          <w:szCs w:val="32"/>
        </w:rPr>
        <w:t>发展</w:t>
      </w:r>
      <w:r w:rsidR="00BD2CE0">
        <w:rPr>
          <w:rFonts w:eastAsia="仿宋" w:hint="eastAsia"/>
          <w:sz w:val="32"/>
          <w:szCs w:val="32"/>
        </w:rPr>
        <w:t>”浙江模式，</w:t>
      </w:r>
      <w:r>
        <w:rPr>
          <w:rFonts w:eastAsia="仿宋" w:hint="eastAsia"/>
          <w:sz w:val="32"/>
          <w:szCs w:val="32"/>
        </w:rPr>
        <w:t>大力支持移民村发展优势特色产业</w:t>
      </w:r>
      <w:r w:rsidR="009F707E">
        <w:rPr>
          <w:rFonts w:eastAsia="仿宋" w:hint="eastAsia"/>
          <w:sz w:val="32"/>
          <w:szCs w:val="32"/>
        </w:rPr>
        <w:t>。积极</w:t>
      </w:r>
      <w:r>
        <w:rPr>
          <w:rFonts w:eastAsia="仿宋" w:hint="eastAsia"/>
          <w:sz w:val="32"/>
          <w:szCs w:val="32"/>
        </w:rPr>
        <w:t>培育新产业</w:t>
      </w:r>
      <w:r w:rsidR="00A06B6B">
        <w:rPr>
          <w:rFonts w:eastAsia="仿宋" w:hint="eastAsia"/>
          <w:sz w:val="32"/>
          <w:szCs w:val="32"/>
        </w:rPr>
        <w:t>、</w:t>
      </w:r>
      <w:r>
        <w:rPr>
          <w:rFonts w:eastAsia="仿宋" w:hint="eastAsia"/>
          <w:sz w:val="32"/>
          <w:szCs w:val="32"/>
        </w:rPr>
        <w:t>新业态</w:t>
      </w:r>
      <w:r w:rsidR="004777E9">
        <w:rPr>
          <w:rFonts w:eastAsia="仿宋" w:hint="eastAsia"/>
          <w:sz w:val="32"/>
          <w:szCs w:val="32"/>
        </w:rPr>
        <w:t>和新型经营主体</w:t>
      </w:r>
      <w:r>
        <w:rPr>
          <w:rFonts w:eastAsia="仿宋" w:hint="eastAsia"/>
          <w:sz w:val="32"/>
          <w:szCs w:val="32"/>
        </w:rPr>
        <w:t>，壮大村集体经济，增强移民发展内生动力，促进移民持续增收。</w:t>
      </w:r>
    </w:p>
    <w:p w:rsidR="00993C95" w:rsidRPr="000E3BFA" w:rsidRDefault="00F431DA" w:rsidP="0018776F">
      <w:pPr>
        <w:spacing w:line="560" w:lineRule="exact"/>
        <w:ind w:firstLineChars="200" w:firstLine="643"/>
        <w:rPr>
          <w:rFonts w:eastAsia="仿宋"/>
          <w:sz w:val="32"/>
          <w:szCs w:val="32"/>
        </w:rPr>
      </w:pPr>
      <w:r w:rsidRPr="00C11560">
        <w:rPr>
          <w:rFonts w:eastAsia="仿宋_GB2312" w:hint="eastAsia"/>
          <w:b/>
          <w:sz w:val="32"/>
          <w:szCs w:val="32"/>
        </w:rPr>
        <w:t>加快</w:t>
      </w:r>
      <w:r w:rsidR="00C13ED2" w:rsidRPr="00B76F34">
        <w:rPr>
          <w:rFonts w:eastAsia="仿宋_GB2312" w:hint="eastAsia"/>
          <w:b/>
          <w:sz w:val="32"/>
          <w:szCs w:val="32"/>
        </w:rPr>
        <w:t>现代农业</w:t>
      </w:r>
      <w:r w:rsidR="00CD6068">
        <w:rPr>
          <w:rFonts w:eastAsia="仿宋_GB2312" w:hint="eastAsia"/>
          <w:b/>
          <w:sz w:val="32"/>
          <w:szCs w:val="32"/>
        </w:rPr>
        <w:t>发展。</w:t>
      </w:r>
      <w:r w:rsidR="00CD6068">
        <w:rPr>
          <w:rFonts w:eastAsia="仿宋" w:hint="eastAsia"/>
          <w:sz w:val="32"/>
          <w:szCs w:val="32"/>
        </w:rPr>
        <w:t>开展移民村土地整治、农田水利、生产道路等农业基础设施建设，重点完善机</w:t>
      </w:r>
      <w:r w:rsidR="00C13ED2" w:rsidRPr="00C11560">
        <w:rPr>
          <w:rFonts w:eastAsia="仿宋" w:hint="eastAsia"/>
          <w:sz w:val="32"/>
          <w:szCs w:val="32"/>
        </w:rPr>
        <w:t>耕路、泵站、排灌渠道、挡墙护坡、沟渠及渠系建筑物，配套生产管理用房、生态循环设施，提高</w:t>
      </w:r>
      <w:r w:rsidR="00C13ED2" w:rsidRPr="00B76F34">
        <w:rPr>
          <w:rFonts w:eastAsia="仿宋" w:hint="eastAsia"/>
          <w:sz w:val="32"/>
          <w:szCs w:val="32"/>
        </w:rPr>
        <w:t>土地利</w:t>
      </w:r>
      <w:r w:rsidR="00CD6068" w:rsidRPr="00CD6068">
        <w:rPr>
          <w:rFonts w:eastAsia="仿宋" w:hint="eastAsia"/>
          <w:sz w:val="32"/>
          <w:szCs w:val="32"/>
        </w:rPr>
        <w:t>用效益</w:t>
      </w:r>
      <w:r w:rsidR="00C13ED2" w:rsidRPr="00C11560">
        <w:rPr>
          <w:rFonts w:eastAsia="仿宋" w:hint="eastAsia"/>
          <w:sz w:val="32"/>
          <w:szCs w:val="32"/>
        </w:rPr>
        <w:t>，增加移民农业经济效益。</w:t>
      </w:r>
      <w:r w:rsidR="000E3BFA" w:rsidRPr="00B76F34">
        <w:rPr>
          <w:rFonts w:eastAsia="仿宋" w:hint="eastAsia"/>
          <w:sz w:val="32"/>
          <w:szCs w:val="32"/>
        </w:rPr>
        <w:t>推进库区和移民安置区农业综合产业园区建设，</w:t>
      </w:r>
      <w:r w:rsidR="00CD6068">
        <w:rPr>
          <w:rFonts w:eastAsia="仿宋" w:hint="eastAsia"/>
          <w:sz w:val="32"/>
          <w:szCs w:val="32"/>
        </w:rPr>
        <w:t>支持建设具有示范性、引领性的特色农产品基地，加大农业</w:t>
      </w:r>
      <w:proofErr w:type="gramStart"/>
      <w:r w:rsidR="00C13ED2" w:rsidRPr="000E3BFA">
        <w:rPr>
          <w:rFonts w:eastAsia="仿宋" w:hint="eastAsia"/>
          <w:sz w:val="32"/>
          <w:szCs w:val="32"/>
        </w:rPr>
        <w:t>园区进</w:t>
      </w:r>
      <w:proofErr w:type="gramEnd"/>
      <w:r w:rsidR="00C13ED2" w:rsidRPr="000E3BFA">
        <w:rPr>
          <w:rFonts w:eastAsia="仿宋" w:hint="eastAsia"/>
          <w:sz w:val="32"/>
          <w:szCs w:val="32"/>
        </w:rPr>
        <w:t>排水渠道、道路交通、电力设施、绿化工程等配套设施建设，实现农业园区标准化、生态化、公园化，有效改善农业生产条件和景观化水平，提高综合生产能力。壮大具有区域特色、品牌优势的种养业，推动粮食、畜禽、水产、桔、茶、竹</w:t>
      </w:r>
      <w:r w:rsidR="00C43CF1" w:rsidRPr="000E3BFA">
        <w:rPr>
          <w:rFonts w:eastAsia="仿宋" w:hint="eastAsia"/>
          <w:sz w:val="32"/>
          <w:szCs w:val="32"/>
        </w:rPr>
        <w:t>、木本油料</w:t>
      </w:r>
      <w:r w:rsidR="00C13ED2" w:rsidRPr="000E3BFA">
        <w:rPr>
          <w:rFonts w:eastAsia="仿宋" w:hint="eastAsia"/>
          <w:sz w:val="32"/>
          <w:szCs w:val="32"/>
        </w:rPr>
        <w:t>等传统产业转型升级</w:t>
      </w:r>
      <w:r w:rsidR="00C43CF1" w:rsidRPr="000E3BFA">
        <w:rPr>
          <w:rFonts w:eastAsia="仿宋" w:hint="eastAsia"/>
          <w:sz w:val="32"/>
          <w:szCs w:val="32"/>
        </w:rPr>
        <w:t>，</w:t>
      </w:r>
      <w:proofErr w:type="gramStart"/>
      <w:r w:rsidR="00C43CF1" w:rsidRPr="000E3BFA">
        <w:rPr>
          <w:rFonts w:eastAsia="仿宋" w:hint="eastAsia"/>
          <w:sz w:val="32"/>
          <w:szCs w:val="32"/>
        </w:rPr>
        <w:t>助推林下</w:t>
      </w:r>
      <w:proofErr w:type="gramEnd"/>
      <w:r w:rsidR="00C43CF1" w:rsidRPr="000E3BFA">
        <w:rPr>
          <w:rFonts w:eastAsia="仿宋" w:hint="eastAsia"/>
          <w:sz w:val="32"/>
          <w:szCs w:val="32"/>
        </w:rPr>
        <w:t>经济、</w:t>
      </w:r>
      <w:proofErr w:type="gramStart"/>
      <w:r w:rsidR="00C43CF1" w:rsidRPr="000E3BFA">
        <w:rPr>
          <w:rFonts w:eastAsia="仿宋" w:hint="eastAsia"/>
          <w:sz w:val="32"/>
          <w:szCs w:val="32"/>
        </w:rPr>
        <w:t>森林康养等</w:t>
      </w:r>
      <w:proofErr w:type="gramEnd"/>
      <w:r w:rsidR="00C43CF1" w:rsidRPr="000E3BFA">
        <w:rPr>
          <w:rFonts w:eastAsia="仿宋" w:hint="eastAsia"/>
          <w:sz w:val="32"/>
          <w:szCs w:val="32"/>
        </w:rPr>
        <w:t>新业态发展</w:t>
      </w:r>
      <w:r w:rsidR="000E3BFA" w:rsidRPr="000E3BFA">
        <w:rPr>
          <w:rFonts w:eastAsia="仿宋" w:hint="eastAsia"/>
          <w:sz w:val="32"/>
          <w:szCs w:val="32"/>
        </w:rPr>
        <w:t>，</w:t>
      </w:r>
      <w:r w:rsidR="000E3BFA" w:rsidRPr="00675EE9">
        <w:rPr>
          <w:rFonts w:eastAsia="仿宋" w:hint="eastAsia"/>
          <w:sz w:val="32"/>
          <w:szCs w:val="32"/>
        </w:rPr>
        <w:t>实现</w:t>
      </w:r>
      <w:r w:rsidR="00C13ED2" w:rsidRPr="00675EE9">
        <w:rPr>
          <w:rFonts w:eastAsia="仿宋" w:hint="eastAsia"/>
          <w:sz w:val="32"/>
          <w:szCs w:val="32"/>
        </w:rPr>
        <w:t>规模化、标准化、品牌化和绿色化发展，延伸拓展产业链，增加绿色优质产品供给，不断提高质量效益和竞争力。</w:t>
      </w:r>
      <w:r w:rsidR="00E05393" w:rsidRPr="0018776F">
        <w:rPr>
          <w:rFonts w:eastAsia="仿宋" w:hint="eastAsia"/>
          <w:sz w:val="32"/>
          <w:szCs w:val="32"/>
        </w:rPr>
        <w:t>支持供销、邮政、农业服务公司、农民合作社等</w:t>
      </w:r>
      <w:r w:rsidR="00893821">
        <w:rPr>
          <w:rFonts w:eastAsia="仿宋" w:hint="eastAsia"/>
          <w:sz w:val="32"/>
          <w:szCs w:val="32"/>
        </w:rPr>
        <w:t>，</w:t>
      </w:r>
      <w:r w:rsidR="00E05393" w:rsidRPr="0018776F">
        <w:rPr>
          <w:rFonts w:eastAsia="仿宋" w:hint="eastAsia"/>
          <w:sz w:val="32"/>
          <w:szCs w:val="32"/>
        </w:rPr>
        <w:t>开展农资供应、土地托管、代耕代种、统防统治、烘干收</w:t>
      </w:r>
      <w:r w:rsidR="00E05393" w:rsidRPr="0018776F">
        <w:rPr>
          <w:rFonts w:eastAsia="仿宋" w:hint="eastAsia"/>
          <w:sz w:val="32"/>
          <w:szCs w:val="32"/>
        </w:rPr>
        <w:lastRenderedPageBreak/>
        <w:t>储等农业生产性服务业。</w:t>
      </w:r>
    </w:p>
    <w:p w:rsidR="00993C95" w:rsidRDefault="00D32B68">
      <w:pPr>
        <w:spacing w:line="560" w:lineRule="exact"/>
        <w:ind w:firstLineChars="200" w:firstLine="643"/>
        <w:rPr>
          <w:rFonts w:eastAsia="仿宋"/>
          <w:sz w:val="32"/>
          <w:szCs w:val="32"/>
        </w:rPr>
      </w:pPr>
      <w:r>
        <w:rPr>
          <w:rFonts w:eastAsia="仿宋_GB2312" w:hint="eastAsia"/>
          <w:b/>
          <w:sz w:val="32"/>
          <w:szCs w:val="32"/>
        </w:rPr>
        <w:t>深化</w:t>
      </w:r>
      <w:r w:rsidR="00C13ED2">
        <w:rPr>
          <w:rFonts w:eastAsia="仿宋_GB2312" w:hint="eastAsia"/>
          <w:b/>
          <w:sz w:val="32"/>
          <w:szCs w:val="32"/>
        </w:rPr>
        <w:t>来料加工发展。</w:t>
      </w:r>
      <w:r w:rsidR="00C13ED2">
        <w:rPr>
          <w:rFonts w:eastAsia="仿宋" w:hint="eastAsia"/>
          <w:sz w:val="32"/>
          <w:szCs w:val="32"/>
        </w:rPr>
        <w:t>以市场为导向，因地制宜</w:t>
      </w:r>
      <w:r w:rsidR="00A06B6B">
        <w:rPr>
          <w:rFonts w:eastAsia="仿宋" w:hint="eastAsia"/>
          <w:sz w:val="32"/>
          <w:szCs w:val="32"/>
        </w:rPr>
        <w:t>，</w:t>
      </w:r>
      <w:r w:rsidR="00C13ED2">
        <w:rPr>
          <w:rFonts w:eastAsia="仿宋" w:hint="eastAsia"/>
          <w:sz w:val="32"/>
          <w:szCs w:val="32"/>
        </w:rPr>
        <w:t>积极引导来料加工由分散向适度集中转型，依样加工向自主设计、自创品牌转型，上门接单向网络接单转型，来料加工向来</w:t>
      </w:r>
      <w:proofErr w:type="gramStart"/>
      <w:r w:rsidR="00C13ED2">
        <w:rPr>
          <w:rFonts w:eastAsia="仿宋" w:hint="eastAsia"/>
          <w:sz w:val="32"/>
          <w:szCs w:val="32"/>
        </w:rPr>
        <w:t>单加工</w:t>
      </w:r>
      <w:proofErr w:type="gramEnd"/>
      <w:r w:rsidR="00C13ED2">
        <w:rPr>
          <w:rFonts w:eastAsia="仿宋" w:hint="eastAsia"/>
          <w:sz w:val="32"/>
          <w:szCs w:val="32"/>
        </w:rPr>
        <w:t>转型，来料代加工向销售来料加工产品转型，纯手工加工向机械加工转型，全面提升来料加工业的区域竞争力和可持续发展能力。</w:t>
      </w:r>
    </w:p>
    <w:p w:rsidR="00993C95" w:rsidRDefault="00C13ED2">
      <w:pPr>
        <w:spacing w:line="560" w:lineRule="exact"/>
        <w:ind w:firstLineChars="200" w:firstLine="643"/>
        <w:rPr>
          <w:rFonts w:eastAsia="仿宋"/>
          <w:sz w:val="32"/>
          <w:szCs w:val="32"/>
        </w:rPr>
      </w:pPr>
      <w:r>
        <w:rPr>
          <w:rFonts w:eastAsia="仿宋_GB2312" w:hint="eastAsia"/>
          <w:b/>
          <w:sz w:val="32"/>
          <w:szCs w:val="32"/>
        </w:rPr>
        <w:t>提升乡村旅游</w:t>
      </w:r>
      <w:r w:rsidR="00A06B6B">
        <w:rPr>
          <w:rFonts w:eastAsia="仿宋_GB2312" w:hint="eastAsia"/>
          <w:b/>
          <w:sz w:val="32"/>
          <w:szCs w:val="32"/>
        </w:rPr>
        <w:t>产业</w:t>
      </w:r>
      <w:r>
        <w:rPr>
          <w:rFonts w:eastAsia="仿宋_GB2312" w:hint="eastAsia"/>
          <w:b/>
          <w:sz w:val="32"/>
          <w:szCs w:val="32"/>
        </w:rPr>
        <w:t>。</w:t>
      </w:r>
      <w:r>
        <w:rPr>
          <w:rFonts w:eastAsia="仿宋" w:hint="eastAsia"/>
          <w:sz w:val="32"/>
          <w:szCs w:val="32"/>
        </w:rPr>
        <w:t>充分发挥库区和移民安置区山水人文资源优势，基于休闲农业与美丽乡村发展的特点，按照全景、全时、全业、全民发展的理念，因地制宜、因村施策地挖掘旅游资源、文化资源，大力培育和发展乡村旅游</w:t>
      </w:r>
      <w:r w:rsidR="00FC27FA">
        <w:rPr>
          <w:rFonts w:eastAsia="仿宋" w:hint="eastAsia"/>
          <w:sz w:val="32"/>
          <w:szCs w:val="32"/>
        </w:rPr>
        <w:t>，</w:t>
      </w:r>
      <w:r w:rsidR="00B95108">
        <w:rPr>
          <w:rFonts w:eastAsia="仿宋" w:hint="eastAsia"/>
          <w:sz w:val="32"/>
          <w:szCs w:val="32"/>
        </w:rPr>
        <w:t>助</w:t>
      </w:r>
      <w:proofErr w:type="gramStart"/>
      <w:r w:rsidR="00B95108">
        <w:rPr>
          <w:rFonts w:eastAsia="仿宋" w:hint="eastAsia"/>
          <w:sz w:val="32"/>
          <w:szCs w:val="32"/>
        </w:rPr>
        <w:t>推</w:t>
      </w:r>
      <w:r w:rsidR="00FC27FA" w:rsidRPr="00FC27FA">
        <w:rPr>
          <w:rFonts w:eastAsia="仿宋" w:hint="eastAsia"/>
          <w:sz w:val="32"/>
          <w:szCs w:val="32"/>
        </w:rPr>
        <w:t>深化</w:t>
      </w:r>
      <w:proofErr w:type="gramEnd"/>
      <w:r w:rsidR="00FC27FA" w:rsidRPr="00FC27FA">
        <w:rPr>
          <w:rFonts w:eastAsia="仿宋" w:hint="eastAsia"/>
          <w:sz w:val="32"/>
          <w:szCs w:val="32"/>
        </w:rPr>
        <w:t>景区镇、景区村建设</w:t>
      </w:r>
      <w:r w:rsidR="009F707E">
        <w:rPr>
          <w:rFonts w:eastAsia="仿宋" w:hint="eastAsia"/>
          <w:sz w:val="32"/>
          <w:szCs w:val="32"/>
        </w:rPr>
        <w:t>，打造移民收入新</w:t>
      </w:r>
      <w:r>
        <w:rPr>
          <w:rFonts w:eastAsia="仿宋" w:hint="eastAsia"/>
          <w:sz w:val="32"/>
          <w:szCs w:val="32"/>
        </w:rPr>
        <w:t>增长点。</w:t>
      </w:r>
    </w:p>
    <w:p w:rsidR="00EE65EB" w:rsidRPr="00675EE9" w:rsidRDefault="00D32B68" w:rsidP="00173EAC">
      <w:pPr>
        <w:spacing w:line="560" w:lineRule="exact"/>
        <w:ind w:firstLineChars="200" w:firstLine="643"/>
        <w:rPr>
          <w:rFonts w:eastAsia="仿宋"/>
          <w:sz w:val="32"/>
          <w:szCs w:val="32"/>
          <w:highlight w:val="yellow"/>
        </w:rPr>
      </w:pPr>
      <w:r>
        <w:rPr>
          <w:rFonts w:eastAsia="仿宋_GB2312" w:hint="eastAsia"/>
          <w:b/>
          <w:sz w:val="32"/>
          <w:szCs w:val="32"/>
        </w:rPr>
        <w:t>推进</w:t>
      </w:r>
      <w:r w:rsidR="00C13ED2" w:rsidRPr="00F13A0E">
        <w:rPr>
          <w:rFonts w:eastAsia="仿宋_GB2312" w:hint="eastAsia"/>
          <w:b/>
          <w:sz w:val="32"/>
          <w:szCs w:val="32"/>
        </w:rPr>
        <w:t>农村电商发展。</w:t>
      </w:r>
      <w:r w:rsidR="00F13A0E" w:rsidRPr="002D0FD3">
        <w:rPr>
          <w:rFonts w:eastAsia="仿宋"/>
          <w:sz w:val="32"/>
          <w:szCs w:val="32"/>
        </w:rPr>
        <w:t>依托农村电商</w:t>
      </w:r>
      <w:r w:rsidR="00F13A0E" w:rsidRPr="002D0FD3">
        <w:rPr>
          <w:rFonts w:eastAsia="仿宋" w:hint="eastAsia"/>
          <w:sz w:val="32"/>
          <w:szCs w:val="32"/>
        </w:rPr>
        <w:t>的</w:t>
      </w:r>
      <w:r w:rsidR="00F13A0E" w:rsidRPr="002D0FD3">
        <w:rPr>
          <w:rFonts w:eastAsia="仿宋"/>
          <w:sz w:val="32"/>
          <w:szCs w:val="32"/>
        </w:rPr>
        <w:t>发展基础和优势，支持库区和移民安置区积极建设电</w:t>
      </w:r>
      <w:proofErr w:type="gramStart"/>
      <w:r w:rsidR="00F13A0E" w:rsidRPr="002D0FD3">
        <w:rPr>
          <w:rFonts w:eastAsia="仿宋"/>
          <w:sz w:val="32"/>
          <w:szCs w:val="32"/>
        </w:rPr>
        <w:t>商服务</w:t>
      </w:r>
      <w:proofErr w:type="gramEnd"/>
      <w:r w:rsidR="00F13A0E" w:rsidRPr="002D0FD3">
        <w:rPr>
          <w:rFonts w:eastAsia="仿宋"/>
          <w:sz w:val="32"/>
          <w:szCs w:val="32"/>
        </w:rPr>
        <w:t>平台或电商服务站</w:t>
      </w:r>
      <w:r w:rsidR="00F13A0E" w:rsidRPr="00850F6D">
        <w:rPr>
          <w:rFonts w:eastAsia="仿宋" w:hint="eastAsia"/>
          <w:sz w:val="32"/>
          <w:szCs w:val="32"/>
        </w:rPr>
        <w:t>，</w:t>
      </w:r>
      <w:r w:rsidR="00EE65EB" w:rsidRPr="00F13A0E">
        <w:rPr>
          <w:rFonts w:eastAsia="仿宋" w:hint="eastAsia"/>
          <w:sz w:val="32"/>
          <w:szCs w:val="32"/>
        </w:rPr>
        <w:t>加强</w:t>
      </w:r>
      <w:proofErr w:type="gramStart"/>
      <w:r w:rsidR="00EE65EB" w:rsidRPr="00F13A0E">
        <w:rPr>
          <w:rFonts w:eastAsia="仿宋" w:hint="eastAsia"/>
          <w:sz w:val="32"/>
          <w:szCs w:val="32"/>
        </w:rPr>
        <w:t>移民电</w:t>
      </w:r>
      <w:proofErr w:type="gramEnd"/>
      <w:r w:rsidR="00EE65EB" w:rsidRPr="00F13A0E">
        <w:rPr>
          <w:rFonts w:eastAsia="仿宋" w:hint="eastAsia"/>
          <w:sz w:val="32"/>
          <w:szCs w:val="32"/>
        </w:rPr>
        <w:t>商的服务保障</w:t>
      </w:r>
      <w:r w:rsidR="00F13A0E" w:rsidRPr="00F13A0E">
        <w:rPr>
          <w:rFonts w:eastAsia="仿宋" w:hint="eastAsia"/>
          <w:sz w:val="32"/>
          <w:szCs w:val="32"/>
        </w:rPr>
        <w:t>。</w:t>
      </w:r>
      <w:r w:rsidR="00F13A0E" w:rsidRPr="00675EE9">
        <w:rPr>
          <w:rFonts w:eastAsia="仿宋" w:hint="eastAsia"/>
          <w:sz w:val="32"/>
          <w:szCs w:val="32"/>
        </w:rPr>
        <w:t>深入推进信息进村入户，实施“互联网＋”农产品出村进城工程，发展线上交易、直供直销、快递配送等现代营销模式，</w:t>
      </w:r>
      <w:r w:rsidR="00F13A0E" w:rsidRPr="00F13A0E">
        <w:rPr>
          <w:rFonts w:eastAsia="仿宋" w:hint="eastAsia"/>
          <w:sz w:val="32"/>
          <w:szCs w:val="32"/>
        </w:rPr>
        <w:t>支持发展</w:t>
      </w:r>
      <w:r w:rsidR="00EE65EB" w:rsidRPr="00F13A0E">
        <w:rPr>
          <w:rFonts w:eastAsia="仿宋" w:hint="eastAsia"/>
          <w:sz w:val="32"/>
          <w:szCs w:val="32"/>
        </w:rPr>
        <w:t>互联网嫁接特色农产品</w:t>
      </w:r>
      <w:r w:rsidR="00F13A0E" w:rsidRPr="00F13A0E">
        <w:rPr>
          <w:rFonts w:eastAsia="仿宋" w:hint="eastAsia"/>
          <w:sz w:val="32"/>
          <w:szCs w:val="32"/>
        </w:rPr>
        <w:t>，</w:t>
      </w:r>
      <w:r w:rsidR="00EE65EB" w:rsidRPr="00F13A0E">
        <w:rPr>
          <w:rFonts w:eastAsia="仿宋" w:hint="eastAsia"/>
          <w:sz w:val="32"/>
          <w:szCs w:val="32"/>
        </w:rPr>
        <w:t>帮助农产品和农副产品走出农村，</w:t>
      </w:r>
      <w:r w:rsidR="00F13A0E" w:rsidRPr="00F13A0E">
        <w:rPr>
          <w:rFonts w:eastAsia="仿宋" w:hint="eastAsia"/>
          <w:sz w:val="32"/>
          <w:szCs w:val="32"/>
        </w:rPr>
        <w:t>促进</w:t>
      </w:r>
      <w:r w:rsidR="00EE65EB" w:rsidRPr="00F13A0E">
        <w:rPr>
          <w:rFonts w:eastAsia="仿宋" w:hint="eastAsia"/>
          <w:sz w:val="32"/>
          <w:szCs w:val="32"/>
        </w:rPr>
        <w:t>有特色农产品的移民村实现经济转型升级。</w:t>
      </w:r>
    </w:p>
    <w:p w:rsidR="00993C95" w:rsidRPr="00F25CB1" w:rsidRDefault="00A06B6B">
      <w:pPr>
        <w:spacing w:line="560" w:lineRule="exact"/>
        <w:ind w:firstLineChars="200" w:firstLine="643"/>
        <w:rPr>
          <w:rFonts w:eastAsia="仿宋"/>
          <w:sz w:val="32"/>
          <w:szCs w:val="32"/>
        </w:rPr>
      </w:pPr>
      <w:r>
        <w:rPr>
          <w:rFonts w:eastAsia="仿宋_GB2312" w:hint="eastAsia"/>
          <w:b/>
          <w:sz w:val="32"/>
          <w:szCs w:val="32"/>
        </w:rPr>
        <w:t>提升</w:t>
      </w:r>
      <w:r w:rsidR="00C13ED2">
        <w:rPr>
          <w:rFonts w:eastAsia="仿宋_GB2312" w:hint="eastAsia"/>
          <w:b/>
          <w:sz w:val="32"/>
          <w:szCs w:val="32"/>
        </w:rPr>
        <w:t>物业经济</w:t>
      </w:r>
      <w:r>
        <w:rPr>
          <w:rFonts w:eastAsia="仿宋_GB2312" w:hint="eastAsia"/>
          <w:b/>
          <w:sz w:val="32"/>
          <w:szCs w:val="32"/>
        </w:rPr>
        <w:t>质量</w:t>
      </w:r>
      <w:r w:rsidR="00C13ED2">
        <w:rPr>
          <w:rFonts w:eastAsia="仿宋_GB2312" w:hint="eastAsia"/>
          <w:b/>
          <w:sz w:val="32"/>
          <w:szCs w:val="32"/>
        </w:rPr>
        <w:t>。</w:t>
      </w:r>
      <w:r w:rsidR="00C13ED2">
        <w:rPr>
          <w:rFonts w:eastAsia="仿宋" w:hint="eastAsia"/>
          <w:sz w:val="32"/>
          <w:szCs w:val="32"/>
        </w:rPr>
        <w:t>以产业布局为引领，</w:t>
      </w:r>
      <w:r w:rsidR="00F62A2B">
        <w:rPr>
          <w:rFonts w:eastAsia="仿宋" w:hint="eastAsia"/>
          <w:sz w:val="32"/>
          <w:szCs w:val="32"/>
        </w:rPr>
        <w:t>发挥浙江模式</w:t>
      </w:r>
      <w:r>
        <w:rPr>
          <w:rFonts w:eastAsia="仿宋" w:hint="eastAsia"/>
          <w:sz w:val="32"/>
          <w:szCs w:val="32"/>
        </w:rPr>
        <w:t>优势，提升物业经济质量。</w:t>
      </w:r>
      <w:r w:rsidR="00C13ED2">
        <w:rPr>
          <w:rFonts w:eastAsia="仿宋" w:hint="eastAsia"/>
          <w:sz w:val="32"/>
          <w:szCs w:val="32"/>
        </w:rPr>
        <w:t>整合移民后期扶持资金，推进</w:t>
      </w:r>
      <w:r w:rsidR="00F62A2B">
        <w:rPr>
          <w:rFonts w:eastAsia="仿宋" w:hint="eastAsia"/>
          <w:sz w:val="32"/>
          <w:szCs w:val="32"/>
        </w:rPr>
        <w:t>“抱团发展”</w:t>
      </w:r>
      <w:r w:rsidR="00183137">
        <w:rPr>
          <w:rFonts w:eastAsia="仿宋" w:hint="eastAsia"/>
          <w:sz w:val="32"/>
          <w:szCs w:val="32"/>
        </w:rPr>
        <w:t>联合</w:t>
      </w:r>
      <w:r w:rsidR="00C13ED2">
        <w:rPr>
          <w:rFonts w:eastAsia="仿宋" w:hint="eastAsia"/>
          <w:sz w:val="32"/>
          <w:szCs w:val="32"/>
        </w:rPr>
        <w:t>购建物业，包括购买商铺、建设标准厂房、农贸市场、创新创业小</w:t>
      </w:r>
      <w:proofErr w:type="gramStart"/>
      <w:r w:rsidR="00C13ED2">
        <w:rPr>
          <w:rFonts w:eastAsia="仿宋" w:hint="eastAsia"/>
          <w:sz w:val="32"/>
          <w:szCs w:val="32"/>
        </w:rPr>
        <w:t>微企业</w:t>
      </w:r>
      <w:proofErr w:type="gramEnd"/>
      <w:r w:rsidR="00C13ED2">
        <w:rPr>
          <w:rFonts w:eastAsia="仿宋" w:hint="eastAsia"/>
          <w:sz w:val="32"/>
          <w:szCs w:val="32"/>
        </w:rPr>
        <w:t>园、产业园等。对于资源承载力有限、发展空间不足的移民村可遵照浙江“八</w:t>
      </w:r>
      <w:r w:rsidR="00C13ED2" w:rsidRPr="00F25CB1">
        <w:rPr>
          <w:rFonts w:eastAsia="仿宋" w:hint="eastAsia"/>
          <w:sz w:val="32"/>
          <w:szCs w:val="32"/>
        </w:rPr>
        <w:t>八战略”的山海协作经验，采取“飞地</w:t>
      </w:r>
      <w:r w:rsidR="00F62A2B">
        <w:rPr>
          <w:rFonts w:eastAsia="仿宋" w:hint="eastAsia"/>
          <w:sz w:val="32"/>
          <w:szCs w:val="32"/>
        </w:rPr>
        <w:t>经济</w:t>
      </w:r>
      <w:r w:rsidR="00C13ED2" w:rsidRPr="00F25CB1">
        <w:rPr>
          <w:rFonts w:eastAsia="仿宋" w:hint="eastAsia"/>
          <w:sz w:val="32"/>
          <w:szCs w:val="32"/>
        </w:rPr>
        <w:t>”形式，跨时间、</w:t>
      </w:r>
      <w:proofErr w:type="gramStart"/>
      <w:r w:rsidR="00C13ED2" w:rsidRPr="00F25CB1">
        <w:rPr>
          <w:rFonts w:eastAsia="仿宋" w:hint="eastAsia"/>
          <w:sz w:val="32"/>
          <w:szCs w:val="32"/>
        </w:rPr>
        <w:t>跨空间</w:t>
      </w:r>
      <w:proofErr w:type="gramEnd"/>
      <w:r w:rsidR="00C13ED2" w:rsidRPr="00F25CB1">
        <w:rPr>
          <w:rFonts w:eastAsia="仿宋" w:hint="eastAsia"/>
          <w:sz w:val="32"/>
          <w:szCs w:val="32"/>
        </w:rPr>
        <w:t>投入，发挥规模效应、集聚效应。</w:t>
      </w:r>
      <w:r w:rsidR="00C13ED2" w:rsidRPr="00F25CB1">
        <w:rPr>
          <w:rFonts w:eastAsia="仿宋" w:hint="eastAsia"/>
          <w:sz w:val="32"/>
          <w:szCs w:val="32"/>
        </w:rPr>
        <w:lastRenderedPageBreak/>
        <w:t>物业经济扶持要坚持稳健原则，降低市场风险，做到项目可行、程序到位、建设规范</w:t>
      </w:r>
      <w:r w:rsidR="009F707E">
        <w:rPr>
          <w:rFonts w:eastAsia="仿宋" w:hint="eastAsia"/>
          <w:sz w:val="32"/>
          <w:szCs w:val="32"/>
        </w:rPr>
        <w:t>、</w:t>
      </w:r>
      <w:r w:rsidR="00C13ED2" w:rsidRPr="00F25CB1">
        <w:rPr>
          <w:rFonts w:eastAsia="仿宋" w:hint="eastAsia"/>
          <w:sz w:val="32"/>
          <w:szCs w:val="32"/>
        </w:rPr>
        <w:t>效益明显。要建立健全移民资产管理和收益分配机制，</w:t>
      </w:r>
      <w:r w:rsidR="0078674F" w:rsidRPr="00C11560">
        <w:rPr>
          <w:rFonts w:eastAsia="仿宋" w:hint="eastAsia"/>
          <w:sz w:val="32"/>
          <w:szCs w:val="32"/>
        </w:rPr>
        <w:t>认真执行</w:t>
      </w:r>
      <w:r w:rsidR="00CD6068">
        <w:rPr>
          <w:rFonts w:eastAsia="仿宋" w:hint="eastAsia"/>
          <w:sz w:val="32"/>
          <w:szCs w:val="32"/>
        </w:rPr>
        <w:t>村务、财务公开制度，加强物业项目开发经营情况的日常监管，做到全程监督、公开透明。</w:t>
      </w:r>
    </w:p>
    <w:p w:rsidR="00F25CB1" w:rsidRPr="00F25CB1" w:rsidRDefault="00A06B6B" w:rsidP="00F25CB1">
      <w:pPr>
        <w:spacing w:line="560" w:lineRule="exact"/>
        <w:ind w:firstLineChars="200" w:firstLine="643"/>
        <w:rPr>
          <w:rFonts w:eastAsia="仿宋"/>
          <w:sz w:val="32"/>
          <w:szCs w:val="32"/>
        </w:rPr>
      </w:pPr>
      <w:r>
        <w:rPr>
          <w:rFonts w:eastAsia="仿宋_GB2312" w:hint="eastAsia"/>
          <w:b/>
          <w:sz w:val="32"/>
          <w:szCs w:val="32"/>
        </w:rPr>
        <w:t>积极</w:t>
      </w:r>
      <w:r w:rsidR="00CD6068" w:rsidRPr="00CD6068">
        <w:rPr>
          <w:rFonts w:eastAsia="仿宋_GB2312" w:hint="eastAsia"/>
          <w:b/>
          <w:sz w:val="32"/>
          <w:szCs w:val="32"/>
        </w:rPr>
        <w:t>拓宽融资渠道。</w:t>
      </w:r>
      <w:r w:rsidR="00CD6068" w:rsidRPr="00CD6068">
        <w:rPr>
          <w:rFonts w:eastAsia="仿宋" w:hint="eastAsia"/>
          <w:sz w:val="32"/>
          <w:szCs w:val="32"/>
        </w:rPr>
        <w:t>加大对移民开展农村种养殖业（含农产品加工流通业）、工业和服务业、个体私营业、电子商务业等生产开发和产业经营的金融支持。积极运用支农</w:t>
      </w:r>
      <w:proofErr w:type="gramStart"/>
      <w:r w:rsidR="00CD6068" w:rsidRPr="00CD6068">
        <w:rPr>
          <w:rFonts w:eastAsia="仿宋" w:hint="eastAsia"/>
          <w:sz w:val="32"/>
          <w:szCs w:val="32"/>
        </w:rPr>
        <w:t>支小再贷款</w:t>
      </w:r>
      <w:proofErr w:type="gramEnd"/>
      <w:r w:rsidR="00CD6068" w:rsidRPr="00CD6068">
        <w:rPr>
          <w:rFonts w:eastAsia="仿宋" w:hint="eastAsia"/>
          <w:sz w:val="32"/>
          <w:szCs w:val="32"/>
        </w:rPr>
        <w:t>、扶贫再贷款等央行政策工具，引导金融机构合理合</w:t>
      </w:r>
      <w:proofErr w:type="gramStart"/>
      <w:r w:rsidR="00CD6068" w:rsidRPr="00CD6068">
        <w:rPr>
          <w:rFonts w:eastAsia="仿宋" w:hint="eastAsia"/>
          <w:sz w:val="32"/>
          <w:szCs w:val="32"/>
        </w:rPr>
        <w:t>规</w:t>
      </w:r>
      <w:proofErr w:type="gramEnd"/>
      <w:r w:rsidR="00CD6068" w:rsidRPr="00CD6068">
        <w:rPr>
          <w:rFonts w:eastAsia="仿宋" w:hint="eastAsia"/>
          <w:sz w:val="32"/>
          <w:szCs w:val="32"/>
        </w:rPr>
        <w:t>增加对移民安置融入服务的信贷投放，加大产业扶贫等领域金融支持力度，降低低收入移民融资成本。创新使用普惠小</w:t>
      </w:r>
      <w:proofErr w:type="gramStart"/>
      <w:r w:rsidR="00CD6068" w:rsidRPr="00CD6068">
        <w:rPr>
          <w:rFonts w:eastAsia="仿宋" w:hint="eastAsia"/>
          <w:sz w:val="32"/>
          <w:szCs w:val="32"/>
        </w:rPr>
        <w:t>微企业</w:t>
      </w:r>
      <w:proofErr w:type="gramEnd"/>
      <w:r w:rsidR="00CD6068" w:rsidRPr="00CD6068">
        <w:rPr>
          <w:rFonts w:eastAsia="仿宋" w:hint="eastAsia"/>
          <w:sz w:val="32"/>
          <w:szCs w:val="32"/>
        </w:rPr>
        <w:t>贷款延期支持工具和信用贷款支持政策，鼓励金融机构结合移民安置区资源禀赋和周边产业特点，支持库区和移民安置</w:t>
      </w:r>
      <w:proofErr w:type="gramStart"/>
      <w:r w:rsidR="00CD6068" w:rsidRPr="00CD6068">
        <w:rPr>
          <w:rFonts w:eastAsia="仿宋" w:hint="eastAsia"/>
          <w:sz w:val="32"/>
          <w:szCs w:val="32"/>
        </w:rPr>
        <w:t>区产业</w:t>
      </w:r>
      <w:proofErr w:type="gramEnd"/>
      <w:r w:rsidR="00CD6068" w:rsidRPr="00CD6068">
        <w:rPr>
          <w:rFonts w:eastAsia="仿宋" w:hint="eastAsia"/>
          <w:sz w:val="32"/>
          <w:szCs w:val="32"/>
        </w:rPr>
        <w:t>发展和移民就业创业。</w:t>
      </w:r>
    </w:p>
    <w:p w:rsidR="00924ED5" w:rsidRDefault="00084703" w:rsidP="006D1C89">
      <w:pPr>
        <w:spacing w:line="560" w:lineRule="exact"/>
        <w:ind w:firstLineChars="200" w:firstLine="640"/>
        <w:rPr>
          <w:rFonts w:eastAsia="仿宋"/>
          <w:sz w:val="32"/>
          <w:szCs w:val="32"/>
        </w:rPr>
      </w:pPr>
      <w:r w:rsidDel="00084703">
        <w:rPr>
          <w:rFonts w:eastAsia="仿宋" w:hint="eastAsia"/>
          <w:sz w:val="32"/>
          <w:szCs w:val="32"/>
        </w:rPr>
        <w:t xml:space="preserve"> </w:t>
      </w:r>
      <w:r w:rsidR="00924ED5" w:rsidRPr="00CC4BA9">
        <w:rPr>
          <w:rFonts w:eastAsia="仿宋" w:hint="eastAsia"/>
          <w:sz w:val="32"/>
          <w:szCs w:val="32"/>
        </w:rPr>
        <w:t>“十四五”期间，产业转型升级规划资金总额</w:t>
      </w:r>
      <w:r w:rsidR="00924ED5" w:rsidRPr="00CC4BA9">
        <w:rPr>
          <w:rFonts w:eastAsia="仿宋" w:hint="eastAsia"/>
          <w:sz w:val="32"/>
          <w:szCs w:val="32"/>
        </w:rPr>
        <w:t>337801</w:t>
      </w:r>
      <w:r w:rsidR="00924ED5" w:rsidRPr="00CC4BA9">
        <w:rPr>
          <w:rFonts w:eastAsia="仿宋" w:hint="eastAsia"/>
          <w:sz w:val="32"/>
          <w:szCs w:val="32"/>
        </w:rPr>
        <w:t>万元，规划资金支出方向主要分为现代农业、来料加工、乡村旅游、农村电商、物业经济和</w:t>
      </w:r>
      <w:r>
        <w:rPr>
          <w:rFonts w:eastAsia="仿宋" w:hint="eastAsia"/>
          <w:sz w:val="32"/>
          <w:szCs w:val="32"/>
        </w:rPr>
        <w:t>贴息贷款</w:t>
      </w:r>
      <w:r w:rsidR="00924ED5" w:rsidRPr="00CC4BA9">
        <w:rPr>
          <w:rFonts w:eastAsia="仿宋" w:hint="eastAsia"/>
          <w:sz w:val="32"/>
          <w:szCs w:val="32"/>
        </w:rPr>
        <w:t>。</w:t>
      </w:r>
      <w:r>
        <w:rPr>
          <w:rFonts w:eastAsia="仿宋" w:hint="eastAsia"/>
          <w:sz w:val="32"/>
          <w:szCs w:val="32"/>
        </w:rPr>
        <w:t>产业转型升级扶持要因地制宜，因村施策，对具有资源优势和当地特色产品优势的移民村，优先考虑帮助移民培育壮大优势特色产业；对人多地少、山高坡陡、交通不便、重要生态功能区、产业基础薄弱的移民村，支持和鼓励拓展空间，发展飞地经济、物业经济等；对其他集体经济相对薄弱的移民村，因地制宜实施产业转型升级，壮大村集体经济</w:t>
      </w:r>
      <w:r w:rsidR="00924ED5" w:rsidRPr="00CC4BA9">
        <w:rPr>
          <w:rFonts w:eastAsia="仿宋" w:hint="eastAsia"/>
          <w:sz w:val="32"/>
          <w:szCs w:val="32"/>
        </w:rPr>
        <w:t>。</w:t>
      </w:r>
    </w:p>
    <w:p w:rsidR="006F461A" w:rsidRDefault="00CD6068" w:rsidP="002C511B">
      <w:pPr>
        <w:spacing w:line="560" w:lineRule="exact"/>
        <w:ind w:firstLineChars="200" w:firstLine="640"/>
        <w:jc w:val="left"/>
        <w:outlineLvl w:val="1"/>
        <w:rPr>
          <w:rFonts w:ascii="楷体_GB2312" w:eastAsia="楷体_GB2312" w:hAnsi="楷体" w:cs="仿宋"/>
          <w:snapToGrid w:val="0"/>
          <w:kern w:val="0"/>
          <w:sz w:val="32"/>
          <w:szCs w:val="32"/>
        </w:rPr>
      </w:pPr>
      <w:bookmarkStart w:id="22" w:name="_Toc64970448"/>
      <w:r w:rsidRPr="00CD6068">
        <w:rPr>
          <w:rFonts w:ascii="楷体_GB2312" w:eastAsia="楷体_GB2312" w:hAnsi="楷体" w:cs="仿宋" w:hint="eastAsia"/>
          <w:snapToGrid w:val="0"/>
          <w:kern w:val="0"/>
          <w:sz w:val="32"/>
          <w:szCs w:val="32"/>
        </w:rPr>
        <w:t>（四）就业创业能力建设</w:t>
      </w:r>
      <w:bookmarkEnd w:id="22"/>
    </w:p>
    <w:p w:rsidR="00993C95" w:rsidRDefault="009F707E">
      <w:pPr>
        <w:spacing w:line="560" w:lineRule="exact"/>
        <w:ind w:firstLineChars="200" w:firstLine="640"/>
        <w:rPr>
          <w:rFonts w:eastAsia="仿宋"/>
          <w:sz w:val="32"/>
          <w:szCs w:val="32"/>
        </w:rPr>
      </w:pPr>
      <w:r>
        <w:rPr>
          <w:rFonts w:eastAsia="仿宋"/>
          <w:sz w:val="32"/>
          <w:szCs w:val="32"/>
        </w:rPr>
        <w:t>根据当地资源条件、经济结构、产业特点</w:t>
      </w:r>
      <w:r w:rsidR="00C13ED2">
        <w:rPr>
          <w:rFonts w:eastAsia="仿宋"/>
          <w:sz w:val="32"/>
          <w:szCs w:val="32"/>
        </w:rPr>
        <w:t>和移民</w:t>
      </w:r>
      <w:r w:rsidR="00084703">
        <w:rPr>
          <w:rFonts w:eastAsia="仿宋" w:hint="eastAsia"/>
          <w:sz w:val="32"/>
          <w:szCs w:val="32"/>
        </w:rPr>
        <w:t>切身需求</w:t>
      </w:r>
      <w:r w:rsidR="00C13ED2">
        <w:rPr>
          <w:rFonts w:eastAsia="仿宋"/>
          <w:sz w:val="32"/>
          <w:szCs w:val="32"/>
        </w:rPr>
        <w:t>，多层次、多渠道、多形式开展移民技能、素质教育等</w:t>
      </w:r>
      <w:r w:rsidR="00084703">
        <w:rPr>
          <w:rFonts w:eastAsia="仿宋"/>
          <w:sz w:val="32"/>
          <w:szCs w:val="32"/>
        </w:rPr>
        <w:t>培训</w:t>
      </w:r>
      <w:r w:rsidR="00C13ED2">
        <w:rPr>
          <w:rFonts w:eastAsia="仿宋"/>
          <w:sz w:val="32"/>
          <w:szCs w:val="32"/>
        </w:rPr>
        <w:t>，稳步</w:t>
      </w:r>
      <w:r w:rsidR="00A95F02">
        <w:rPr>
          <w:rFonts w:eastAsia="仿宋"/>
          <w:sz w:val="32"/>
          <w:szCs w:val="32"/>
        </w:rPr>
        <w:lastRenderedPageBreak/>
        <w:t>提高移民</w:t>
      </w:r>
      <w:r w:rsidR="00C13ED2">
        <w:rPr>
          <w:rFonts w:eastAsia="仿宋"/>
          <w:sz w:val="32"/>
          <w:szCs w:val="32"/>
        </w:rPr>
        <w:t>文化素养和</w:t>
      </w:r>
      <w:r w:rsidR="00084703">
        <w:rPr>
          <w:rFonts w:eastAsia="仿宋" w:hint="eastAsia"/>
          <w:sz w:val="32"/>
          <w:szCs w:val="32"/>
        </w:rPr>
        <w:t>生产</w:t>
      </w:r>
      <w:r w:rsidR="00C13ED2">
        <w:rPr>
          <w:rFonts w:eastAsia="仿宋"/>
          <w:sz w:val="32"/>
          <w:szCs w:val="32"/>
        </w:rPr>
        <w:t>技能，增强移民就业本领和创业能力。</w:t>
      </w:r>
      <w:r w:rsidR="00084703">
        <w:rPr>
          <w:rFonts w:eastAsia="仿宋" w:hint="eastAsia"/>
          <w:sz w:val="32"/>
          <w:szCs w:val="32"/>
        </w:rPr>
        <w:t>采取积极有效措施，实施</w:t>
      </w:r>
      <w:r w:rsidR="00C13ED2">
        <w:rPr>
          <w:rFonts w:eastAsia="仿宋"/>
          <w:sz w:val="32"/>
          <w:szCs w:val="32"/>
        </w:rPr>
        <w:t>精准帮扶</w:t>
      </w:r>
      <w:r w:rsidR="00C13ED2">
        <w:rPr>
          <w:rFonts w:eastAsia="仿宋" w:hint="eastAsia"/>
          <w:sz w:val="32"/>
          <w:szCs w:val="32"/>
        </w:rPr>
        <w:t>，</w:t>
      </w:r>
      <w:r w:rsidR="00C13ED2">
        <w:rPr>
          <w:rFonts w:eastAsia="仿宋"/>
          <w:sz w:val="32"/>
          <w:szCs w:val="32"/>
        </w:rPr>
        <w:t>进一步帮助困难移民解决大病医疗</w:t>
      </w:r>
      <w:r w:rsidR="00C13ED2">
        <w:rPr>
          <w:rFonts w:eastAsia="仿宋" w:hint="eastAsia"/>
          <w:sz w:val="32"/>
          <w:szCs w:val="32"/>
        </w:rPr>
        <w:t>、</w:t>
      </w:r>
      <w:r w:rsidR="00C13ED2">
        <w:rPr>
          <w:rFonts w:eastAsia="仿宋"/>
          <w:sz w:val="32"/>
          <w:szCs w:val="32"/>
        </w:rPr>
        <w:t>子女教育等困难</w:t>
      </w:r>
      <w:r w:rsidR="00C13ED2">
        <w:rPr>
          <w:rFonts w:eastAsia="仿宋" w:hint="eastAsia"/>
          <w:sz w:val="32"/>
          <w:szCs w:val="32"/>
        </w:rPr>
        <w:t>。</w:t>
      </w:r>
    </w:p>
    <w:p w:rsidR="00993C95" w:rsidRDefault="0035251D">
      <w:pPr>
        <w:spacing w:line="560" w:lineRule="exact"/>
        <w:ind w:firstLineChars="200" w:firstLine="643"/>
        <w:rPr>
          <w:rFonts w:eastAsia="仿宋"/>
          <w:sz w:val="32"/>
          <w:szCs w:val="32"/>
        </w:rPr>
      </w:pPr>
      <w:r>
        <w:rPr>
          <w:rFonts w:eastAsia="仿宋_GB2312" w:hint="eastAsia"/>
          <w:b/>
          <w:sz w:val="32"/>
          <w:szCs w:val="32"/>
        </w:rPr>
        <w:t>加强</w:t>
      </w:r>
      <w:r w:rsidR="00C13ED2">
        <w:rPr>
          <w:rFonts w:eastAsia="仿宋_GB2312" w:hint="eastAsia"/>
          <w:b/>
          <w:sz w:val="32"/>
          <w:szCs w:val="32"/>
        </w:rPr>
        <w:t>技能培训。</w:t>
      </w:r>
      <w:r w:rsidR="00C13ED2">
        <w:rPr>
          <w:rFonts w:eastAsia="仿宋"/>
          <w:sz w:val="32"/>
          <w:szCs w:val="32"/>
        </w:rPr>
        <w:t>举办特色农业种植、生态养殖、家政服</w:t>
      </w:r>
      <w:r w:rsidR="00A95F02">
        <w:rPr>
          <w:rFonts w:eastAsia="仿宋"/>
          <w:sz w:val="32"/>
          <w:szCs w:val="32"/>
        </w:rPr>
        <w:t>务、汽车驾驶和维修等各类实用技术和技能培训班，提高移民群众的技能</w:t>
      </w:r>
      <w:r w:rsidR="00C13ED2">
        <w:rPr>
          <w:rFonts w:eastAsia="仿宋"/>
          <w:sz w:val="32"/>
          <w:szCs w:val="32"/>
        </w:rPr>
        <w:t>水平，增</w:t>
      </w:r>
      <w:r w:rsidR="00A95F02">
        <w:rPr>
          <w:rFonts w:eastAsia="仿宋" w:hint="eastAsia"/>
          <w:sz w:val="32"/>
          <w:szCs w:val="32"/>
        </w:rPr>
        <w:t>强</w:t>
      </w:r>
      <w:r w:rsidR="00C13ED2">
        <w:rPr>
          <w:rFonts w:eastAsia="仿宋"/>
          <w:sz w:val="32"/>
          <w:szCs w:val="32"/>
        </w:rPr>
        <w:t>其就业创业能力，解决移民</w:t>
      </w:r>
      <w:r w:rsidR="004A285F">
        <w:rPr>
          <w:rFonts w:eastAsia="仿宋"/>
          <w:sz w:val="32"/>
          <w:szCs w:val="32"/>
        </w:rPr>
        <w:t>就业</w:t>
      </w:r>
      <w:r w:rsidR="00C13ED2">
        <w:rPr>
          <w:rFonts w:eastAsia="仿宋"/>
          <w:sz w:val="32"/>
          <w:szCs w:val="32"/>
        </w:rPr>
        <w:t>创业</w:t>
      </w:r>
      <w:r w:rsidR="00C13ED2">
        <w:rPr>
          <w:rFonts w:eastAsia="仿宋" w:hint="eastAsia"/>
          <w:sz w:val="32"/>
          <w:szCs w:val="32"/>
        </w:rPr>
        <w:t>“</w:t>
      </w:r>
      <w:r w:rsidR="00C13ED2">
        <w:rPr>
          <w:rFonts w:eastAsia="仿宋"/>
          <w:sz w:val="32"/>
          <w:szCs w:val="32"/>
        </w:rPr>
        <w:t>能力弱</w:t>
      </w:r>
      <w:r w:rsidR="00C13ED2">
        <w:rPr>
          <w:rFonts w:eastAsia="仿宋" w:hint="eastAsia"/>
          <w:sz w:val="32"/>
          <w:szCs w:val="32"/>
        </w:rPr>
        <w:t>”</w:t>
      </w:r>
      <w:r w:rsidR="00C13ED2">
        <w:rPr>
          <w:rFonts w:eastAsia="仿宋"/>
          <w:sz w:val="32"/>
          <w:szCs w:val="32"/>
        </w:rPr>
        <w:t>的问题，为劳动力转移就业提供支持。</w:t>
      </w:r>
    </w:p>
    <w:p w:rsidR="00993C95" w:rsidRDefault="0035251D">
      <w:pPr>
        <w:spacing w:line="560" w:lineRule="exact"/>
        <w:ind w:firstLineChars="200" w:firstLine="643"/>
        <w:rPr>
          <w:rFonts w:eastAsia="仿宋"/>
          <w:sz w:val="32"/>
          <w:szCs w:val="32"/>
        </w:rPr>
      </w:pPr>
      <w:r>
        <w:rPr>
          <w:rFonts w:eastAsia="仿宋_GB2312"/>
          <w:b/>
          <w:sz w:val="32"/>
          <w:szCs w:val="32"/>
        </w:rPr>
        <w:t>增强</w:t>
      </w:r>
      <w:r w:rsidR="00C13ED2">
        <w:rPr>
          <w:rFonts w:eastAsia="仿宋_GB2312"/>
          <w:b/>
          <w:sz w:val="32"/>
          <w:szCs w:val="32"/>
        </w:rPr>
        <w:t>素质教育</w:t>
      </w:r>
      <w:r w:rsidR="00C13ED2">
        <w:rPr>
          <w:rFonts w:eastAsia="仿宋_GB2312" w:hint="eastAsia"/>
          <w:b/>
          <w:sz w:val="32"/>
          <w:szCs w:val="32"/>
        </w:rPr>
        <w:t>。</w:t>
      </w:r>
      <w:r w:rsidR="00413D02">
        <w:rPr>
          <w:rFonts w:eastAsia="仿宋" w:hint="eastAsia"/>
          <w:sz w:val="32"/>
          <w:szCs w:val="32"/>
        </w:rPr>
        <w:t>实施</w:t>
      </w:r>
      <w:r w:rsidR="00413D02">
        <w:rPr>
          <w:rFonts w:eastAsia="仿宋"/>
          <w:sz w:val="32"/>
          <w:szCs w:val="32"/>
        </w:rPr>
        <w:t>困难移民子女学历教育扶持</w:t>
      </w:r>
      <w:r w:rsidR="00413D02">
        <w:rPr>
          <w:rFonts w:eastAsia="仿宋" w:hint="eastAsia"/>
          <w:sz w:val="32"/>
          <w:szCs w:val="32"/>
        </w:rPr>
        <w:t>。</w:t>
      </w:r>
      <w:r w:rsidR="00413D02">
        <w:rPr>
          <w:rFonts w:eastAsia="仿宋"/>
          <w:sz w:val="32"/>
          <w:szCs w:val="32"/>
        </w:rPr>
        <w:t>开展</w:t>
      </w:r>
      <w:r w:rsidR="00C13ED2">
        <w:rPr>
          <w:rFonts w:eastAsia="仿宋"/>
          <w:sz w:val="32"/>
          <w:szCs w:val="32"/>
        </w:rPr>
        <w:t>民居民宿文明礼仪管理、美丽庭院景观设计、农产品经纪人</w:t>
      </w:r>
      <w:r w:rsidR="00C13ED2">
        <w:rPr>
          <w:rFonts w:eastAsia="仿宋" w:hint="eastAsia"/>
          <w:sz w:val="32"/>
          <w:szCs w:val="32"/>
        </w:rPr>
        <w:t>、</w:t>
      </w:r>
      <w:r w:rsidR="00C13ED2">
        <w:rPr>
          <w:rFonts w:eastAsia="仿宋"/>
          <w:sz w:val="32"/>
          <w:szCs w:val="32"/>
        </w:rPr>
        <w:t>电</w:t>
      </w:r>
      <w:proofErr w:type="gramStart"/>
      <w:r w:rsidR="00C13ED2">
        <w:rPr>
          <w:rFonts w:eastAsia="仿宋"/>
          <w:sz w:val="32"/>
          <w:szCs w:val="32"/>
        </w:rPr>
        <w:t>商培训</w:t>
      </w:r>
      <w:proofErr w:type="gramEnd"/>
      <w:r w:rsidR="00C13ED2">
        <w:rPr>
          <w:rFonts w:eastAsia="仿宋"/>
          <w:sz w:val="32"/>
          <w:szCs w:val="32"/>
        </w:rPr>
        <w:t>等素质教育</w:t>
      </w:r>
      <w:r w:rsidR="00C13ED2">
        <w:rPr>
          <w:rFonts w:eastAsia="仿宋" w:hint="eastAsia"/>
          <w:sz w:val="32"/>
          <w:szCs w:val="32"/>
        </w:rPr>
        <w:t>，</w:t>
      </w:r>
      <w:r w:rsidR="00C13ED2">
        <w:rPr>
          <w:rFonts w:eastAsia="仿宋"/>
          <w:sz w:val="32"/>
          <w:szCs w:val="32"/>
        </w:rPr>
        <w:t>提高移民综合素质，提升就业创业能力。</w:t>
      </w:r>
    </w:p>
    <w:p w:rsidR="00993C95" w:rsidRDefault="0035251D">
      <w:pPr>
        <w:spacing w:line="560" w:lineRule="exact"/>
        <w:ind w:firstLineChars="200" w:firstLine="643"/>
        <w:rPr>
          <w:rFonts w:eastAsia="仿宋"/>
          <w:sz w:val="32"/>
          <w:szCs w:val="32"/>
        </w:rPr>
      </w:pPr>
      <w:r>
        <w:rPr>
          <w:rFonts w:eastAsia="仿宋_GB2312" w:hint="eastAsia"/>
          <w:b/>
          <w:sz w:val="32"/>
          <w:szCs w:val="32"/>
        </w:rPr>
        <w:t>培育</w:t>
      </w:r>
      <w:r w:rsidR="00C13ED2">
        <w:rPr>
          <w:rFonts w:eastAsia="仿宋_GB2312" w:hint="eastAsia"/>
          <w:b/>
          <w:sz w:val="32"/>
          <w:szCs w:val="32"/>
        </w:rPr>
        <w:t>创新创业带头人。</w:t>
      </w:r>
      <w:r w:rsidR="00C13ED2">
        <w:rPr>
          <w:rFonts w:eastAsia="仿宋" w:hint="eastAsia"/>
          <w:sz w:val="32"/>
          <w:szCs w:val="32"/>
        </w:rPr>
        <w:t>加强乡村工匠、文化能人、手工艺人和经营管理人才等创新创业带头人培训，提高移民创业技能，培育造就一批善经营、精管理的致富带头人、农业职业经理人、农业经纪人等新型职业农民，吸引有能力有想法的青壮年劳动力返乡，带领更多移民就业创业，</w:t>
      </w:r>
      <w:r w:rsidR="00C13ED2">
        <w:rPr>
          <w:rFonts w:eastAsia="仿宋"/>
          <w:sz w:val="32"/>
          <w:szCs w:val="32"/>
        </w:rPr>
        <w:t>促进农业农村发展方式转变。</w:t>
      </w:r>
    </w:p>
    <w:p w:rsidR="00993C95" w:rsidRDefault="0035251D">
      <w:pPr>
        <w:spacing w:line="560" w:lineRule="exact"/>
        <w:ind w:firstLineChars="200" w:firstLine="643"/>
        <w:rPr>
          <w:rFonts w:eastAsia="仿宋"/>
          <w:sz w:val="32"/>
          <w:szCs w:val="32"/>
        </w:rPr>
      </w:pPr>
      <w:r>
        <w:rPr>
          <w:rFonts w:eastAsia="仿宋_GB2312" w:hint="eastAsia"/>
          <w:b/>
          <w:sz w:val="32"/>
          <w:szCs w:val="32"/>
        </w:rPr>
        <w:t>拓展</w:t>
      </w:r>
      <w:r w:rsidR="00C13ED2">
        <w:rPr>
          <w:rFonts w:eastAsia="仿宋_GB2312" w:hint="eastAsia"/>
          <w:b/>
          <w:sz w:val="32"/>
          <w:szCs w:val="32"/>
        </w:rPr>
        <w:t>帮扶</w:t>
      </w:r>
      <w:r>
        <w:rPr>
          <w:rFonts w:eastAsia="仿宋_GB2312" w:hint="eastAsia"/>
          <w:b/>
          <w:sz w:val="32"/>
          <w:szCs w:val="32"/>
        </w:rPr>
        <w:t>方式</w:t>
      </w:r>
      <w:r w:rsidR="00C13ED2">
        <w:rPr>
          <w:rFonts w:eastAsia="仿宋_GB2312" w:hint="eastAsia"/>
          <w:b/>
          <w:sz w:val="32"/>
          <w:szCs w:val="32"/>
        </w:rPr>
        <w:t>。</w:t>
      </w:r>
      <w:r w:rsidR="00C13ED2">
        <w:rPr>
          <w:rFonts w:eastAsia="仿宋" w:hint="eastAsia"/>
          <w:sz w:val="32"/>
          <w:szCs w:val="32"/>
        </w:rPr>
        <w:t>继续通过创新方式、整合资源、精准帮扶等方式，确保低收入移民增收致富。开展“保障”帮扶，全面落实低收入移民社会救助政策，及时解决低收入移民突发性、紧迫性、临时性生活困难。开展“救济”帮扶，发挥政策叠加效果。针对因突发性事件或重大疾病等特殊原因导致家庭基本生活出现暂时性严重困难的水库移民家庭，及时开展临时救助金救济。积极探索出台针对低收入移民的相关政策，加强低收入移民大病保障，解决好因病致贫问题。开展“造血”帮扶，增强移民自我发展能</w:t>
      </w:r>
      <w:r w:rsidR="00C13ED2">
        <w:rPr>
          <w:rFonts w:eastAsia="仿宋" w:hint="eastAsia"/>
          <w:sz w:val="32"/>
          <w:szCs w:val="32"/>
        </w:rPr>
        <w:lastRenderedPageBreak/>
        <w:t>力。加强产业帮扶、科技帮扶、</w:t>
      </w:r>
      <w:r w:rsidR="00A95F02">
        <w:rPr>
          <w:rFonts w:eastAsia="仿宋" w:hint="eastAsia"/>
          <w:sz w:val="32"/>
          <w:szCs w:val="32"/>
        </w:rPr>
        <w:t>就业帮扶</w:t>
      </w:r>
      <w:r w:rsidR="00413D02">
        <w:rPr>
          <w:rFonts w:eastAsia="仿宋" w:hint="eastAsia"/>
          <w:sz w:val="32"/>
          <w:szCs w:val="32"/>
        </w:rPr>
        <w:t>和</w:t>
      </w:r>
      <w:r w:rsidR="00A95F02">
        <w:rPr>
          <w:rFonts w:eastAsia="仿宋" w:hint="eastAsia"/>
          <w:sz w:val="32"/>
          <w:szCs w:val="32"/>
        </w:rPr>
        <w:t>创业帮扶</w:t>
      </w:r>
      <w:r w:rsidR="00C13ED2">
        <w:rPr>
          <w:rFonts w:eastAsia="仿宋" w:hint="eastAsia"/>
          <w:sz w:val="32"/>
          <w:szCs w:val="32"/>
        </w:rPr>
        <w:t>，增强移民自我发展能力。对家庭有劳动力，但生产积极性不高的低收入移民，通过教育，改变生产生活观念，帮助寻找增收门路，引导发展生产或转移就业。</w:t>
      </w:r>
    </w:p>
    <w:p w:rsidR="00924ED5" w:rsidRDefault="00924ED5" w:rsidP="00C11560">
      <w:pPr>
        <w:spacing w:line="560" w:lineRule="exact"/>
        <w:ind w:firstLineChars="200" w:firstLine="640"/>
        <w:rPr>
          <w:rFonts w:eastAsia="仿宋"/>
          <w:sz w:val="32"/>
          <w:szCs w:val="32"/>
        </w:rPr>
      </w:pPr>
      <w:r>
        <w:rPr>
          <w:rFonts w:eastAsia="仿宋" w:hint="eastAsia"/>
          <w:sz w:val="32"/>
          <w:szCs w:val="32"/>
        </w:rPr>
        <w:t>“十</w:t>
      </w:r>
      <w:r w:rsidRPr="00CC4BA9">
        <w:rPr>
          <w:rFonts w:eastAsia="仿宋" w:hint="eastAsia"/>
          <w:sz w:val="32"/>
          <w:szCs w:val="32"/>
        </w:rPr>
        <w:t>四五”期间，就业创业能力建设项目规划资金总额</w:t>
      </w:r>
      <w:r w:rsidRPr="00CC4BA9">
        <w:rPr>
          <w:rFonts w:eastAsia="仿宋"/>
          <w:sz w:val="32"/>
          <w:szCs w:val="32"/>
        </w:rPr>
        <w:t>15029</w:t>
      </w:r>
      <w:r w:rsidRPr="00CC4BA9">
        <w:rPr>
          <w:rFonts w:eastAsia="仿宋" w:hint="eastAsia"/>
          <w:sz w:val="32"/>
          <w:szCs w:val="32"/>
        </w:rPr>
        <w:t>万元，规划资金支出方向主要分为移民培训教育和低收入移民帮扶。一方面，通过培训教育加强移民自身能力建设</w:t>
      </w:r>
      <w:r w:rsidR="00A95F02">
        <w:rPr>
          <w:rFonts w:eastAsia="仿宋" w:hint="eastAsia"/>
          <w:sz w:val="32"/>
          <w:szCs w:val="32"/>
        </w:rPr>
        <w:t>，增强增收致富能力；</w:t>
      </w:r>
      <w:r>
        <w:rPr>
          <w:rFonts w:eastAsia="仿宋" w:hint="eastAsia"/>
          <w:sz w:val="32"/>
          <w:szCs w:val="32"/>
        </w:rPr>
        <w:t>另一方面，实施低收入移民帮扶，精准施策，</w:t>
      </w:r>
      <w:r w:rsidR="00A95F02">
        <w:rPr>
          <w:rFonts w:eastAsia="仿宋" w:hint="eastAsia"/>
          <w:sz w:val="32"/>
          <w:szCs w:val="32"/>
        </w:rPr>
        <w:t>加强保障兜底，</w:t>
      </w:r>
      <w:r w:rsidR="00413D02">
        <w:rPr>
          <w:rFonts w:eastAsia="仿宋" w:hint="eastAsia"/>
          <w:sz w:val="32"/>
          <w:szCs w:val="32"/>
        </w:rPr>
        <w:t>帮助</w:t>
      </w:r>
      <w:r>
        <w:rPr>
          <w:rFonts w:eastAsia="仿宋" w:hint="eastAsia"/>
          <w:sz w:val="32"/>
          <w:szCs w:val="32"/>
        </w:rPr>
        <w:t>移民尽快摆脱困境，促进整体发展水平提高，保障区域和谐稳定。</w:t>
      </w:r>
    </w:p>
    <w:p w:rsidR="00993C95" w:rsidRDefault="00C13ED2" w:rsidP="00B76F34">
      <w:pPr>
        <w:spacing w:line="560" w:lineRule="exact"/>
        <w:ind w:firstLineChars="200" w:firstLine="640"/>
        <w:outlineLvl w:val="1"/>
        <w:rPr>
          <w:rFonts w:ascii="楷体_GB2312" w:eastAsia="楷体_GB2312" w:hAnsi="楷体" w:cs="仿宋"/>
          <w:snapToGrid w:val="0"/>
          <w:kern w:val="0"/>
          <w:sz w:val="32"/>
          <w:szCs w:val="32"/>
        </w:rPr>
      </w:pPr>
      <w:bookmarkStart w:id="23" w:name="_Toc64970449"/>
      <w:r>
        <w:rPr>
          <w:rFonts w:ascii="楷体_GB2312" w:eastAsia="楷体_GB2312" w:hAnsi="楷体" w:cs="仿宋" w:hint="eastAsia"/>
          <w:snapToGrid w:val="0"/>
          <w:kern w:val="0"/>
          <w:sz w:val="32"/>
          <w:szCs w:val="32"/>
        </w:rPr>
        <w:t>（五）</w:t>
      </w:r>
      <w:r>
        <w:rPr>
          <w:rFonts w:ascii="楷体_GB2312" w:eastAsia="楷体_GB2312" w:hAnsi="楷体" w:cs="仿宋"/>
          <w:snapToGrid w:val="0"/>
          <w:kern w:val="0"/>
          <w:sz w:val="32"/>
          <w:szCs w:val="32"/>
        </w:rPr>
        <w:t>后期扶持</w:t>
      </w:r>
      <w:r>
        <w:rPr>
          <w:rFonts w:ascii="楷体_GB2312" w:eastAsia="楷体_GB2312" w:hAnsi="楷体" w:cs="仿宋" w:hint="eastAsia"/>
          <w:snapToGrid w:val="0"/>
          <w:kern w:val="0"/>
          <w:sz w:val="32"/>
          <w:szCs w:val="32"/>
        </w:rPr>
        <w:t>资金安排</w:t>
      </w:r>
      <w:bookmarkEnd w:id="23"/>
    </w:p>
    <w:p w:rsidR="00993C95" w:rsidRDefault="00C13ED2">
      <w:pPr>
        <w:spacing w:line="560" w:lineRule="exact"/>
        <w:ind w:firstLineChars="200" w:firstLine="640"/>
        <w:rPr>
          <w:rFonts w:eastAsia="仿宋"/>
          <w:sz w:val="32"/>
          <w:szCs w:val="32"/>
        </w:rPr>
      </w:pPr>
      <w:r>
        <w:rPr>
          <w:rFonts w:eastAsia="仿宋"/>
          <w:sz w:val="32"/>
          <w:szCs w:val="32"/>
        </w:rPr>
        <w:t>结合</w:t>
      </w:r>
      <w:r>
        <w:rPr>
          <w:rFonts w:eastAsia="仿宋" w:hint="eastAsia"/>
          <w:sz w:val="32"/>
          <w:szCs w:val="32"/>
        </w:rPr>
        <w:t>2020</w:t>
      </w:r>
      <w:r>
        <w:rPr>
          <w:rFonts w:eastAsia="仿宋" w:hint="eastAsia"/>
          <w:sz w:val="32"/>
          <w:szCs w:val="32"/>
        </w:rPr>
        <w:t>年度</w:t>
      </w:r>
      <w:r>
        <w:rPr>
          <w:rFonts w:eastAsia="仿宋"/>
          <w:sz w:val="32"/>
          <w:szCs w:val="32"/>
        </w:rPr>
        <w:t>浙江省水库移民后期扶持资金到位及</w:t>
      </w:r>
      <w:r w:rsidR="00B17F2A">
        <w:rPr>
          <w:rFonts w:eastAsia="仿宋" w:hint="eastAsia"/>
          <w:sz w:val="32"/>
          <w:szCs w:val="32"/>
        </w:rPr>
        <w:t>“十四五”期间</w:t>
      </w:r>
      <w:r>
        <w:rPr>
          <w:rFonts w:eastAsia="仿宋"/>
          <w:sz w:val="32"/>
          <w:szCs w:val="32"/>
        </w:rPr>
        <w:t>新增后</w:t>
      </w:r>
      <w:proofErr w:type="gramStart"/>
      <w:r>
        <w:rPr>
          <w:rFonts w:eastAsia="仿宋"/>
          <w:sz w:val="32"/>
          <w:szCs w:val="32"/>
        </w:rPr>
        <w:t>扶人口</w:t>
      </w:r>
      <w:proofErr w:type="gramEnd"/>
      <w:r>
        <w:rPr>
          <w:rFonts w:eastAsia="仿宋"/>
          <w:sz w:val="32"/>
          <w:szCs w:val="32"/>
        </w:rPr>
        <w:t>预测情况</w:t>
      </w:r>
      <w:r>
        <w:rPr>
          <w:rFonts w:eastAsia="仿宋" w:hint="eastAsia"/>
          <w:sz w:val="32"/>
          <w:szCs w:val="32"/>
        </w:rPr>
        <w:t>，“</w:t>
      </w:r>
      <w:r>
        <w:rPr>
          <w:rFonts w:eastAsia="仿宋"/>
          <w:sz w:val="32"/>
          <w:szCs w:val="32"/>
        </w:rPr>
        <w:t>十四五</w:t>
      </w:r>
      <w:r>
        <w:rPr>
          <w:rFonts w:eastAsia="仿宋" w:hint="eastAsia"/>
          <w:sz w:val="32"/>
          <w:szCs w:val="32"/>
        </w:rPr>
        <w:t>”期间，浙江省移民</w:t>
      </w:r>
      <w:r>
        <w:rPr>
          <w:rFonts w:eastAsia="仿宋"/>
          <w:sz w:val="32"/>
          <w:szCs w:val="32"/>
        </w:rPr>
        <w:t>后期扶持规划投资估算</w:t>
      </w:r>
      <w:r>
        <w:rPr>
          <w:rFonts w:eastAsia="仿宋" w:hint="eastAsia"/>
          <w:sz w:val="32"/>
          <w:szCs w:val="32"/>
        </w:rPr>
        <w:t>900000</w:t>
      </w:r>
      <w:r>
        <w:rPr>
          <w:rFonts w:eastAsia="仿宋"/>
          <w:sz w:val="32"/>
          <w:szCs w:val="32"/>
        </w:rPr>
        <w:t>万元</w:t>
      </w:r>
      <w:r>
        <w:rPr>
          <w:rFonts w:eastAsia="仿宋" w:hint="eastAsia"/>
          <w:sz w:val="32"/>
          <w:szCs w:val="32"/>
        </w:rPr>
        <w:t>，</w:t>
      </w:r>
      <w:r>
        <w:rPr>
          <w:rFonts w:eastAsia="仿宋"/>
          <w:sz w:val="32"/>
          <w:szCs w:val="32"/>
        </w:rPr>
        <w:t>其中直补资金</w:t>
      </w:r>
      <w:r>
        <w:rPr>
          <w:rFonts w:eastAsia="仿宋" w:hint="eastAsia"/>
          <w:sz w:val="32"/>
          <w:szCs w:val="32"/>
        </w:rPr>
        <w:t>276064</w:t>
      </w:r>
      <w:r>
        <w:rPr>
          <w:rFonts w:eastAsia="仿宋"/>
          <w:sz w:val="32"/>
          <w:szCs w:val="32"/>
        </w:rPr>
        <w:t>万元</w:t>
      </w:r>
      <w:r>
        <w:rPr>
          <w:rFonts w:eastAsia="仿宋" w:hint="eastAsia"/>
          <w:sz w:val="32"/>
          <w:szCs w:val="32"/>
        </w:rPr>
        <w:t>，</w:t>
      </w:r>
      <w:r>
        <w:rPr>
          <w:rFonts w:eastAsia="仿宋"/>
          <w:sz w:val="32"/>
          <w:szCs w:val="32"/>
        </w:rPr>
        <w:t>项目资金</w:t>
      </w:r>
      <w:r>
        <w:rPr>
          <w:rFonts w:eastAsia="仿宋" w:hint="eastAsia"/>
          <w:sz w:val="32"/>
          <w:szCs w:val="32"/>
        </w:rPr>
        <w:t>623936</w:t>
      </w:r>
      <w:r>
        <w:rPr>
          <w:rFonts w:eastAsia="仿宋"/>
          <w:sz w:val="32"/>
          <w:szCs w:val="32"/>
        </w:rPr>
        <w:t>万元</w:t>
      </w:r>
      <w:r>
        <w:rPr>
          <w:rFonts w:eastAsia="仿宋" w:hint="eastAsia"/>
          <w:sz w:val="32"/>
          <w:szCs w:val="32"/>
        </w:rPr>
        <w:t>。</w:t>
      </w:r>
      <w:r>
        <w:rPr>
          <w:rFonts w:eastAsia="仿宋"/>
          <w:sz w:val="32"/>
          <w:szCs w:val="32"/>
        </w:rPr>
        <w:t>投资估算</w:t>
      </w:r>
      <w:r w:rsidR="00924ED5">
        <w:rPr>
          <w:rFonts w:eastAsia="仿宋"/>
          <w:sz w:val="32"/>
          <w:szCs w:val="32"/>
        </w:rPr>
        <w:t>及分年度投资计划</w:t>
      </w:r>
      <w:r>
        <w:rPr>
          <w:rFonts w:eastAsia="仿宋"/>
          <w:sz w:val="32"/>
          <w:szCs w:val="32"/>
        </w:rPr>
        <w:t>详见下表。</w:t>
      </w:r>
    </w:p>
    <w:p w:rsidR="00993C95" w:rsidRDefault="00C13ED2">
      <w:pPr>
        <w:spacing w:line="560" w:lineRule="exact"/>
        <w:jc w:val="center"/>
        <w:rPr>
          <w:rFonts w:ascii="黑体" w:eastAsia="黑体" w:hAnsi="黑体" w:cs="黑体"/>
          <w:b/>
          <w:sz w:val="28"/>
          <w:szCs w:val="28"/>
        </w:rPr>
      </w:pPr>
      <w:r>
        <w:rPr>
          <w:rFonts w:ascii="黑体" w:eastAsia="黑体" w:hAnsi="黑体" w:cs="黑体" w:hint="eastAsia"/>
          <w:sz w:val="28"/>
          <w:szCs w:val="28"/>
        </w:rPr>
        <w:t xml:space="preserve"> </w:t>
      </w:r>
      <w:r w:rsidR="00F232E4">
        <w:rPr>
          <w:rFonts w:ascii="黑体" w:eastAsia="黑体" w:hAnsi="黑体" w:cs="黑体" w:hint="eastAsia"/>
          <w:sz w:val="28"/>
          <w:szCs w:val="28"/>
        </w:rPr>
        <w:t xml:space="preserve">     </w:t>
      </w:r>
      <w:r w:rsidR="00C11560">
        <w:rPr>
          <w:rFonts w:ascii="黑体" w:eastAsia="黑体" w:hAnsi="黑体" w:cs="黑体" w:hint="eastAsia"/>
          <w:b/>
          <w:sz w:val="28"/>
          <w:szCs w:val="28"/>
        </w:rPr>
        <w:t>水库</w:t>
      </w:r>
      <w:r w:rsidR="00F232E4">
        <w:rPr>
          <w:rFonts w:ascii="黑体" w:eastAsia="黑体" w:hAnsi="黑体" w:cs="黑体" w:hint="eastAsia"/>
          <w:b/>
          <w:sz w:val="28"/>
          <w:szCs w:val="28"/>
        </w:rPr>
        <w:t>移民后期扶持</w:t>
      </w:r>
      <w:r w:rsidR="00C11560">
        <w:rPr>
          <w:rFonts w:ascii="黑体" w:eastAsia="黑体" w:hAnsi="黑体" w:cs="黑体" w:hint="eastAsia"/>
          <w:b/>
          <w:sz w:val="28"/>
          <w:szCs w:val="28"/>
        </w:rPr>
        <w:t>“十四五”</w:t>
      </w:r>
      <w:r>
        <w:rPr>
          <w:rFonts w:ascii="黑体" w:eastAsia="黑体" w:hAnsi="黑体" w:cs="黑体" w:hint="eastAsia"/>
          <w:b/>
          <w:sz w:val="28"/>
          <w:szCs w:val="28"/>
        </w:rPr>
        <w:t xml:space="preserve">规划投资情况表  </w:t>
      </w:r>
      <w:r w:rsidR="005636F4">
        <w:rPr>
          <w:rFonts w:ascii="黑体" w:eastAsia="黑体" w:hAnsi="黑体" w:cs="黑体" w:hint="eastAsia"/>
          <w:b/>
          <w:sz w:val="28"/>
          <w:szCs w:val="28"/>
        </w:rPr>
        <w:t xml:space="preserve">    </w:t>
      </w:r>
      <w:r>
        <w:rPr>
          <w:rFonts w:ascii="黑体" w:eastAsia="黑体" w:hAnsi="黑体" w:cs="黑体" w:hint="eastAsia"/>
          <w:b/>
          <w:sz w:val="28"/>
          <w:szCs w:val="28"/>
        </w:rPr>
        <w:t>单位：万元</w:t>
      </w:r>
    </w:p>
    <w:tbl>
      <w:tblPr>
        <w:tblW w:w="5000" w:type="pct"/>
        <w:tblLook w:val="04A0"/>
      </w:tblPr>
      <w:tblGrid>
        <w:gridCol w:w="1526"/>
        <w:gridCol w:w="4535"/>
        <w:gridCol w:w="2999"/>
      </w:tblGrid>
      <w:tr w:rsidR="00993C95">
        <w:trPr>
          <w:trHeight w:val="567"/>
        </w:trPr>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序号</w:t>
            </w:r>
          </w:p>
        </w:tc>
        <w:tc>
          <w:tcPr>
            <w:tcW w:w="2503" w:type="pct"/>
            <w:tcBorders>
              <w:top w:val="single" w:sz="4" w:space="0" w:color="auto"/>
              <w:left w:val="nil"/>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项目</w:t>
            </w: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规划投资</w:t>
            </w:r>
          </w:p>
        </w:tc>
      </w:tr>
      <w:tr w:rsidR="00993C95">
        <w:trPr>
          <w:trHeight w:val="567"/>
        </w:trPr>
        <w:tc>
          <w:tcPr>
            <w:tcW w:w="842" w:type="pct"/>
            <w:tcBorders>
              <w:top w:val="nil"/>
              <w:left w:val="single" w:sz="4" w:space="0" w:color="auto"/>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proofErr w:type="gramStart"/>
            <w:r>
              <w:rPr>
                <w:rFonts w:eastAsia="楷体"/>
                <w:kern w:val="0"/>
                <w:sz w:val="24"/>
              </w:rPr>
              <w:t>一</w:t>
            </w:r>
            <w:proofErr w:type="gramEnd"/>
          </w:p>
        </w:tc>
        <w:tc>
          <w:tcPr>
            <w:tcW w:w="2503" w:type="pct"/>
            <w:tcBorders>
              <w:top w:val="nil"/>
              <w:left w:val="nil"/>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proofErr w:type="gramStart"/>
            <w:r>
              <w:rPr>
                <w:rFonts w:eastAsia="楷体"/>
                <w:kern w:val="0"/>
                <w:sz w:val="24"/>
              </w:rPr>
              <w:t>直补资金</w:t>
            </w:r>
            <w:proofErr w:type="gramEnd"/>
          </w:p>
        </w:tc>
        <w:tc>
          <w:tcPr>
            <w:tcW w:w="1655" w:type="pct"/>
            <w:tcBorders>
              <w:top w:val="nil"/>
              <w:left w:val="nil"/>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276064</w:t>
            </w:r>
          </w:p>
        </w:tc>
      </w:tr>
      <w:tr w:rsidR="00993C95">
        <w:trPr>
          <w:trHeight w:val="567"/>
        </w:trPr>
        <w:tc>
          <w:tcPr>
            <w:tcW w:w="842" w:type="pct"/>
            <w:tcBorders>
              <w:top w:val="nil"/>
              <w:left w:val="single" w:sz="4" w:space="0" w:color="auto"/>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二</w:t>
            </w:r>
          </w:p>
        </w:tc>
        <w:tc>
          <w:tcPr>
            <w:tcW w:w="2503" w:type="pct"/>
            <w:tcBorders>
              <w:top w:val="nil"/>
              <w:left w:val="nil"/>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项目资金</w:t>
            </w:r>
          </w:p>
        </w:tc>
        <w:tc>
          <w:tcPr>
            <w:tcW w:w="1655" w:type="pct"/>
            <w:tcBorders>
              <w:top w:val="nil"/>
              <w:left w:val="nil"/>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623936</w:t>
            </w:r>
          </w:p>
        </w:tc>
      </w:tr>
      <w:tr w:rsidR="00993C95">
        <w:trPr>
          <w:trHeight w:val="567"/>
        </w:trPr>
        <w:tc>
          <w:tcPr>
            <w:tcW w:w="842" w:type="pct"/>
            <w:tcBorders>
              <w:top w:val="nil"/>
              <w:left w:val="single" w:sz="4" w:space="0" w:color="auto"/>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1</w:t>
            </w:r>
            <w:r>
              <w:rPr>
                <w:rFonts w:eastAsia="楷体"/>
                <w:kern w:val="0"/>
                <w:sz w:val="24"/>
              </w:rPr>
              <w:t>）</w:t>
            </w:r>
          </w:p>
        </w:tc>
        <w:tc>
          <w:tcPr>
            <w:tcW w:w="2503" w:type="pct"/>
            <w:tcBorders>
              <w:top w:val="nil"/>
              <w:left w:val="nil"/>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美丽家园</w:t>
            </w:r>
            <w:r w:rsidR="00807E6F">
              <w:rPr>
                <w:rFonts w:eastAsia="楷体"/>
                <w:kern w:val="0"/>
                <w:sz w:val="24"/>
              </w:rPr>
              <w:t>建设</w:t>
            </w:r>
          </w:p>
        </w:tc>
        <w:tc>
          <w:tcPr>
            <w:tcW w:w="1655" w:type="pct"/>
            <w:tcBorders>
              <w:top w:val="nil"/>
              <w:left w:val="nil"/>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271106</w:t>
            </w:r>
          </w:p>
        </w:tc>
      </w:tr>
      <w:tr w:rsidR="00993C95">
        <w:trPr>
          <w:trHeight w:val="567"/>
        </w:trPr>
        <w:tc>
          <w:tcPr>
            <w:tcW w:w="842" w:type="pct"/>
            <w:tcBorders>
              <w:top w:val="nil"/>
              <w:left w:val="single" w:sz="4" w:space="0" w:color="auto"/>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2</w:t>
            </w:r>
            <w:r>
              <w:rPr>
                <w:rFonts w:eastAsia="楷体"/>
                <w:kern w:val="0"/>
                <w:sz w:val="24"/>
              </w:rPr>
              <w:t>）</w:t>
            </w:r>
          </w:p>
        </w:tc>
        <w:tc>
          <w:tcPr>
            <w:tcW w:w="2503" w:type="pct"/>
            <w:tcBorders>
              <w:top w:val="nil"/>
              <w:left w:val="nil"/>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产业转型升级</w:t>
            </w:r>
          </w:p>
        </w:tc>
        <w:tc>
          <w:tcPr>
            <w:tcW w:w="1655" w:type="pct"/>
            <w:tcBorders>
              <w:top w:val="nil"/>
              <w:left w:val="nil"/>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337801</w:t>
            </w:r>
          </w:p>
        </w:tc>
      </w:tr>
      <w:tr w:rsidR="00993C95">
        <w:trPr>
          <w:trHeight w:val="567"/>
        </w:trPr>
        <w:tc>
          <w:tcPr>
            <w:tcW w:w="842" w:type="pct"/>
            <w:tcBorders>
              <w:top w:val="nil"/>
              <w:left w:val="single" w:sz="4" w:space="0" w:color="auto"/>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3</w:t>
            </w:r>
            <w:r>
              <w:rPr>
                <w:rFonts w:eastAsia="楷体"/>
                <w:kern w:val="0"/>
                <w:sz w:val="24"/>
              </w:rPr>
              <w:t>）</w:t>
            </w:r>
          </w:p>
        </w:tc>
        <w:tc>
          <w:tcPr>
            <w:tcW w:w="2503" w:type="pct"/>
            <w:tcBorders>
              <w:top w:val="nil"/>
              <w:left w:val="nil"/>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就业创业能力建设</w:t>
            </w:r>
          </w:p>
        </w:tc>
        <w:tc>
          <w:tcPr>
            <w:tcW w:w="1655" w:type="pct"/>
            <w:tcBorders>
              <w:top w:val="nil"/>
              <w:left w:val="nil"/>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15029</w:t>
            </w:r>
          </w:p>
        </w:tc>
      </w:tr>
      <w:tr w:rsidR="00993C95">
        <w:trPr>
          <w:trHeight w:val="567"/>
        </w:trPr>
        <w:tc>
          <w:tcPr>
            <w:tcW w:w="3345" w:type="pct"/>
            <w:gridSpan w:val="2"/>
            <w:tcBorders>
              <w:top w:val="nil"/>
              <w:left w:val="single" w:sz="4" w:space="0" w:color="auto"/>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合计</w:t>
            </w:r>
          </w:p>
        </w:tc>
        <w:tc>
          <w:tcPr>
            <w:tcW w:w="1655" w:type="pct"/>
            <w:tcBorders>
              <w:top w:val="nil"/>
              <w:left w:val="nil"/>
              <w:bottom w:val="single" w:sz="4" w:space="0" w:color="auto"/>
              <w:right w:val="single" w:sz="4" w:space="0" w:color="auto"/>
            </w:tcBorders>
            <w:shd w:val="clear" w:color="auto" w:fill="auto"/>
            <w:noWrap/>
            <w:vAlign w:val="center"/>
          </w:tcPr>
          <w:p w:rsidR="00993C95" w:rsidRDefault="00C13ED2">
            <w:pPr>
              <w:adjustRightInd w:val="0"/>
              <w:snapToGrid w:val="0"/>
              <w:jc w:val="center"/>
              <w:rPr>
                <w:rFonts w:eastAsia="楷体"/>
                <w:kern w:val="0"/>
                <w:sz w:val="24"/>
              </w:rPr>
            </w:pPr>
            <w:r>
              <w:rPr>
                <w:rFonts w:eastAsia="楷体"/>
                <w:kern w:val="0"/>
                <w:sz w:val="24"/>
              </w:rPr>
              <w:t>900000</w:t>
            </w:r>
          </w:p>
        </w:tc>
      </w:tr>
    </w:tbl>
    <w:p w:rsidR="00993C95" w:rsidRDefault="00F232E4">
      <w:pPr>
        <w:spacing w:line="560" w:lineRule="exact"/>
        <w:jc w:val="center"/>
        <w:rPr>
          <w:rFonts w:ascii="黑体" w:eastAsia="黑体" w:hAnsi="黑体" w:cs="黑体"/>
          <w:sz w:val="28"/>
          <w:szCs w:val="28"/>
        </w:rPr>
      </w:pPr>
      <w:r>
        <w:rPr>
          <w:rFonts w:ascii="黑体" w:eastAsia="黑体" w:hAnsi="黑体" w:cs="黑体" w:hint="eastAsia"/>
          <w:b/>
          <w:sz w:val="28"/>
          <w:szCs w:val="28"/>
        </w:rPr>
        <w:lastRenderedPageBreak/>
        <w:t xml:space="preserve">  </w:t>
      </w:r>
      <w:r w:rsidR="00C11560">
        <w:rPr>
          <w:rFonts w:ascii="黑体" w:eastAsia="黑体" w:hAnsi="黑体" w:cs="黑体" w:hint="eastAsia"/>
          <w:b/>
          <w:sz w:val="28"/>
          <w:szCs w:val="28"/>
        </w:rPr>
        <w:t xml:space="preserve"> </w:t>
      </w:r>
      <w:r>
        <w:rPr>
          <w:rFonts w:ascii="黑体" w:eastAsia="黑体" w:hAnsi="黑体" w:cs="黑体" w:hint="eastAsia"/>
          <w:b/>
          <w:sz w:val="28"/>
          <w:szCs w:val="28"/>
        </w:rPr>
        <w:t xml:space="preserve">  </w:t>
      </w:r>
      <w:r w:rsidR="00C11560">
        <w:rPr>
          <w:rFonts w:ascii="黑体" w:eastAsia="黑体" w:hAnsi="黑体" w:cs="黑体" w:hint="eastAsia"/>
          <w:b/>
          <w:sz w:val="28"/>
          <w:szCs w:val="28"/>
        </w:rPr>
        <w:t>水库移民后期扶持“十四五”规划</w:t>
      </w:r>
      <w:r w:rsidR="00C13ED2">
        <w:rPr>
          <w:rFonts w:ascii="黑体" w:eastAsia="黑体" w:hAnsi="黑体" w:cs="黑体" w:hint="eastAsia"/>
          <w:b/>
          <w:sz w:val="28"/>
          <w:szCs w:val="28"/>
        </w:rPr>
        <w:t>分年度投资计划</w:t>
      </w:r>
      <w:r w:rsidR="00C11560">
        <w:rPr>
          <w:rFonts w:ascii="黑体" w:eastAsia="黑体" w:hAnsi="黑体" w:cs="黑体" w:hint="eastAsia"/>
          <w:b/>
          <w:sz w:val="28"/>
          <w:szCs w:val="28"/>
        </w:rPr>
        <w:t>表</w:t>
      </w:r>
      <w:r w:rsidR="00C13ED2">
        <w:rPr>
          <w:rFonts w:ascii="黑体" w:eastAsia="黑体" w:hAnsi="黑体" w:cs="黑体" w:hint="eastAsia"/>
          <w:b/>
          <w:sz w:val="28"/>
          <w:szCs w:val="28"/>
        </w:rPr>
        <w:t xml:space="preserve">  单位：万元</w:t>
      </w: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1541"/>
        <w:gridCol w:w="993"/>
        <w:gridCol w:w="993"/>
        <w:gridCol w:w="992"/>
        <w:gridCol w:w="992"/>
        <w:gridCol w:w="993"/>
        <w:gridCol w:w="990"/>
        <w:gridCol w:w="988"/>
      </w:tblGrid>
      <w:tr w:rsidR="002E55F8" w:rsidTr="00907A1D">
        <w:trPr>
          <w:trHeight w:val="567"/>
        </w:trPr>
        <w:tc>
          <w:tcPr>
            <w:tcW w:w="381" w:type="pct"/>
            <w:shd w:val="clear" w:color="auto" w:fill="auto"/>
            <w:noWrap/>
            <w:vAlign w:val="center"/>
          </w:tcPr>
          <w:p w:rsidR="002E55F8" w:rsidRDefault="002E55F8">
            <w:pPr>
              <w:jc w:val="center"/>
              <w:rPr>
                <w:rFonts w:eastAsia="楷体"/>
                <w:kern w:val="0"/>
                <w:sz w:val="24"/>
              </w:rPr>
            </w:pPr>
            <w:bookmarkStart w:id="24" w:name="_Toc446508034"/>
            <w:bookmarkStart w:id="25" w:name="_Toc447104429"/>
            <w:bookmarkStart w:id="26" w:name="_Toc461015460"/>
            <w:r>
              <w:rPr>
                <w:rFonts w:eastAsia="楷体"/>
                <w:kern w:val="0"/>
                <w:sz w:val="24"/>
              </w:rPr>
              <w:t>序号</w:t>
            </w:r>
          </w:p>
        </w:tc>
        <w:tc>
          <w:tcPr>
            <w:tcW w:w="839" w:type="pct"/>
            <w:shd w:val="clear" w:color="auto" w:fill="auto"/>
            <w:noWrap/>
            <w:vAlign w:val="center"/>
          </w:tcPr>
          <w:p w:rsidR="002E55F8" w:rsidRDefault="002E55F8">
            <w:pPr>
              <w:jc w:val="center"/>
              <w:rPr>
                <w:rFonts w:eastAsia="楷体"/>
                <w:kern w:val="0"/>
                <w:sz w:val="24"/>
              </w:rPr>
            </w:pPr>
            <w:r>
              <w:rPr>
                <w:rFonts w:eastAsia="楷体"/>
                <w:kern w:val="0"/>
                <w:sz w:val="24"/>
              </w:rPr>
              <w:t>项目</w:t>
            </w:r>
          </w:p>
        </w:tc>
        <w:tc>
          <w:tcPr>
            <w:tcW w:w="541" w:type="pct"/>
          </w:tcPr>
          <w:p w:rsidR="002E55F8" w:rsidRDefault="002E55F8">
            <w:pPr>
              <w:jc w:val="center"/>
              <w:rPr>
                <w:rFonts w:eastAsia="楷体"/>
                <w:kern w:val="0"/>
                <w:sz w:val="24"/>
              </w:rPr>
            </w:pPr>
            <w:r>
              <w:rPr>
                <w:rFonts w:eastAsia="楷体"/>
                <w:kern w:val="0"/>
                <w:sz w:val="24"/>
              </w:rPr>
              <w:t>投资</w:t>
            </w:r>
          </w:p>
          <w:p w:rsidR="002E55F8" w:rsidRDefault="002E55F8">
            <w:pPr>
              <w:jc w:val="center"/>
              <w:rPr>
                <w:rFonts w:eastAsia="楷体"/>
                <w:kern w:val="0"/>
                <w:sz w:val="24"/>
              </w:rPr>
            </w:pPr>
            <w:r>
              <w:rPr>
                <w:rFonts w:eastAsia="楷体"/>
                <w:kern w:val="0"/>
                <w:sz w:val="24"/>
              </w:rPr>
              <w:t>比例</w:t>
            </w:r>
          </w:p>
        </w:tc>
        <w:tc>
          <w:tcPr>
            <w:tcW w:w="541" w:type="pct"/>
            <w:shd w:val="clear" w:color="auto" w:fill="auto"/>
            <w:noWrap/>
            <w:vAlign w:val="center"/>
          </w:tcPr>
          <w:p w:rsidR="002E55F8" w:rsidRDefault="002E55F8">
            <w:pPr>
              <w:jc w:val="center"/>
              <w:rPr>
                <w:rFonts w:eastAsia="楷体"/>
                <w:kern w:val="0"/>
                <w:sz w:val="24"/>
              </w:rPr>
            </w:pPr>
            <w:r>
              <w:rPr>
                <w:rFonts w:eastAsia="楷体"/>
                <w:kern w:val="0"/>
                <w:sz w:val="24"/>
              </w:rPr>
              <w:t>2021</w:t>
            </w:r>
            <w:r>
              <w:rPr>
                <w:rFonts w:eastAsia="楷体"/>
                <w:kern w:val="0"/>
                <w:sz w:val="24"/>
              </w:rPr>
              <w:t>年</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2022</w:t>
            </w:r>
            <w:r>
              <w:rPr>
                <w:rFonts w:eastAsia="楷体"/>
                <w:kern w:val="0"/>
                <w:sz w:val="24"/>
              </w:rPr>
              <w:t>年</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2023</w:t>
            </w:r>
            <w:r>
              <w:rPr>
                <w:rFonts w:eastAsia="楷体"/>
                <w:kern w:val="0"/>
                <w:sz w:val="24"/>
              </w:rPr>
              <w:t>年</w:t>
            </w:r>
          </w:p>
        </w:tc>
        <w:tc>
          <w:tcPr>
            <w:tcW w:w="541" w:type="pct"/>
            <w:shd w:val="clear" w:color="auto" w:fill="auto"/>
            <w:noWrap/>
            <w:vAlign w:val="center"/>
          </w:tcPr>
          <w:p w:rsidR="002E55F8" w:rsidRDefault="002E55F8">
            <w:pPr>
              <w:jc w:val="center"/>
              <w:rPr>
                <w:rFonts w:eastAsia="楷体"/>
                <w:kern w:val="0"/>
                <w:sz w:val="24"/>
              </w:rPr>
            </w:pPr>
            <w:r>
              <w:rPr>
                <w:rFonts w:eastAsia="楷体"/>
                <w:kern w:val="0"/>
                <w:sz w:val="24"/>
              </w:rPr>
              <w:t>2024</w:t>
            </w:r>
            <w:r>
              <w:rPr>
                <w:rFonts w:eastAsia="楷体"/>
                <w:kern w:val="0"/>
                <w:sz w:val="24"/>
              </w:rPr>
              <w:t>年</w:t>
            </w:r>
          </w:p>
        </w:tc>
        <w:tc>
          <w:tcPr>
            <w:tcW w:w="539" w:type="pct"/>
            <w:shd w:val="clear" w:color="auto" w:fill="auto"/>
            <w:noWrap/>
            <w:vAlign w:val="center"/>
          </w:tcPr>
          <w:p w:rsidR="002E55F8" w:rsidRDefault="002E55F8">
            <w:pPr>
              <w:jc w:val="center"/>
              <w:rPr>
                <w:rFonts w:eastAsia="楷体"/>
                <w:kern w:val="0"/>
                <w:sz w:val="24"/>
              </w:rPr>
            </w:pPr>
            <w:r>
              <w:rPr>
                <w:rFonts w:eastAsia="楷体"/>
                <w:kern w:val="0"/>
                <w:sz w:val="24"/>
              </w:rPr>
              <w:t>2025</w:t>
            </w:r>
            <w:r>
              <w:rPr>
                <w:rFonts w:eastAsia="楷体"/>
                <w:kern w:val="0"/>
                <w:sz w:val="24"/>
              </w:rPr>
              <w:t>年</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合计</w:t>
            </w:r>
          </w:p>
        </w:tc>
      </w:tr>
      <w:tr w:rsidR="002E55F8" w:rsidTr="00907A1D">
        <w:trPr>
          <w:trHeight w:val="567"/>
        </w:trPr>
        <w:tc>
          <w:tcPr>
            <w:tcW w:w="381" w:type="pct"/>
            <w:shd w:val="clear" w:color="auto" w:fill="auto"/>
            <w:noWrap/>
            <w:vAlign w:val="center"/>
          </w:tcPr>
          <w:p w:rsidR="002E55F8" w:rsidRDefault="002E55F8">
            <w:pPr>
              <w:jc w:val="center"/>
              <w:rPr>
                <w:rFonts w:eastAsia="楷体"/>
                <w:kern w:val="0"/>
                <w:sz w:val="24"/>
              </w:rPr>
            </w:pPr>
            <w:proofErr w:type="gramStart"/>
            <w:r>
              <w:rPr>
                <w:rFonts w:eastAsia="楷体"/>
                <w:kern w:val="0"/>
                <w:sz w:val="24"/>
              </w:rPr>
              <w:t>一</w:t>
            </w:r>
            <w:proofErr w:type="gramEnd"/>
          </w:p>
        </w:tc>
        <w:tc>
          <w:tcPr>
            <w:tcW w:w="839" w:type="pct"/>
            <w:shd w:val="clear" w:color="auto" w:fill="auto"/>
            <w:noWrap/>
            <w:vAlign w:val="center"/>
          </w:tcPr>
          <w:p w:rsidR="002E55F8" w:rsidRDefault="002E55F8">
            <w:pPr>
              <w:jc w:val="center"/>
              <w:rPr>
                <w:rFonts w:eastAsia="楷体"/>
                <w:kern w:val="0"/>
                <w:sz w:val="24"/>
              </w:rPr>
            </w:pPr>
            <w:proofErr w:type="gramStart"/>
            <w:r>
              <w:rPr>
                <w:rFonts w:eastAsia="楷体"/>
                <w:kern w:val="0"/>
                <w:sz w:val="24"/>
              </w:rPr>
              <w:t>直补资金</w:t>
            </w:r>
            <w:proofErr w:type="gramEnd"/>
          </w:p>
        </w:tc>
        <w:tc>
          <w:tcPr>
            <w:tcW w:w="541" w:type="pct"/>
            <w:vAlign w:val="center"/>
          </w:tcPr>
          <w:p w:rsidR="002E55F8" w:rsidRDefault="002E55F8">
            <w:pPr>
              <w:jc w:val="center"/>
              <w:rPr>
                <w:rFonts w:eastAsia="楷体"/>
                <w:kern w:val="0"/>
                <w:sz w:val="24"/>
              </w:rPr>
            </w:pPr>
            <w:r>
              <w:rPr>
                <w:rFonts w:eastAsia="楷体" w:hint="eastAsia"/>
                <w:kern w:val="0"/>
                <w:sz w:val="24"/>
              </w:rPr>
              <w:t>31%</w:t>
            </w:r>
          </w:p>
        </w:tc>
        <w:tc>
          <w:tcPr>
            <w:tcW w:w="541" w:type="pct"/>
            <w:shd w:val="clear" w:color="auto" w:fill="auto"/>
            <w:noWrap/>
            <w:vAlign w:val="center"/>
          </w:tcPr>
          <w:p w:rsidR="002E55F8" w:rsidRDefault="002E55F8">
            <w:pPr>
              <w:jc w:val="center"/>
              <w:rPr>
                <w:rFonts w:eastAsia="楷体"/>
                <w:kern w:val="0"/>
                <w:sz w:val="24"/>
              </w:rPr>
            </w:pPr>
            <w:r>
              <w:rPr>
                <w:rFonts w:eastAsia="楷体"/>
                <w:kern w:val="0"/>
                <w:sz w:val="24"/>
              </w:rPr>
              <w:t>54765</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55198</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55851</w:t>
            </w:r>
          </w:p>
        </w:tc>
        <w:tc>
          <w:tcPr>
            <w:tcW w:w="541" w:type="pct"/>
            <w:shd w:val="clear" w:color="auto" w:fill="auto"/>
            <w:noWrap/>
            <w:vAlign w:val="center"/>
          </w:tcPr>
          <w:p w:rsidR="002E55F8" w:rsidRDefault="002E55F8">
            <w:pPr>
              <w:jc w:val="center"/>
              <w:rPr>
                <w:rFonts w:eastAsia="楷体"/>
                <w:kern w:val="0"/>
                <w:sz w:val="24"/>
              </w:rPr>
            </w:pPr>
            <w:r>
              <w:rPr>
                <w:rFonts w:eastAsia="楷体"/>
                <w:kern w:val="0"/>
                <w:sz w:val="24"/>
              </w:rPr>
              <w:t>55391</w:t>
            </w:r>
          </w:p>
        </w:tc>
        <w:tc>
          <w:tcPr>
            <w:tcW w:w="539" w:type="pct"/>
            <w:shd w:val="clear" w:color="auto" w:fill="auto"/>
            <w:noWrap/>
            <w:vAlign w:val="center"/>
          </w:tcPr>
          <w:p w:rsidR="002E55F8" w:rsidRDefault="002E55F8">
            <w:pPr>
              <w:jc w:val="center"/>
              <w:rPr>
                <w:rFonts w:eastAsia="楷体"/>
                <w:kern w:val="0"/>
                <w:sz w:val="24"/>
              </w:rPr>
            </w:pPr>
            <w:r>
              <w:rPr>
                <w:rFonts w:eastAsia="楷体"/>
                <w:kern w:val="0"/>
                <w:sz w:val="24"/>
              </w:rPr>
              <w:t>54859</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276064</w:t>
            </w:r>
          </w:p>
        </w:tc>
      </w:tr>
      <w:tr w:rsidR="002E55F8" w:rsidTr="00907A1D">
        <w:trPr>
          <w:trHeight w:val="567"/>
        </w:trPr>
        <w:tc>
          <w:tcPr>
            <w:tcW w:w="381" w:type="pct"/>
            <w:shd w:val="clear" w:color="auto" w:fill="auto"/>
            <w:noWrap/>
            <w:vAlign w:val="center"/>
          </w:tcPr>
          <w:p w:rsidR="002E55F8" w:rsidRDefault="002E55F8">
            <w:pPr>
              <w:jc w:val="center"/>
              <w:rPr>
                <w:rFonts w:eastAsia="楷体"/>
                <w:kern w:val="0"/>
                <w:sz w:val="24"/>
              </w:rPr>
            </w:pPr>
            <w:r>
              <w:rPr>
                <w:rFonts w:eastAsia="楷体"/>
                <w:kern w:val="0"/>
                <w:sz w:val="24"/>
              </w:rPr>
              <w:t>二</w:t>
            </w:r>
          </w:p>
        </w:tc>
        <w:tc>
          <w:tcPr>
            <w:tcW w:w="839" w:type="pct"/>
            <w:shd w:val="clear" w:color="auto" w:fill="auto"/>
            <w:noWrap/>
            <w:vAlign w:val="center"/>
          </w:tcPr>
          <w:p w:rsidR="002E55F8" w:rsidRDefault="002E55F8">
            <w:pPr>
              <w:jc w:val="center"/>
              <w:rPr>
                <w:rFonts w:eastAsia="楷体"/>
                <w:kern w:val="0"/>
                <w:sz w:val="24"/>
              </w:rPr>
            </w:pPr>
            <w:r>
              <w:rPr>
                <w:rFonts w:eastAsia="楷体"/>
                <w:kern w:val="0"/>
                <w:sz w:val="24"/>
              </w:rPr>
              <w:t>项目资金</w:t>
            </w:r>
          </w:p>
        </w:tc>
        <w:tc>
          <w:tcPr>
            <w:tcW w:w="541" w:type="pct"/>
            <w:vAlign w:val="center"/>
          </w:tcPr>
          <w:p w:rsidR="002E55F8" w:rsidRDefault="002E55F8">
            <w:pPr>
              <w:jc w:val="center"/>
              <w:rPr>
                <w:rFonts w:eastAsia="楷体"/>
                <w:kern w:val="0"/>
                <w:sz w:val="24"/>
              </w:rPr>
            </w:pPr>
            <w:r>
              <w:rPr>
                <w:rFonts w:eastAsia="楷体" w:hint="eastAsia"/>
                <w:kern w:val="0"/>
                <w:sz w:val="24"/>
              </w:rPr>
              <w:t>69%</w:t>
            </w:r>
          </w:p>
        </w:tc>
        <w:tc>
          <w:tcPr>
            <w:tcW w:w="541" w:type="pct"/>
            <w:shd w:val="clear" w:color="auto" w:fill="auto"/>
            <w:noWrap/>
            <w:vAlign w:val="center"/>
          </w:tcPr>
          <w:p w:rsidR="002E55F8" w:rsidRDefault="002E55F8">
            <w:pPr>
              <w:jc w:val="center"/>
              <w:rPr>
                <w:rFonts w:eastAsia="楷体"/>
                <w:kern w:val="0"/>
                <w:sz w:val="24"/>
              </w:rPr>
            </w:pPr>
            <w:r>
              <w:rPr>
                <w:rFonts w:eastAsia="楷体"/>
                <w:kern w:val="0"/>
                <w:sz w:val="24"/>
              </w:rPr>
              <w:t>125235</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124802</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124149</w:t>
            </w:r>
          </w:p>
        </w:tc>
        <w:tc>
          <w:tcPr>
            <w:tcW w:w="541" w:type="pct"/>
            <w:shd w:val="clear" w:color="auto" w:fill="auto"/>
            <w:noWrap/>
            <w:vAlign w:val="center"/>
          </w:tcPr>
          <w:p w:rsidR="002E55F8" w:rsidRDefault="002E55F8">
            <w:pPr>
              <w:jc w:val="center"/>
              <w:rPr>
                <w:rFonts w:eastAsia="楷体"/>
                <w:kern w:val="0"/>
                <w:sz w:val="24"/>
              </w:rPr>
            </w:pPr>
            <w:r>
              <w:rPr>
                <w:rFonts w:eastAsia="楷体"/>
                <w:kern w:val="0"/>
                <w:sz w:val="24"/>
              </w:rPr>
              <w:t>124609</w:t>
            </w:r>
          </w:p>
        </w:tc>
        <w:tc>
          <w:tcPr>
            <w:tcW w:w="539" w:type="pct"/>
            <w:shd w:val="clear" w:color="auto" w:fill="auto"/>
            <w:noWrap/>
            <w:vAlign w:val="center"/>
          </w:tcPr>
          <w:p w:rsidR="002E55F8" w:rsidRDefault="002E55F8">
            <w:pPr>
              <w:jc w:val="center"/>
              <w:rPr>
                <w:rFonts w:eastAsia="楷体"/>
                <w:kern w:val="0"/>
                <w:sz w:val="24"/>
              </w:rPr>
            </w:pPr>
            <w:r>
              <w:rPr>
                <w:rFonts w:eastAsia="楷体"/>
                <w:kern w:val="0"/>
                <w:sz w:val="24"/>
              </w:rPr>
              <w:t>125141</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623936</w:t>
            </w:r>
          </w:p>
        </w:tc>
      </w:tr>
      <w:tr w:rsidR="002E55F8" w:rsidTr="00907A1D">
        <w:trPr>
          <w:trHeight w:val="567"/>
        </w:trPr>
        <w:tc>
          <w:tcPr>
            <w:tcW w:w="381" w:type="pct"/>
            <w:shd w:val="clear" w:color="auto" w:fill="auto"/>
            <w:noWrap/>
            <w:vAlign w:val="center"/>
          </w:tcPr>
          <w:p w:rsidR="002E55F8" w:rsidRDefault="002E55F8">
            <w:pPr>
              <w:jc w:val="center"/>
              <w:rPr>
                <w:rFonts w:eastAsia="楷体"/>
                <w:kern w:val="0"/>
                <w:sz w:val="24"/>
              </w:rPr>
            </w:pPr>
            <w:r>
              <w:rPr>
                <w:rFonts w:eastAsia="楷体"/>
                <w:kern w:val="0"/>
                <w:sz w:val="24"/>
              </w:rPr>
              <w:t>1</w:t>
            </w:r>
            <w:r>
              <w:rPr>
                <w:rFonts w:eastAsia="楷体"/>
                <w:kern w:val="0"/>
                <w:sz w:val="24"/>
              </w:rPr>
              <w:t>）</w:t>
            </w:r>
          </w:p>
        </w:tc>
        <w:tc>
          <w:tcPr>
            <w:tcW w:w="839" w:type="pct"/>
            <w:shd w:val="clear" w:color="auto" w:fill="auto"/>
            <w:noWrap/>
            <w:vAlign w:val="center"/>
          </w:tcPr>
          <w:p w:rsidR="00807E6F" w:rsidRDefault="002E55F8">
            <w:pPr>
              <w:jc w:val="center"/>
              <w:rPr>
                <w:rFonts w:eastAsia="楷体"/>
                <w:kern w:val="0"/>
                <w:sz w:val="24"/>
              </w:rPr>
            </w:pPr>
            <w:r>
              <w:rPr>
                <w:rFonts w:eastAsia="楷体"/>
                <w:kern w:val="0"/>
                <w:sz w:val="24"/>
              </w:rPr>
              <w:t>美丽家园</w:t>
            </w:r>
          </w:p>
          <w:p w:rsidR="002E55F8" w:rsidRDefault="00807E6F">
            <w:pPr>
              <w:jc w:val="center"/>
              <w:rPr>
                <w:rFonts w:eastAsia="楷体"/>
                <w:kern w:val="0"/>
                <w:sz w:val="24"/>
              </w:rPr>
            </w:pPr>
            <w:r>
              <w:rPr>
                <w:rFonts w:eastAsia="楷体"/>
                <w:kern w:val="0"/>
                <w:sz w:val="24"/>
              </w:rPr>
              <w:t>建设</w:t>
            </w:r>
          </w:p>
        </w:tc>
        <w:tc>
          <w:tcPr>
            <w:tcW w:w="541" w:type="pct"/>
            <w:vAlign w:val="center"/>
          </w:tcPr>
          <w:p w:rsidR="002E55F8" w:rsidRDefault="002E55F8">
            <w:pPr>
              <w:jc w:val="center"/>
              <w:rPr>
                <w:rFonts w:eastAsia="楷体"/>
                <w:kern w:val="0"/>
                <w:sz w:val="24"/>
              </w:rPr>
            </w:pPr>
            <w:r>
              <w:rPr>
                <w:rFonts w:eastAsia="楷体" w:hint="eastAsia"/>
                <w:kern w:val="0"/>
                <w:sz w:val="24"/>
              </w:rPr>
              <w:t>30%</w:t>
            </w:r>
          </w:p>
        </w:tc>
        <w:tc>
          <w:tcPr>
            <w:tcW w:w="541" w:type="pct"/>
            <w:shd w:val="clear" w:color="auto" w:fill="auto"/>
            <w:noWrap/>
            <w:vAlign w:val="center"/>
          </w:tcPr>
          <w:p w:rsidR="002E55F8" w:rsidRDefault="002E55F8">
            <w:pPr>
              <w:jc w:val="center"/>
              <w:rPr>
                <w:rFonts w:eastAsia="楷体"/>
                <w:kern w:val="0"/>
                <w:sz w:val="24"/>
              </w:rPr>
            </w:pPr>
            <w:r>
              <w:rPr>
                <w:rFonts w:eastAsia="楷体"/>
                <w:kern w:val="0"/>
                <w:sz w:val="24"/>
              </w:rPr>
              <w:t>56356</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54005</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50510</w:t>
            </w:r>
          </w:p>
        </w:tc>
        <w:tc>
          <w:tcPr>
            <w:tcW w:w="541" w:type="pct"/>
            <w:shd w:val="clear" w:color="auto" w:fill="auto"/>
            <w:noWrap/>
            <w:vAlign w:val="center"/>
          </w:tcPr>
          <w:p w:rsidR="002E55F8" w:rsidRDefault="002E55F8">
            <w:pPr>
              <w:jc w:val="center"/>
              <w:rPr>
                <w:rFonts w:eastAsia="楷体"/>
                <w:kern w:val="0"/>
                <w:sz w:val="24"/>
              </w:rPr>
            </w:pPr>
            <w:r>
              <w:rPr>
                <w:rFonts w:eastAsia="楷体"/>
                <w:kern w:val="0"/>
                <w:sz w:val="24"/>
              </w:rPr>
              <w:t>53922</w:t>
            </w:r>
          </w:p>
        </w:tc>
        <w:tc>
          <w:tcPr>
            <w:tcW w:w="539" w:type="pct"/>
            <w:shd w:val="clear" w:color="auto" w:fill="auto"/>
            <w:noWrap/>
            <w:vAlign w:val="center"/>
          </w:tcPr>
          <w:p w:rsidR="002E55F8" w:rsidRDefault="002E55F8">
            <w:pPr>
              <w:jc w:val="center"/>
              <w:rPr>
                <w:rFonts w:eastAsia="楷体"/>
                <w:kern w:val="0"/>
                <w:sz w:val="24"/>
              </w:rPr>
            </w:pPr>
            <w:r>
              <w:rPr>
                <w:rFonts w:eastAsia="楷体"/>
                <w:kern w:val="0"/>
                <w:sz w:val="24"/>
              </w:rPr>
              <w:t>56313</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271106</w:t>
            </w:r>
          </w:p>
        </w:tc>
      </w:tr>
      <w:tr w:rsidR="002E55F8" w:rsidTr="00907A1D">
        <w:trPr>
          <w:trHeight w:val="567"/>
        </w:trPr>
        <w:tc>
          <w:tcPr>
            <w:tcW w:w="381" w:type="pct"/>
            <w:shd w:val="clear" w:color="auto" w:fill="auto"/>
            <w:noWrap/>
            <w:vAlign w:val="center"/>
          </w:tcPr>
          <w:p w:rsidR="002E55F8" w:rsidRDefault="002E55F8">
            <w:pPr>
              <w:jc w:val="center"/>
              <w:rPr>
                <w:rFonts w:eastAsia="楷体"/>
                <w:kern w:val="0"/>
                <w:sz w:val="24"/>
              </w:rPr>
            </w:pPr>
            <w:r>
              <w:rPr>
                <w:rFonts w:eastAsia="楷体"/>
                <w:kern w:val="0"/>
                <w:sz w:val="24"/>
              </w:rPr>
              <w:t>2</w:t>
            </w:r>
            <w:r>
              <w:rPr>
                <w:rFonts w:eastAsia="楷体"/>
                <w:kern w:val="0"/>
                <w:sz w:val="24"/>
              </w:rPr>
              <w:t>）</w:t>
            </w:r>
          </w:p>
        </w:tc>
        <w:tc>
          <w:tcPr>
            <w:tcW w:w="839" w:type="pct"/>
            <w:shd w:val="clear" w:color="auto" w:fill="auto"/>
            <w:noWrap/>
            <w:vAlign w:val="center"/>
          </w:tcPr>
          <w:p w:rsidR="00807E6F" w:rsidRDefault="002E55F8">
            <w:pPr>
              <w:jc w:val="center"/>
              <w:rPr>
                <w:rFonts w:eastAsia="楷体"/>
                <w:kern w:val="0"/>
                <w:sz w:val="24"/>
              </w:rPr>
            </w:pPr>
            <w:r>
              <w:rPr>
                <w:rFonts w:eastAsia="楷体"/>
                <w:kern w:val="0"/>
                <w:sz w:val="24"/>
              </w:rPr>
              <w:t>产业转型</w:t>
            </w:r>
          </w:p>
          <w:p w:rsidR="002E55F8" w:rsidRDefault="002E55F8">
            <w:pPr>
              <w:jc w:val="center"/>
              <w:rPr>
                <w:rFonts w:eastAsia="楷体"/>
                <w:kern w:val="0"/>
                <w:sz w:val="24"/>
              </w:rPr>
            </w:pPr>
            <w:r>
              <w:rPr>
                <w:rFonts w:eastAsia="楷体"/>
                <w:kern w:val="0"/>
                <w:sz w:val="24"/>
              </w:rPr>
              <w:t>升级</w:t>
            </w:r>
          </w:p>
        </w:tc>
        <w:tc>
          <w:tcPr>
            <w:tcW w:w="541" w:type="pct"/>
            <w:vAlign w:val="center"/>
          </w:tcPr>
          <w:p w:rsidR="002E55F8" w:rsidRDefault="002E55F8">
            <w:pPr>
              <w:jc w:val="center"/>
              <w:rPr>
                <w:rFonts w:eastAsia="楷体"/>
                <w:kern w:val="0"/>
                <w:sz w:val="24"/>
              </w:rPr>
            </w:pPr>
            <w:r>
              <w:rPr>
                <w:rFonts w:eastAsia="楷体" w:hint="eastAsia"/>
                <w:kern w:val="0"/>
                <w:sz w:val="24"/>
              </w:rPr>
              <w:t>37%</w:t>
            </w:r>
          </w:p>
        </w:tc>
        <w:tc>
          <w:tcPr>
            <w:tcW w:w="541" w:type="pct"/>
            <w:shd w:val="clear" w:color="auto" w:fill="auto"/>
            <w:noWrap/>
            <w:vAlign w:val="center"/>
          </w:tcPr>
          <w:p w:rsidR="002E55F8" w:rsidRDefault="002E55F8">
            <w:pPr>
              <w:jc w:val="center"/>
              <w:rPr>
                <w:rFonts w:eastAsia="楷体"/>
                <w:kern w:val="0"/>
                <w:sz w:val="24"/>
              </w:rPr>
            </w:pPr>
            <w:r>
              <w:rPr>
                <w:rFonts w:eastAsia="楷体"/>
                <w:kern w:val="0"/>
                <w:sz w:val="24"/>
              </w:rPr>
              <w:t>65864</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67791</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70646</w:t>
            </w:r>
          </w:p>
        </w:tc>
        <w:tc>
          <w:tcPr>
            <w:tcW w:w="541" w:type="pct"/>
            <w:shd w:val="clear" w:color="auto" w:fill="auto"/>
            <w:noWrap/>
            <w:vAlign w:val="center"/>
          </w:tcPr>
          <w:p w:rsidR="002E55F8" w:rsidRDefault="002E55F8">
            <w:pPr>
              <w:jc w:val="center"/>
              <w:rPr>
                <w:rFonts w:eastAsia="楷体"/>
                <w:kern w:val="0"/>
                <w:sz w:val="24"/>
              </w:rPr>
            </w:pPr>
            <w:r>
              <w:rPr>
                <w:rFonts w:eastAsia="楷体"/>
                <w:kern w:val="0"/>
                <w:sz w:val="24"/>
              </w:rPr>
              <w:t>67685</w:t>
            </w:r>
          </w:p>
        </w:tc>
        <w:tc>
          <w:tcPr>
            <w:tcW w:w="539" w:type="pct"/>
            <w:shd w:val="clear" w:color="auto" w:fill="auto"/>
            <w:noWrap/>
            <w:vAlign w:val="center"/>
          </w:tcPr>
          <w:p w:rsidR="002E55F8" w:rsidRDefault="002E55F8">
            <w:pPr>
              <w:jc w:val="center"/>
              <w:rPr>
                <w:rFonts w:eastAsia="楷体"/>
                <w:kern w:val="0"/>
                <w:sz w:val="24"/>
              </w:rPr>
            </w:pPr>
            <w:r>
              <w:rPr>
                <w:rFonts w:eastAsia="楷体"/>
                <w:kern w:val="0"/>
                <w:sz w:val="24"/>
              </w:rPr>
              <w:t>65815</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337801</w:t>
            </w:r>
          </w:p>
        </w:tc>
      </w:tr>
      <w:tr w:rsidR="002E55F8" w:rsidTr="00907A1D">
        <w:trPr>
          <w:trHeight w:val="567"/>
        </w:trPr>
        <w:tc>
          <w:tcPr>
            <w:tcW w:w="381" w:type="pct"/>
            <w:shd w:val="clear" w:color="auto" w:fill="auto"/>
            <w:noWrap/>
            <w:vAlign w:val="center"/>
          </w:tcPr>
          <w:p w:rsidR="002E55F8" w:rsidRDefault="002E55F8">
            <w:pPr>
              <w:jc w:val="center"/>
              <w:rPr>
                <w:rFonts w:eastAsia="楷体"/>
                <w:kern w:val="0"/>
                <w:sz w:val="24"/>
              </w:rPr>
            </w:pPr>
            <w:r>
              <w:rPr>
                <w:rFonts w:eastAsia="楷体"/>
                <w:kern w:val="0"/>
                <w:sz w:val="24"/>
              </w:rPr>
              <w:t>3</w:t>
            </w:r>
            <w:r>
              <w:rPr>
                <w:rFonts w:eastAsia="楷体"/>
                <w:kern w:val="0"/>
                <w:sz w:val="24"/>
              </w:rPr>
              <w:t>）</w:t>
            </w:r>
          </w:p>
        </w:tc>
        <w:tc>
          <w:tcPr>
            <w:tcW w:w="839" w:type="pct"/>
            <w:shd w:val="clear" w:color="auto" w:fill="auto"/>
            <w:noWrap/>
            <w:vAlign w:val="center"/>
          </w:tcPr>
          <w:p w:rsidR="002E55F8" w:rsidRDefault="002E55F8">
            <w:pPr>
              <w:jc w:val="center"/>
              <w:rPr>
                <w:rFonts w:eastAsia="楷体"/>
                <w:kern w:val="0"/>
                <w:sz w:val="24"/>
              </w:rPr>
            </w:pPr>
            <w:r>
              <w:rPr>
                <w:rFonts w:eastAsia="楷体"/>
                <w:kern w:val="0"/>
                <w:sz w:val="24"/>
              </w:rPr>
              <w:t>就业创业能力建设</w:t>
            </w:r>
          </w:p>
        </w:tc>
        <w:tc>
          <w:tcPr>
            <w:tcW w:w="541" w:type="pct"/>
            <w:vAlign w:val="center"/>
          </w:tcPr>
          <w:p w:rsidR="002E55F8" w:rsidRDefault="002E55F8">
            <w:pPr>
              <w:jc w:val="center"/>
              <w:rPr>
                <w:rFonts w:eastAsia="楷体"/>
                <w:kern w:val="0"/>
                <w:sz w:val="24"/>
              </w:rPr>
            </w:pPr>
            <w:r>
              <w:rPr>
                <w:rFonts w:eastAsia="楷体" w:hint="eastAsia"/>
                <w:kern w:val="0"/>
                <w:sz w:val="24"/>
              </w:rPr>
              <w:t>2%</w:t>
            </w:r>
          </w:p>
        </w:tc>
        <w:tc>
          <w:tcPr>
            <w:tcW w:w="541" w:type="pct"/>
            <w:shd w:val="clear" w:color="auto" w:fill="auto"/>
            <w:noWrap/>
            <w:vAlign w:val="center"/>
          </w:tcPr>
          <w:p w:rsidR="002E55F8" w:rsidRDefault="002E55F8">
            <w:pPr>
              <w:jc w:val="center"/>
              <w:rPr>
                <w:rFonts w:eastAsia="楷体"/>
                <w:kern w:val="0"/>
                <w:sz w:val="24"/>
              </w:rPr>
            </w:pPr>
            <w:r>
              <w:rPr>
                <w:rFonts w:eastAsia="楷体"/>
                <w:kern w:val="0"/>
                <w:sz w:val="24"/>
              </w:rPr>
              <w:t>3015</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3006</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2993</w:t>
            </w:r>
          </w:p>
        </w:tc>
        <w:tc>
          <w:tcPr>
            <w:tcW w:w="541" w:type="pct"/>
            <w:shd w:val="clear" w:color="auto" w:fill="auto"/>
            <w:noWrap/>
            <w:vAlign w:val="center"/>
          </w:tcPr>
          <w:p w:rsidR="002E55F8" w:rsidRDefault="002E55F8">
            <w:pPr>
              <w:jc w:val="center"/>
              <w:rPr>
                <w:rFonts w:eastAsia="楷体"/>
                <w:kern w:val="0"/>
                <w:sz w:val="24"/>
              </w:rPr>
            </w:pPr>
            <w:r>
              <w:rPr>
                <w:rFonts w:eastAsia="楷体"/>
                <w:kern w:val="0"/>
                <w:sz w:val="24"/>
              </w:rPr>
              <w:t>3002</w:t>
            </w:r>
          </w:p>
        </w:tc>
        <w:tc>
          <w:tcPr>
            <w:tcW w:w="539" w:type="pct"/>
            <w:shd w:val="clear" w:color="auto" w:fill="auto"/>
            <w:noWrap/>
            <w:vAlign w:val="center"/>
          </w:tcPr>
          <w:p w:rsidR="002E55F8" w:rsidRDefault="002E55F8">
            <w:pPr>
              <w:jc w:val="center"/>
              <w:rPr>
                <w:rFonts w:eastAsia="楷体"/>
                <w:kern w:val="0"/>
                <w:sz w:val="24"/>
              </w:rPr>
            </w:pPr>
            <w:r>
              <w:rPr>
                <w:rFonts w:eastAsia="楷体"/>
                <w:kern w:val="0"/>
                <w:sz w:val="24"/>
              </w:rPr>
              <w:t>3013</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15029</w:t>
            </w:r>
          </w:p>
        </w:tc>
      </w:tr>
      <w:tr w:rsidR="002E55F8" w:rsidTr="00907A1D">
        <w:trPr>
          <w:trHeight w:val="567"/>
        </w:trPr>
        <w:tc>
          <w:tcPr>
            <w:tcW w:w="1220" w:type="pct"/>
            <w:gridSpan w:val="2"/>
            <w:shd w:val="clear" w:color="auto" w:fill="auto"/>
            <w:noWrap/>
            <w:vAlign w:val="center"/>
          </w:tcPr>
          <w:p w:rsidR="002E55F8" w:rsidRDefault="002E55F8">
            <w:pPr>
              <w:jc w:val="center"/>
              <w:rPr>
                <w:rFonts w:eastAsia="楷体"/>
                <w:kern w:val="0"/>
                <w:sz w:val="24"/>
              </w:rPr>
            </w:pPr>
            <w:r>
              <w:rPr>
                <w:rFonts w:eastAsia="楷体"/>
                <w:kern w:val="0"/>
                <w:sz w:val="24"/>
              </w:rPr>
              <w:t>合计</w:t>
            </w:r>
          </w:p>
        </w:tc>
        <w:tc>
          <w:tcPr>
            <w:tcW w:w="541" w:type="pct"/>
            <w:shd w:val="clear" w:color="auto" w:fill="auto"/>
            <w:noWrap/>
            <w:vAlign w:val="center"/>
          </w:tcPr>
          <w:p w:rsidR="002E55F8" w:rsidRDefault="002E55F8">
            <w:pPr>
              <w:jc w:val="center"/>
              <w:rPr>
                <w:rFonts w:eastAsia="楷体"/>
                <w:kern w:val="0"/>
                <w:sz w:val="24"/>
              </w:rPr>
            </w:pPr>
            <w:r>
              <w:rPr>
                <w:rFonts w:eastAsia="楷体" w:hint="eastAsia"/>
                <w:kern w:val="0"/>
                <w:sz w:val="24"/>
              </w:rPr>
              <w:t>100%</w:t>
            </w:r>
          </w:p>
        </w:tc>
        <w:tc>
          <w:tcPr>
            <w:tcW w:w="540" w:type="pct"/>
            <w:vAlign w:val="center"/>
          </w:tcPr>
          <w:p w:rsidR="002E55F8" w:rsidRDefault="002E55F8">
            <w:pPr>
              <w:jc w:val="center"/>
              <w:rPr>
                <w:rFonts w:eastAsia="楷体"/>
                <w:kern w:val="0"/>
                <w:sz w:val="24"/>
              </w:rPr>
            </w:pPr>
            <w:r>
              <w:rPr>
                <w:rFonts w:eastAsia="楷体" w:hint="eastAsia"/>
                <w:kern w:val="0"/>
                <w:sz w:val="24"/>
              </w:rPr>
              <w:t>180000</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180000</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180000</w:t>
            </w:r>
          </w:p>
        </w:tc>
        <w:tc>
          <w:tcPr>
            <w:tcW w:w="541" w:type="pct"/>
            <w:shd w:val="clear" w:color="auto" w:fill="auto"/>
            <w:noWrap/>
            <w:vAlign w:val="center"/>
          </w:tcPr>
          <w:p w:rsidR="002E55F8" w:rsidRDefault="002E55F8">
            <w:pPr>
              <w:jc w:val="center"/>
              <w:rPr>
                <w:rFonts w:eastAsia="楷体"/>
                <w:kern w:val="0"/>
                <w:sz w:val="24"/>
              </w:rPr>
            </w:pPr>
            <w:r>
              <w:rPr>
                <w:rFonts w:eastAsia="楷体"/>
                <w:kern w:val="0"/>
                <w:sz w:val="24"/>
              </w:rPr>
              <w:t>180000</w:t>
            </w:r>
          </w:p>
        </w:tc>
        <w:tc>
          <w:tcPr>
            <w:tcW w:w="539" w:type="pct"/>
            <w:shd w:val="clear" w:color="auto" w:fill="auto"/>
            <w:noWrap/>
            <w:vAlign w:val="center"/>
          </w:tcPr>
          <w:p w:rsidR="002E55F8" w:rsidRDefault="002E55F8">
            <w:pPr>
              <w:jc w:val="center"/>
              <w:rPr>
                <w:rFonts w:eastAsia="楷体"/>
                <w:kern w:val="0"/>
                <w:sz w:val="24"/>
              </w:rPr>
            </w:pPr>
            <w:r>
              <w:rPr>
                <w:rFonts w:eastAsia="楷体"/>
                <w:kern w:val="0"/>
                <w:sz w:val="24"/>
              </w:rPr>
              <w:t>180000</w:t>
            </w:r>
          </w:p>
        </w:tc>
        <w:tc>
          <w:tcPr>
            <w:tcW w:w="540" w:type="pct"/>
            <w:shd w:val="clear" w:color="auto" w:fill="auto"/>
            <w:noWrap/>
            <w:vAlign w:val="center"/>
          </w:tcPr>
          <w:p w:rsidR="002E55F8" w:rsidRDefault="002E55F8">
            <w:pPr>
              <w:jc w:val="center"/>
              <w:rPr>
                <w:rFonts w:eastAsia="楷体"/>
                <w:kern w:val="0"/>
                <w:sz w:val="24"/>
              </w:rPr>
            </w:pPr>
            <w:r>
              <w:rPr>
                <w:rFonts w:eastAsia="楷体"/>
                <w:kern w:val="0"/>
                <w:sz w:val="24"/>
              </w:rPr>
              <w:t>900000</w:t>
            </w:r>
          </w:p>
        </w:tc>
      </w:tr>
    </w:tbl>
    <w:p w:rsidR="00993C95" w:rsidRDefault="00C13ED2">
      <w:pPr>
        <w:adjustRightInd w:val="0"/>
        <w:snapToGrid w:val="0"/>
        <w:spacing w:line="560" w:lineRule="exact"/>
        <w:ind w:firstLineChars="200" w:firstLine="640"/>
        <w:jc w:val="left"/>
        <w:outlineLvl w:val="0"/>
        <w:rPr>
          <w:rFonts w:ascii="黑体" w:eastAsia="黑体" w:hAnsi="黑体"/>
          <w:bCs/>
          <w:snapToGrid w:val="0"/>
          <w:kern w:val="0"/>
          <w:sz w:val="32"/>
          <w:szCs w:val="32"/>
        </w:rPr>
      </w:pPr>
      <w:bookmarkStart w:id="27" w:name="_Toc64970450"/>
      <w:r>
        <w:rPr>
          <w:rFonts w:ascii="黑体" w:eastAsia="黑体" w:hAnsi="黑体" w:hint="eastAsia"/>
          <w:bCs/>
          <w:snapToGrid w:val="0"/>
          <w:kern w:val="0"/>
          <w:sz w:val="32"/>
          <w:szCs w:val="32"/>
        </w:rPr>
        <w:t>四、</w:t>
      </w:r>
      <w:r>
        <w:rPr>
          <w:rFonts w:ascii="黑体" w:eastAsia="黑体" w:hAnsi="黑体"/>
          <w:bCs/>
          <w:snapToGrid w:val="0"/>
          <w:kern w:val="0"/>
          <w:sz w:val="32"/>
          <w:szCs w:val="32"/>
        </w:rPr>
        <w:t>保障措施</w:t>
      </w:r>
      <w:bookmarkStart w:id="28" w:name="_Toc413829767"/>
      <w:bookmarkEnd w:id="24"/>
      <w:bookmarkEnd w:id="25"/>
      <w:bookmarkEnd w:id="26"/>
      <w:bookmarkEnd w:id="27"/>
    </w:p>
    <w:p w:rsidR="00993C95" w:rsidRDefault="00C13ED2">
      <w:pPr>
        <w:spacing w:line="560" w:lineRule="exact"/>
        <w:ind w:firstLineChars="200" w:firstLine="640"/>
        <w:outlineLvl w:val="1"/>
        <w:rPr>
          <w:rFonts w:ascii="楷体_GB2312" w:eastAsia="楷体_GB2312" w:hAnsi="楷体" w:cs="仿宋"/>
          <w:snapToGrid w:val="0"/>
          <w:kern w:val="0"/>
          <w:sz w:val="32"/>
          <w:szCs w:val="32"/>
        </w:rPr>
      </w:pPr>
      <w:bookmarkStart w:id="29" w:name="_Toc447104430"/>
      <w:bookmarkStart w:id="30" w:name="_Toc446508035"/>
      <w:bookmarkStart w:id="31" w:name="_Toc461015461"/>
      <w:bookmarkStart w:id="32" w:name="_Toc64970451"/>
      <w:r>
        <w:rPr>
          <w:rFonts w:ascii="楷体_GB2312" w:eastAsia="楷体_GB2312" w:hAnsi="楷体" w:cs="仿宋" w:hint="eastAsia"/>
          <w:snapToGrid w:val="0"/>
          <w:kern w:val="0"/>
          <w:sz w:val="32"/>
          <w:szCs w:val="32"/>
        </w:rPr>
        <w:t>（一）</w:t>
      </w:r>
      <w:r w:rsidR="00DE58D9">
        <w:rPr>
          <w:rFonts w:ascii="楷体_GB2312" w:eastAsia="楷体_GB2312" w:hAnsi="楷体" w:cs="仿宋" w:hint="eastAsia"/>
          <w:snapToGrid w:val="0"/>
          <w:kern w:val="0"/>
          <w:sz w:val="32"/>
          <w:szCs w:val="32"/>
        </w:rPr>
        <w:t>加强</w:t>
      </w:r>
      <w:r>
        <w:rPr>
          <w:rFonts w:ascii="楷体_GB2312" w:eastAsia="楷体_GB2312" w:hAnsi="楷体" w:cs="仿宋"/>
          <w:snapToGrid w:val="0"/>
          <w:kern w:val="0"/>
          <w:sz w:val="32"/>
          <w:szCs w:val="32"/>
        </w:rPr>
        <w:t>组织领导</w:t>
      </w:r>
      <w:bookmarkEnd w:id="29"/>
      <w:bookmarkEnd w:id="30"/>
      <w:bookmarkEnd w:id="31"/>
      <w:bookmarkEnd w:id="32"/>
    </w:p>
    <w:p w:rsidR="00DE58D9" w:rsidRDefault="00DE58D9" w:rsidP="00C960D1">
      <w:pPr>
        <w:spacing w:line="560" w:lineRule="exact"/>
        <w:ind w:firstLineChars="200" w:firstLine="640"/>
        <w:rPr>
          <w:rFonts w:eastAsia="仿宋"/>
          <w:sz w:val="32"/>
          <w:szCs w:val="32"/>
        </w:rPr>
      </w:pPr>
      <w:bookmarkStart w:id="33" w:name="_Toc413829768"/>
      <w:bookmarkEnd w:id="28"/>
      <w:r w:rsidRPr="00FE5D72">
        <w:rPr>
          <w:rFonts w:eastAsia="仿宋" w:hint="eastAsia"/>
          <w:sz w:val="32"/>
          <w:szCs w:val="32"/>
        </w:rPr>
        <w:t>坚持党对移民</w:t>
      </w:r>
      <w:r>
        <w:rPr>
          <w:rFonts w:eastAsia="仿宋" w:hint="eastAsia"/>
          <w:sz w:val="32"/>
          <w:szCs w:val="32"/>
        </w:rPr>
        <w:t>后期扶持</w:t>
      </w:r>
      <w:r w:rsidR="005C4E8A">
        <w:rPr>
          <w:rFonts w:eastAsia="仿宋" w:hint="eastAsia"/>
          <w:sz w:val="32"/>
          <w:szCs w:val="32"/>
        </w:rPr>
        <w:t>工作的全面领导。</w:t>
      </w:r>
      <w:r w:rsidR="006D216C">
        <w:rPr>
          <w:rFonts w:eastAsia="仿宋" w:hint="eastAsia"/>
          <w:sz w:val="32"/>
          <w:szCs w:val="32"/>
        </w:rPr>
        <w:t>按照“政府领导、分级负责</w:t>
      </w:r>
      <w:r w:rsidR="005347C4">
        <w:rPr>
          <w:rFonts w:eastAsia="仿宋" w:hint="eastAsia"/>
          <w:sz w:val="32"/>
          <w:szCs w:val="32"/>
        </w:rPr>
        <w:t>、</w:t>
      </w:r>
      <w:r w:rsidR="006D216C">
        <w:rPr>
          <w:rFonts w:eastAsia="仿宋" w:hint="eastAsia"/>
          <w:sz w:val="32"/>
          <w:szCs w:val="32"/>
        </w:rPr>
        <w:t>县为基础、归口管理”的</w:t>
      </w:r>
      <w:r w:rsidR="00B17814">
        <w:rPr>
          <w:rFonts w:eastAsia="仿宋" w:hint="eastAsia"/>
          <w:sz w:val="32"/>
          <w:szCs w:val="32"/>
        </w:rPr>
        <w:t>管理体制</w:t>
      </w:r>
      <w:r w:rsidR="006D216C">
        <w:rPr>
          <w:rFonts w:eastAsia="仿宋" w:hint="eastAsia"/>
          <w:sz w:val="32"/>
          <w:szCs w:val="32"/>
        </w:rPr>
        <w:t>，</w:t>
      </w:r>
      <w:r w:rsidR="005C4E8A">
        <w:rPr>
          <w:rFonts w:eastAsia="仿宋" w:hint="eastAsia"/>
          <w:sz w:val="32"/>
          <w:szCs w:val="32"/>
        </w:rPr>
        <w:t>健全</w:t>
      </w:r>
      <w:r w:rsidR="009B03FF">
        <w:rPr>
          <w:rFonts w:eastAsia="仿宋" w:hint="eastAsia"/>
          <w:sz w:val="32"/>
          <w:szCs w:val="32"/>
        </w:rPr>
        <w:t>政府</w:t>
      </w:r>
      <w:r w:rsidR="00C13ED2">
        <w:rPr>
          <w:rFonts w:eastAsia="仿宋"/>
          <w:sz w:val="32"/>
          <w:szCs w:val="32"/>
        </w:rPr>
        <w:t>统一协调、移民管理机构具体负责、各有关部门配合、乡镇组织</w:t>
      </w:r>
      <w:r w:rsidR="00C13ED2">
        <w:rPr>
          <w:rFonts w:eastAsia="仿宋" w:hint="eastAsia"/>
          <w:sz w:val="32"/>
          <w:szCs w:val="32"/>
        </w:rPr>
        <w:t>、</w:t>
      </w:r>
      <w:r w:rsidR="00C13ED2">
        <w:rPr>
          <w:rFonts w:eastAsia="仿宋"/>
          <w:sz w:val="32"/>
          <w:szCs w:val="32"/>
        </w:rPr>
        <w:t>移民村组参与的</w:t>
      </w:r>
      <w:r w:rsidR="005C4E8A">
        <w:rPr>
          <w:rFonts w:eastAsia="仿宋" w:hint="eastAsia"/>
          <w:sz w:val="32"/>
          <w:szCs w:val="32"/>
        </w:rPr>
        <w:t>组织</w:t>
      </w:r>
      <w:r w:rsidR="00C13ED2">
        <w:rPr>
          <w:rFonts w:eastAsia="仿宋"/>
          <w:sz w:val="32"/>
          <w:szCs w:val="32"/>
        </w:rPr>
        <w:t>体系</w:t>
      </w:r>
      <w:r w:rsidR="005C4E8A">
        <w:rPr>
          <w:rFonts w:eastAsia="仿宋" w:hint="eastAsia"/>
          <w:sz w:val="32"/>
          <w:szCs w:val="32"/>
        </w:rPr>
        <w:t>。</w:t>
      </w:r>
      <w:r w:rsidR="00C13ED2">
        <w:rPr>
          <w:rFonts w:eastAsia="仿宋"/>
          <w:sz w:val="32"/>
          <w:szCs w:val="32"/>
        </w:rPr>
        <w:t>按照责任到人</w:t>
      </w:r>
      <w:r w:rsidR="004A285F">
        <w:rPr>
          <w:rFonts w:eastAsia="仿宋" w:hint="eastAsia"/>
          <w:sz w:val="32"/>
          <w:szCs w:val="32"/>
        </w:rPr>
        <w:t>、</w:t>
      </w:r>
      <w:r w:rsidR="00C13ED2">
        <w:rPr>
          <w:rFonts w:eastAsia="仿宋"/>
          <w:sz w:val="32"/>
          <w:szCs w:val="32"/>
        </w:rPr>
        <w:t>工作到位</w:t>
      </w:r>
      <w:r w:rsidR="004A285F">
        <w:rPr>
          <w:rFonts w:eastAsia="仿宋" w:hint="eastAsia"/>
          <w:sz w:val="32"/>
          <w:szCs w:val="32"/>
        </w:rPr>
        <w:t>、</w:t>
      </w:r>
      <w:r w:rsidR="00C13ED2">
        <w:rPr>
          <w:rFonts w:eastAsia="仿宋"/>
          <w:sz w:val="32"/>
          <w:szCs w:val="32"/>
        </w:rPr>
        <w:t>周密部署</w:t>
      </w:r>
      <w:r w:rsidR="004A285F">
        <w:rPr>
          <w:rFonts w:eastAsia="仿宋" w:hint="eastAsia"/>
          <w:sz w:val="32"/>
          <w:szCs w:val="32"/>
        </w:rPr>
        <w:t>、</w:t>
      </w:r>
      <w:r w:rsidR="00C13ED2">
        <w:rPr>
          <w:rFonts w:eastAsia="仿宋"/>
          <w:sz w:val="32"/>
          <w:szCs w:val="32"/>
        </w:rPr>
        <w:t>精心组织的原则，</w:t>
      </w:r>
      <w:r w:rsidR="006D216C">
        <w:rPr>
          <w:rFonts w:eastAsia="仿宋"/>
          <w:sz w:val="32"/>
          <w:szCs w:val="32"/>
        </w:rPr>
        <w:t>密切配合</w:t>
      </w:r>
      <w:r w:rsidR="005347C4">
        <w:rPr>
          <w:rFonts w:eastAsia="仿宋" w:hint="eastAsia"/>
          <w:sz w:val="32"/>
          <w:szCs w:val="32"/>
        </w:rPr>
        <w:t>，</w:t>
      </w:r>
      <w:r w:rsidR="006D216C">
        <w:rPr>
          <w:rFonts w:eastAsia="仿宋"/>
          <w:sz w:val="32"/>
          <w:szCs w:val="32"/>
        </w:rPr>
        <w:t>形成合力</w:t>
      </w:r>
      <w:r w:rsidR="006D216C">
        <w:rPr>
          <w:rFonts w:eastAsia="仿宋" w:hint="eastAsia"/>
          <w:sz w:val="32"/>
          <w:szCs w:val="32"/>
        </w:rPr>
        <w:t>，</w:t>
      </w:r>
      <w:r w:rsidR="00C13ED2">
        <w:rPr>
          <w:rFonts w:eastAsia="仿宋"/>
          <w:sz w:val="32"/>
          <w:szCs w:val="32"/>
        </w:rPr>
        <w:t>稳步推进水库移民后期扶持工作。</w:t>
      </w:r>
    </w:p>
    <w:p w:rsidR="00993C95" w:rsidRDefault="00C13ED2">
      <w:pPr>
        <w:spacing w:line="560" w:lineRule="exact"/>
        <w:ind w:firstLineChars="200" w:firstLine="640"/>
        <w:outlineLvl w:val="1"/>
        <w:rPr>
          <w:rFonts w:ascii="楷体_GB2312" w:eastAsia="楷体_GB2312" w:hAnsi="楷体" w:cs="仿宋"/>
          <w:snapToGrid w:val="0"/>
          <w:kern w:val="0"/>
          <w:sz w:val="32"/>
          <w:szCs w:val="32"/>
        </w:rPr>
      </w:pPr>
      <w:bookmarkStart w:id="34" w:name="_Toc446508037"/>
      <w:bookmarkStart w:id="35" w:name="_Toc447104432"/>
      <w:bookmarkStart w:id="36" w:name="_Toc64970452"/>
      <w:r>
        <w:rPr>
          <w:rFonts w:ascii="楷体_GB2312" w:eastAsia="楷体_GB2312" w:hAnsi="楷体" w:cs="仿宋" w:hint="eastAsia"/>
          <w:snapToGrid w:val="0"/>
          <w:kern w:val="0"/>
          <w:sz w:val="32"/>
          <w:szCs w:val="32"/>
        </w:rPr>
        <w:t>（二）</w:t>
      </w:r>
      <w:r w:rsidR="00D23344">
        <w:rPr>
          <w:rFonts w:ascii="楷体_GB2312" w:eastAsia="楷体_GB2312" w:hAnsi="楷体" w:cs="仿宋" w:hint="eastAsia"/>
          <w:snapToGrid w:val="0"/>
          <w:kern w:val="0"/>
          <w:sz w:val="32"/>
          <w:szCs w:val="32"/>
        </w:rPr>
        <w:t>完善</w:t>
      </w:r>
      <w:r>
        <w:rPr>
          <w:rFonts w:ascii="楷体_GB2312" w:eastAsia="楷体_GB2312" w:hAnsi="楷体" w:cs="仿宋"/>
          <w:snapToGrid w:val="0"/>
          <w:kern w:val="0"/>
          <w:sz w:val="32"/>
          <w:szCs w:val="32"/>
        </w:rPr>
        <w:t>制度</w:t>
      </w:r>
      <w:bookmarkEnd w:id="34"/>
      <w:bookmarkEnd w:id="35"/>
      <w:r w:rsidR="00637DB5">
        <w:rPr>
          <w:rFonts w:ascii="楷体_GB2312" w:eastAsia="楷体_GB2312" w:hAnsi="楷体" w:cs="仿宋" w:hint="eastAsia"/>
          <w:snapToGrid w:val="0"/>
          <w:kern w:val="0"/>
          <w:sz w:val="32"/>
          <w:szCs w:val="32"/>
        </w:rPr>
        <w:t>体系</w:t>
      </w:r>
      <w:bookmarkEnd w:id="36"/>
    </w:p>
    <w:p w:rsidR="00ED52D9" w:rsidRPr="00C960D1" w:rsidRDefault="00ED52D9" w:rsidP="00B17814">
      <w:pPr>
        <w:spacing w:line="560" w:lineRule="exact"/>
        <w:ind w:firstLineChars="200" w:firstLine="640"/>
        <w:rPr>
          <w:rFonts w:eastAsia="仿宋"/>
          <w:sz w:val="32"/>
          <w:szCs w:val="32"/>
        </w:rPr>
      </w:pPr>
      <w:r w:rsidRPr="00BD633C">
        <w:rPr>
          <w:rFonts w:eastAsia="仿宋" w:hint="eastAsia"/>
          <w:sz w:val="32"/>
          <w:szCs w:val="32"/>
        </w:rPr>
        <w:t>按照</w:t>
      </w:r>
      <w:r w:rsidRPr="00C960D1">
        <w:rPr>
          <w:rFonts w:eastAsia="仿宋" w:hint="eastAsia"/>
          <w:sz w:val="32"/>
          <w:szCs w:val="32"/>
        </w:rPr>
        <w:t>党的十九届四中全会“推进国家治理体系和治理能力现代化”的战略部署，把制度建设摆到更加突出位置。</w:t>
      </w:r>
      <w:r w:rsidR="00B17814" w:rsidRPr="00C960D1">
        <w:rPr>
          <w:rFonts w:eastAsia="仿宋" w:hint="eastAsia"/>
          <w:sz w:val="32"/>
          <w:szCs w:val="32"/>
        </w:rPr>
        <w:t>坚持政策</w:t>
      </w:r>
      <w:r w:rsidR="0022078D" w:rsidRPr="00430D00">
        <w:rPr>
          <w:rFonts w:eastAsia="仿宋" w:hint="eastAsia"/>
          <w:sz w:val="32"/>
          <w:szCs w:val="32"/>
        </w:rPr>
        <w:t>落实</w:t>
      </w:r>
      <w:r w:rsidR="00B17814" w:rsidRPr="00BD633C">
        <w:rPr>
          <w:rFonts w:eastAsia="仿宋" w:hint="eastAsia"/>
          <w:sz w:val="32"/>
          <w:szCs w:val="32"/>
        </w:rPr>
        <w:t>与</w:t>
      </w:r>
      <w:r w:rsidR="00B17814" w:rsidRPr="00C960D1">
        <w:rPr>
          <w:rFonts w:eastAsia="仿宋" w:hint="eastAsia"/>
          <w:sz w:val="32"/>
          <w:szCs w:val="32"/>
        </w:rPr>
        <w:t>完善创新并重，</w:t>
      </w:r>
      <w:r w:rsidRPr="00C960D1">
        <w:rPr>
          <w:rFonts w:eastAsia="仿宋" w:hint="eastAsia"/>
          <w:sz w:val="32"/>
          <w:szCs w:val="32"/>
        </w:rPr>
        <w:t>细化工作要求，健全完善后</w:t>
      </w:r>
      <w:proofErr w:type="gramStart"/>
      <w:r w:rsidRPr="00C960D1">
        <w:rPr>
          <w:rFonts w:eastAsia="仿宋" w:hint="eastAsia"/>
          <w:sz w:val="32"/>
          <w:szCs w:val="32"/>
        </w:rPr>
        <w:t>扶人口</w:t>
      </w:r>
      <w:proofErr w:type="gramEnd"/>
      <w:r w:rsidRPr="00C960D1">
        <w:rPr>
          <w:rFonts w:eastAsia="仿宋" w:hint="eastAsia"/>
          <w:sz w:val="32"/>
          <w:szCs w:val="32"/>
        </w:rPr>
        <w:t>管理、项目管理、资金管理、监督检查等制度，</w:t>
      </w:r>
      <w:r w:rsidRPr="00BD633C">
        <w:rPr>
          <w:rFonts w:eastAsia="仿宋" w:hint="eastAsia"/>
          <w:sz w:val="32"/>
          <w:szCs w:val="32"/>
        </w:rPr>
        <w:t>构建系统完备、科学规范、运行有效的制度体系</w:t>
      </w:r>
      <w:r w:rsidRPr="00C960D1">
        <w:rPr>
          <w:rFonts w:eastAsia="仿宋" w:hint="eastAsia"/>
          <w:sz w:val="32"/>
          <w:szCs w:val="32"/>
        </w:rPr>
        <w:t>。在</w:t>
      </w:r>
      <w:r w:rsidRPr="00BD633C">
        <w:rPr>
          <w:rFonts w:eastAsia="仿宋" w:hint="eastAsia"/>
          <w:sz w:val="32"/>
          <w:szCs w:val="32"/>
        </w:rPr>
        <w:t>制度</w:t>
      </w:r>
      <w:r w:rsidRPr="00C960D1">
        <w:rPr>
          <w:rFonts w:eastAsia="仿宋" w:hint="eastAsia"/>
          <w:sz w:val="32"/>
          <w:szCs w:val="32"/>
        </w:rPr>
        <w:t>执行上下真功、见实效，形成制度引领</w:t>
      </w:r>
      <w:r w:rsidR="0022078D">
        <w:rPr>
          <w:rFonts w:eastAsia="仿宋" w:hint="eastAsia"/>
          <w:sz w:val="32"/>
          <w:szCs w:val="32"/>
        </w:rPr>
        <w:t>发展</w:t>
      </w:r>
      <w:r w:rsidRPr="00BD633C">
        <w:rPr>
          <w:rFonts w:eastAsia="仿宋" w:hint="eastAsia"/>
          <w:sz w:val="32"/>
          <w:szCs w:val="32"/>
        </w:rPr>
        <w:t>的</w:t>
      </w:r>
      <w:r w:rsidRPr="00C960D1">
        <w:rPr>
          <w:rFonts w:eastAsia="仿宋" w:hint="eastAsia"/>
          <w:sz w:val="32"/>
          <w:szCs w:val="32"/>
        </w:rPr>
        <w:t>长效机制，</w:t>
      </w:r>
      <w:r w:rsidR="0022078D" w:rsidRPr="00430D00">
        <w:rPr>
          <w:rFonts w:eastAsia="仿宋" w:hint="eastAsia"/>
          <w:sz w:val="32"/>
          <w:szCs w:val="32"/>
        </w:rPr>
        <w:t>更好地</w:t>
      </w:r>
      <w:r w:rsidRPr="00BD633C">
        <w:rPr>
          <w:rFonts w:eastAsia="仿宋" w:hint="eastAsia"/>
          <w:sz w:val="32"/>
          <w:szCs w:val="32"/>
        </w:rPr>
        <w:t>把制度</w:t>
      </w:r>
      <w:r w:rsidRPr="00C960D1">
        <w:rPr>
          <w:rFonts w:eastAsia="仿宋" w:hint="eastAsia"/>
          <w:sz w:val="32"/>
          <w:szCs w:val="32"/>
        </w:rPr>
        <w:t>保障转化</w:t>
      </w:r>
      <w:r w:rsidR="0022078D">
        <w:rPr>
          <w:rFonts w:eastAsia="仿宋" w:hint="eastAsia"/>
          <w:sz w:val="32"/>
          <w:szCs w:val="32"/>
        </w:rPr>
        <w:t>为</w:t>
      </w:r>
      <w:r w:rsidRPr="00C960D1">
        <w:rPr>
          <w:rFonts w:eastAsia="仿宋" w:hint="eastAsia"/>
          <w:sz w:val="32"/>
          <w:szCs w:val="32"/>
        </w:rPr>
        <w:t>工作效能。</w:t>
      </w:r>
    </w:p>
    <w:p w:rsidR="00993C95" w:rsidRPr="00931D60" w:rsidRDefault="00C13ED2">
      <w:pPr>
        <w:spacing w:line="560" w:lineRule="exact"/>
        <w:ind w:firstLineChars="200" w:firstLine="640"/>
        <w:outlineLvl w:val="1"/>
        <w:rPr>
          <w:rFonts w:ascii="楷体_GB2312" w:eastAsia="楷体_GB2312" w:hAnsi="楷体" w:cs="仿宋"/>
          <w:snapToGrid w:val="0"/>
          <w:kern w:val="0"/>
          <w:sz w:val="32"/>
          <w:szCs w:val="32"/>
        </w:rPr>
      </w:pPr>
      <w:bookmarkStart w:id="37" w:name="_Toc64970453"/>
      <w:bookmarkStart w:id="38" w:name="_Toc444253101"/>
      <w:bookmarkStart w:id="39" w:name="_Toc449622708"/>
      <w:bookmarkStart w:id="40" w:name="_Toc450316758"/>
      <w:bookmarkStart w:id="41" w:name="_Toc461015463"/>
      <w:bookmarkEnd w:id="33"/>
      <w:r w:rsidRPr="00931D60">
        <w:rPr>
          <w:rFonts w:ascii="楷体_GB2312" w:eastAsia="楷体_GB2312" w:hAnsi="楷体" w:cs="仿宋" w:hint="eastAsia"/>
          <w:snapToGrid w:val="0"/>
          <w:kern w:val="0"/>
          <w:sz w:val="32"/>
          <w:szCs w:val="32"/>
        </w:rPr>
        <w:lastRenderedPageBreak/>
        <w:t>（</w:t>
      </w:r>
      <w:r w:rsidR="006A0B9E" w:rsidRPr="00931D60">
        <w:rPr>
          <w:rFonts w:ascii="楷体_GB2312" w:eastAsia="楷体_GB2312" w:hAnsi="楷体" w:cs="仿宋" w:hint="eastAsia"/>
          <w:snapToGrid w:val="0"/>
          <w:kern w:val="0"/>
          <w:sz w:val="32"/>
          <w:szCs w:val="32"/>
        </w:rPr>
        <w:t>三</w:t>
      </w:r>
      <w:r w:rsidRPr="00931D60">
        <w:rPr>
          <w:rFonts w:ascii="楷体_GB2312" w:eastAsia="楷体_GB2312" w:hAnsi="楷体" w:cs="仿宋" w:hint="eastAsia"/>
          <w:snapToGrid w:val="0"/>
          <w:kern w:val="0"/>
          <w:sz w:val="32"/>
          <w:szCs w:val="32"/>
        </w:rPr>
        <w:t>）</w:t>
      </w:r>
      <w:r w:rsidR="007A6271" w:rsidRPr="00931D60">
        <w:rPr>
          <w:rFonts w:ascii="楷体_GB2312" w:eastAsia="楷体_GB2312" w:hAnsi="楷体" w:cs="仿宋" w:hint="eastAsia"/>
          <w:snapToGrid w:val="0"/>
          <w:kern w:val="0"/>
          <w:sz w:val="32"/>
          <w:szCs w:val="32"/>
        </w:rPr>
        <w:t>提升能力建设</w:t>
      </w:r>
      <w:bookmarkEnd w:id="37"/>
    </w:p>
    <w:p w:rsidR="00CB5E15" w:rsidRDefault="0022078D" w:rsidP="00C960D1">
      <w:pPr>
        <w:spacing w:line="560" w:lineRule="exact"/>
        <w:ind w:firstLineChars="200" w:firstLine="640"/>
        <w:rPr>
          <w:rFonts w:eastAsia="仿宋"/>
          <w:sz w:val="32"/>
          <w:szCs w:val="32"/>
        </w:rPr>
      </w:pPr>
      <w:r>
        <w:rPr>
          <w:rFonts w:eastAsia="仿宋" w:hint="eastAsia"/>
          <w:sz w:val="32"/>
          <w:szCs w:val="32"/>
        </w:rPr>
        <w:t>切实加强移民干部队伍能力建设和提升。结合实际工作需要，进一步</w:t>
      </w:r>
      <w:proofErr w:type="gramStart"/>
      <w:r>
        <w:rPr>
          <w:rFonts w:eastAsia="仿宋" w:hint="eastAsia"/>
          <w:sz w:val="32"/>
          <w:szCs w:val="32"/>
        </w:rPr>
        <w:t>充实配</w:t>
      </w:r>
      <w:proofErr w:type="gramEnd"/>
      <w:r>
        <w:rPr>
          <w:rFonts w:eastAsia="仿宋" w:hint="eastAsia"/>
          <w:sz w:val="32"/>
          <w:szCs w:val="32"/>
        </w:rPr>
        <w:t>强移民干部工作队伍，保证人员配备与工作任务相适应。</w:t>
      </w:r>
      <w:r w:rsidRPr="00C960D1">
        <w:rPr>
          <w:rFonts w:eastAsia="仿宋"/>
          <w:sz w:val="32"/>
          <w:szCs w:val="32"/>
        </w:rPr>
        <w:t>加强</w:t>
      </w:r>
      <w:r w:rsidR="00CB5E15" w:rsidRPr="00C960D1">
        <w:rPr>
          <w:rFonts w:eastAsia="仿宋"/>
          <w:sz w:val="32"/>
          <w:szCs w:val="32"/>
        </w:rPr>
        <w:t>移民</w:t>
      </w:r>
      <w:r w:rsidRPr="00C960D1">
        <w:rPr>
          <w:rFonts w:eastAsia="仿宋"/>
          <w:sz w:val="32"/>
          <w:szCs w:val="32"/>
        </w:rPr>
        <w:t>干部教育培训，提升干部政治素质和业务水平，提高干部履职尽责能力。</w:t>
      </w:r>
      <w:r w:rsidR="00CB5E15" w:rsidRPr="00C960D1">
        <w:rPr>
          <w:rFonts w:eastAsia="仿宋"/>
          <w:sz w:val="32"/>
          <w:szCs w:val="32"/>
        </w:rPr>
        <w:t>按照建设</w:t>
      </w:r>
      <w:r w:rsidR="00CB5E15" w:rsidRPr="00C960D1">
        <w:rPr>
          <w:rFonts w:eastAsia="仿宋" w:hint="eastAsia"/>
          <w:sz w:val="32"/>
          <w:szCs w:val="32"/>
        </w:rPr>
        <w:t>“清廉民政”的工作要求，</w:t>
      </w:r>
      <w:r w:rsidR="00CB5E15" w:rsidRPr="00BD633C">
        <w:rPr>
          <w:rFonts w:eastAsia="仿宋" w:hint="eastAsia"/>
          <w:sz w:val="32"/>
          <w:szCs w:val="32"/>
        </w:rPr>
        <w:t>认真落实党风廉政建设</w:t>
      </w:r>
      <w:r w:rsidR="00CB5E15" w:rsidRPr="00C960D1">
        <w:rPr>
          <w:rFonts w:eastAsia="仿宋" w:hint="eastAsia"/>
          <w:sz w:val="32"/>
          <w:szCs w:val="32"/>
        </w:rPr>
        <w:t>，</w:t>
      </w:r>
      <w:r w:rsidR="00CB5E15" w:rsidRPr="00430D00">
        <w:rPr>
          <w:rFonts w:eastAsia="仿宋" w:hint="eastAsia"/>
          <w:sz w:val="32"/>
          <w:szCs w:val="32"/>
        </w:rPr>
        <w:t>强化工作作风，</w:t>
      </w:r>
      <w:r w:rsidR="00CB5E15" w:rsidRPr="00BD633C">
        <w:rPr>
          <w:rFonts w:eastAsia="仿宋" w:hint="eastAsia"/>
          <w:sz w:val="32"/>
          <w:szCs w:val="32"/>
        </w:rPr>
        <w:t>守住纪律底线，</w:t>
      </w:r>
      <w:r w:rsidR="00CB5E15" w:rsidRPr="00C960D1">
        <w:rPr>
          <w:rFonts w:eastAsia="仿宋" w:hint="eastAsia"/>
          <w:sz w:val="32"/>
          <w:szCs w:val="32"/>
        </w:rPr>
        <w:t>完善监督体系。</w:t>
      </w:r>
    </w:p>
    <w:p w:rsidR="00993C95" w:rsidRDefault="00C13ED2">
      <w:pPr>
        <w:spacing w:line="560" w:lineRule="exact"/>
        <w:ind w:firstLineChars="200" w:firstLine="640"/>
        <w:outlineLvl w:val="1"/>
        <w:rPr>
          <w:rFonts w:ascii="楷体_GB2312" w:eastAsia="楷体_GB2312" w:hAnsi="楷体" w:cs="仿宋"/>
          <w:snapToGrid w:val="0"/>
          <w:kern w:val="0"/>
          <w:sz w:val="32"/>
          <w:szCs w:val="32"/>
        </w:rPr>
      </w:pPr>
      <w:bookmarkStart w:id="42" w:name="_Toc64970454"/>
      <w:bookmarkEnd w:id="38"/>
      <w:bookmarkEnd w:id="39"/>
      <w:bookmarkEnd w:id="40"/>
      <w:bookmarkEnd w:id="41"/>
      <w:r>
        <w:rPr>
          <w:rFonts w:ascii="楷体_GB2312" w:eastAsia="楷体_GB2312" w:hAnsi="楷体" w:cs="仿宋" w:hint="eastAsia"/>
          <w:snapToGrid w:val="0"/>
          <w:kern w:val="0"/>
          <w:sz w:val="32"/>
          <w:szCs w:val="32"/>
        </w:rPr>
        <w:t>（</w:t>
      </w:r>
      <w:r w:rsidR="006A0B9E">
        <w:rPr>
          <w:rFonts w:ascii="楷体_GB2312" w:eastAsia="楷体_GB2312" w:hAnsi="楷体" w:cs="仿宋" w:hint="eastAsia"/>
          <w:snapToGrid w:val="0"/>
          <w:kern w:val="0"/>
          <w:sz w:val="32"/>
          <w:szCs w:val="32"/>
        </w:rPr>
        <w:t>四</w:t>
      </w:r>
      <w:r>
        <w:rPr>
          <w:rFonts w:ascii="楷体_GB2312" w:eastAsia="楷体_GB2312" w:hAnsi="楷体" w:cs="仿宋" w:hint="eastAsia"/>
          <w:snapToGrid w:val="0"/>
          <w:kern w:val="0"/>
          <w:sz w:val="32"/>
          <w:szCs w:val="32"/>
        </w:rPr>
        <w:t>）强化监督检查</w:t>
      </w:r>
      <w:bookmarkEnd w:id="42"/>
    </w:p>
    <w:p w:rsidR="00071773" w:rsidRDefault="00C13ED2" w:rsidP="00850F6D">
      <w:pPr>
        <w:spacing w:line="560" w:lineRule="exact"/>
        <w:ind w:firstLineChars="200" w:firstLine="640"/>
        <w:rPr>
          <w:rFonts w:eastAsia="仿宋"/>
          <w:sz w:val="32"/>
          <w:szCs w:val="32"/>
        </w:rPr>
      </w:pPr>
      <w:r>
        <w:rPr>
          <w:rFonts w:eastAsia="仿宋" w:hint="eastAsia"/>
          <w:sz w:val="32"/>
          <w:szCs w:val="32"/>
        </w:rPr>
        <w:t>根据“水利工程补短板、水利行业强监管”的水利改革发展总基调，全面落实移民管理机构工作主体责任，</w:t>
      </w:r>
      <w:r w:rsidR="00071773">
        <w:rPr>
          <w:rFonts w:eastAsia="仿宋" w:hint="eastAsia"/>
          <w:sz w:val="32"/>
          <w:szCs w:val="32"/>
        </w:rPr>
        <w:t>加强和规范水库移民工作监督管理，</w:t>
      </w:r>
      <w:r w:rsidR="007C7129">
        <w:rPr>
          <w:rFonts w:eastAsia="仿宋" w:hint="eastAsia"/>
          <w:sz w:val="32"/>
          <w:szCs w:val="32"/>
        </w:rPr>
        <w:t>完善监管体系，落实监管制度，</w:t>
      </w:r>
      <w:r w:rsidR="00071773">
        <w:rPr>
          <w:rFonts w:eastAsia="仿宋" w:hint="eastAsia"/>
          <w:sz w:val="32"/>
          <w:szCs w:val="32"/>
        </w:rPr>
        <w:t>进一步综合运用</w:t>
      </w:r>
      <w:proofErr w:type="gramStart"/>
      <w:r w:rsidR="00071773">
        <w:rPr>
          <w:rFonts w:eastAsia="仿宋" w:hint="eastAsia"/>
          <w:sz w:val="32"/>
          <w:szCs w:val="32"/>
        </w:rPr>
        <w:t>稽察</w:t>
      </w:r>
      <w:proofErr w:type="gramEnd"/>
      <w:r w:rsidR="00071773">
        <w:rPr>
          <w:rFonts w:eastAsia="仿宋" w:hint="eastAsia"/>
          <w:sz w:val="32"/>
          <w:szCs w:val="32"/>
        </w:rPr>
        <w:t>、监测评估、绩效评价、内部审计、专项检查等手段</w:t>
      </w:r>
    </w:p>
    <w:p w:rsidR="003D7A63" w:rsidRDefault="007C7129">
      <w:pPr>
        <w:spacing w:line="560" w:lineRule="exact"/>
        <w:rPr>
          <w:rFonts w:eastAsia="仿宋"/>
          <w:sz w:val="32"/>
          <w:szCs w:val="32"/>
        </w:rPr>
      </w:pPr>
      <w:r>
        <w:rPr>
          <w:rFonts w:eastAsia="仿宋" w:hint="eastAsia"/>
          <w:sz w:val="32"/>
          <w:szCs w:val="32"/>
        </w:rPr>
        <w:t>开展大中型水库移民后期扶持政策实施监督检查；</w:t>
      </w:r>
      <w:r w:rsidR="00A54520" w:rsidRPr="00A54520">
        <w:rPr>
          <w:rFonts w:eastAsia="仿宋" w:hint="eastAsia"/>
          <w:sz w:val="32"/>
          <w:szCs w:val="32"/>
        </w:rPr>
        <w:t>推进“互联网</w:t>
      </w:r>
      <w:r w:rsidR="00A54520" w:rsidRPr="00A54520">
        <w:rPr>
          <w:rFonts w:eastAsia="仿宋" w:hint="eastAsia"/>
          <w:sz w:val="32"/>
          <w:szCs w:val="32"/>
        </w:rPr>
        <w:t>+</w:t>
      </w:r>
      <w:r w:rsidR="00A54520" w:rsidRPr="00A54520">
        <w:rPr>
          <w:rFonts w:eastAsia="仿宋" w:hint="eastAsia"/>
          <w:sz w:val="32"/>
          <w:szCs w:val="32"/>
        </w:rPr>
        <w:t>监管”</w:t>
      </w:r>
      <w:r w:rsidR="00BB19D3">
        <w:rPr>
          <w:rFonts w:eastAsia="仿宋" w:hint="eastAsia"/>
          <w:sz w:val="32"/>
          <w:szCs w:val="32"/>
        </w:rPr>
        <w:t>，在省级移民管理信息平台的基础上加大市、县级移民数字化建设力度，</w:t>
      </w:r>
      <w:r w:rsidR="00C13ED2">
        <w:rPr>
          <w:rFonts w:eastAsia="仿宋"/>
          <w:sz w:val="32"/>
          <w:szCs w:val="32"/>
        </w:rPr>
        <w:t>充分发挥</w:t>
      </w:r>
      <w:r w:rsidR="00C13ED2">
        <w:rPr>
          <w:rFonts w:eastAsia="仿宋" w:hint="eastAsia"/>
          <w:sz w:val="32"/>
          <w:szCs w:val="32"/>
        </w:rPr>
        <w:t>监督检查</w:t>
      </w:r>
      <w:r w:rsidR="00C13ED2">
        <w:rPr>
          <w:rFonts w:eastAsia="仿宋"/>
          <w:sz w:val="32"/>
          <w:szCs w:val="32"/>
        </w:rPr>
        <w:t>在移民后</w:t>
      </w:r>
      <w:proofErr w:type="gramStart"/>
      <w:r w:rsidR="00C13ED2">
        <w:rPr>
          <w:rFonts w:eastAsia="仿宋"/>
          <w:sz w:val="32"/>
          <w:szCs w:val="32"/>
        </w:rPr>
        <w:t>扶</w:t>
      </w:r>
      <w:r w:rsidR="00C13ED2">
        <w:rPr>
          <w:rFonts w:eastAsia="仿宋" w:hint="eastAsia"/>
          <w:sz w:val="32"/>
          <w:szCs w:val="32"/>
        </w:rPr>
        <w:t>政策</w:t>
      </w:r>
      <w:proofErr w:type="gramEnd"/>
      <w:r w:rsidR="00C13ED2">
        <w:rPr>
          <w:rFonts w:eastAsia="仿宋" w:hint="eastAsia"/>
          <w:sz w:val="32"/>
          <w:szCs w:val="32"/>
        </w:rPr>
        <w:t>落实、项目规范和资金使用中</w:t>
      </w:r>
      <w:r w:rsidR="00C13ED2">
        <w:rPr>
          <w:rFonts w:eastAsia="仿宋"/>
          <w:sz w:val="32"/>
          <w:szCs w:val="32"/>
        </w:rPr>
        <w:t>的积极作用</w:t>
      </w:r>
      <w:r w:rsidR="00C13ED2">
        <w:rPr>
          <w:rFonts w:eastAsia="仿宋" w:hint="eastAsia"/>
          <w:sz w:val="32"/>
          <w:szCs w:val="32"/>
        </w:rPr>
        <w:t>，</w:t>
      </w:r>
      <w:r w:rsidR="00C13ED2">
        <w:rPr>
          <w:rFonts w:eastAsia="仿宋"/>
          <w:sz w:val="32"/>
          <w:szCs w:val="32"/>
        </w:rPr>
        <w:t>及时发现、掌握和解决问题，补齐短板</w:t>
      </w:r>
      <w:r w:rsidR="00BB19D3">
        <w:rPr>
          <w:rFonts w:eastAsia="仿宋" w:hint="eastAsia"/>
          <w:sz w:val="32"/>
          <w:szCs w:val="32"/>
        </w:rPr>
        <w:t>。</w:t>
      </w:r>
      <w:r>
        <w:rPr>
          <w:rFonts w:eastAsia="仿宋" w:hint="eastAsia"/>
          <w:sz w:val="32"/>
          <w:szCs w:val="32"/>
        </w:rPr>
        <w:t>同时，</w:t>
      </w:r>
      <w:r w:rsidR="00CD6068" w:rsidRPr="00CD6068">
        <w:rPr>
          <w:rFonts w:eastAsia="仿宋" w:hint="eastAsia"/>
          <w:sz w:val="32"/>
          <w:szCs w:val="32"/>
        </w:rPr>
        <w:t>组织开展规划实施中期评估和总结评估</w:t>
      </w:r>
      <w:r w:rsidR="007B3C73">
        <w:rPr>
          <w:rFonts w:eastAsia="仿宋" w:hint="eastAsia"/>
          <w:sz w:val="32"/>
          <w:szCs w:val="32"/>
        </w:rPr>
        <w:t>，促进规划有效实施</w:t>
      </w:r>
      <w:r w:rsidR="00CD6068" w:rsidRPr="00CD6068">
        <w:rPr>
          <w:rFonts w:eastAsia="仿宋" w:hint="eastAsia"/>
          <w:sz w:val="32"/>
          <w:szCs w:val="32"/>
        </w:rPr>
        <w:t>。</w:t>
      </w:r>
    </w:p>
    <w:sectPr w:rsidR="003D7A63" w:rsidSect="002F5855">
      <w:footerReference w:type="default" r:id="rId10"/>
      <w:pgSz w:w="11906" w:h="16838"/>
      <w:pgMar w:top="1701" w:right="1474" w:bottom="1701" w:left="1588" w:header="851" w:footer="1417"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DB2" w:rsidRDefault="001B4DB2">
      <w:r>
        <w:separator/>
      </w:r>
    </w:p>
  </w:endnote>
  <w:endnote w:type="continuationSeparator" w:id="0">
    <w:p w:rsidR="001B4DB2" w:rsidRDefault="001B4DB2">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汉仪仿宋简">
    <w:altName w:val="等线"/>
    <w:charset w:val="86"/>
    <w:family w:val="auto"/>
    <w:pitch w:val="default"/>
    <w:sig w:usb0="00000000" w:usb1="00000000" w:usb2="00000002" w:usb3="00000000" w:csb0="00040000" w:csb1="00000000"/>
  </w:font>
  <w:font w:name="Calibri Light">
    <w:panose1 w:val="020F0302020204030204"/>
    <w:charset w:val="00"/>
    <w:family w:val="swiss"/>
    <w:pitch w:val="variable"/>
    <w:sig w:usb0="A00002EF" w:usb1="4000207B" w:usb2="00000000" w:usb3="00000000" w:csb0="0000019F" w:csb1="00000000"/>
  </w:font>
  <w:font w:name="HiddenHorzOCl">
    <w:altName w:val="宋体"/>
    <w:charset w:val="86"/>
    <w:family w:val="decorative"/>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0D1" w:rsidRDefault="00C960D1">
    <w:pPr>
      <w:pStyle w:val="a8"/>
      <w:jc w:val="center"/>
      <w:rPr>
        <w:rFonts w:ascii="仿宋" w:eastAsia="仿宋" w:hAnsi="仿宋"/>
        <w:b/>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22631"/>
    </w:sdtPr>
    <w:sdtContent>
      <w:sdt>
        <w:sdtPr>
          <w:id w:val="71714665"/>
        </w:sdtPr>
        <w:sdtContent>
          <w:p w:rsidR="00C960D1" w:rsidRDefault="00F40E0E">
            <w:pPr>
              <w:pStyle w:val="a8"/>
              <w:pBdr>
                <w:top w:val="single" w:sz="4" w:space="1" w:color="auto"/>
              </w:pBdr>
              <w:jc w:val="center"/>
            </w:pPr>
            <w:r>
              <w:rPr>
                <w:rFonts w:ascii="仿宋" w:eastAsia="仿宋" w:hAnsi="仿宋"/>
                <w:b/>
                <w:bCs/>
                <w:sz w:val="32"/>
                <w:szCs w:val="24"/>
              </w:rPr>
              <w:fldChar w:fldCharType="begin"/>
            </w:r>
            <w:r w:rsidR="00C960D1">
              <w:rPr>
                <w:rFonts w:ascii="仿宋" w:eastAsia="仿宋" w:hAnsi="仿宋"/>
                <w:b/>
                <w:bCs/>
                <w:sz w:val="21"/>
              </w:rPr>
              <w:instrText>PAGE</w:instrText>
            </w:r>
            <w:r>
              <w:rPr>
                <w:rFonts w:ascii="仿宋" w:eastAsia="仿宋" w:hAnsi="仿宋"/>
                <w:b/>
                <w:bCs/>
                <w:sz w:val="32"/>
                <w:szCs w:val="24"/>
              </w:rPr>
              <w:fldChar w:fldCharType="separate"/>
            </w:r>
            <w:r w:rsidR="00840852">
              <w:rPr>
                <w:rFonts w:ascii="仿宋" w:eastAsia="仿宋" w:hAnsi="仿宋"/>
                <w:b/>
                <w:bCs/>
                <w:noProof/>
                <w:sz w:val="21"/>
              </w:rPr>
              <w:t>5</w:t>
            </w:r>
            <w:r>
              <w:rPr>
                <w:rFonts w:ascii="仿宋" w:eastAsia="仿宋" w:hAnsi="仿宋"/>
                <w:b/>
                <w:bCs/>
                <w:sz w:val="32"/>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DB2" w:rsidRDefault="001B4DB2">
      <w:r>
        <w:separator/>
      </w:r>
    </w:p>
  </w:footnote>
  <w:footnote w:type="continuationSeparator" w:id="0">
    <w:p w:rsidR="001B4DB2" w:rsidRDefault="001B4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0D1" w:rsidRDefault="00C960D1">
    <w:pPr>
      <w:pStyle w:val="a9"/>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F89"/>
    <w:rsid w:val="00005DEE"/>
    <w:rsid w:val="000070C9"/>
    <w:rsid w:val="00014401"/>
    <w:rsid w:val="000179C2"/>
    <w:rsid w:val="000226A2"/>
    <w:rsid w:val="00027779"/>
    <w:rsid w:val="00027E2C"/>
    <w:rsid w:val="00031485"/>
    <w:rsid w:val="00032C2B"/>
    <w:rsid w:val="00035741"/>
    <w:rsid w:val="000368AD"/>
    <w:rsid w:val="00043BF7"/>
    <w:rsid w:val="000510E3"/>
    <w:rsid w:val="00052924"/>
    <w:rsid w:val="000542D7"/>
    <w:rsid w:val="000550B6"/>
    <w:rsid w:val="00055B5F"/>
    <w:rsid w:val="000668A9"/>
    <w:rsid w:val="00071773"/>
    <w:rsid w:val="00072590"/>
    <w:rsid w:val="00072D34"/>
    <w:rsid w:val="00073FEC"/>
    <w:rsid w:val="00080FDB"/>
    <w:rsid w:val="00084703"/>
    <w:rsid w:val="00084F09"/>
    <w:rsid w:val="00086917"/>
    <w:rsid w:val="00086C5D"/>
    <w:rsid w:val="0009179B"/>
    <w:rsid w:val="00096EC9"/>
    <w:rsid w:val="000A1422"/>
    <w:rsid w:val="000A2451"/>
    <w:rsid w:val="000A68A8"/>
    <w:rsid w:val="000A69F6"/>
    <w:rsid w:val="000B0A80"/>
    <w:rsid w:val="000B32D7"/>
    <w:rsid w:val="000B41F2"/>
    <w:rsid w:val="000B501B"/>
    <w:rsid w:val="000B5E89"/>
    <w:rsid w:val="000B71F1"/>
    <w:rsid w:val="000C179C"/>
    <w:rsid w:val="000C3461"/>
    <w:rsid w:val="000C3CEF"/>
    <w:rsid w:val="000C46B4"/>
    <w:rsid w:val="000D0B0E"/>
    <w:rsid w:val="000D2713"/>
    <w:rsid w:val="000D3CDF"/>
    <w:rsid w:val="000D7B7D"/>
    <w:rsid w:val="000E08DA"/>
    <w:rsid w:val="000E364D"/>
    <w:rsid w:val="000E3BFA"/>
    <w:rsid w:val="000E42A8"/>
    <w:rsid w:val="000E521E"/>
    <w:rsid w:val="000E6A41"/>
    <w:rsid w:val="000F4DA5"/>
    <w:rsid w:val="00101252"/>
    <w:rsid w:val="00103ADA"/>
    <w:rsid w:val="00105BA8"/>
    <w:rsid w:val="00106BDE"/>
    <w:rsid w:val="0011276C"/>
    <w:rsid w:val="00112845"/>
    <w:rsid w:val="00121031"/>
    <w:rsid w:val="001210A6"/>
    <w:rsid w:val="001210C4"/>
    <w:rsid w:val="00124193"/>
    <w:rsid w:val="001254C7"/>
    <w:rsid w:val="001259AD"/>
    <w:rsid w:val="00125D69"/>
    <w:rsid w:val="00126101"/>
    <w:rsid w:val="0013433D"/>
    <w:rsid w:val="00141845"/>
    <w:rsid w:val="001466C5"/>
    <w:rsid w:val="00154D39"/>
    <w:rsid w:val="001555B4"/>
    <w:rsid w:val="00162357"/>
    <w:rsid w:val="0016326E"/>
    <w:rsid w:val="00164D04"/>
    <w:rsid w:val="00167157"/>
    <w:rsid w:val="00172A27"/>
    <w:rsid w:val="00173EAC"/>
    <w:rsid w:val="00177451"/>
    <w:rsid w:val="00182B63"/>
    <w:rsid w:val="00182CA7"/>
    <w:rsid w:val="00182DAF"/>
    <w:rsid w:val="00183137"/>
    <w:rsid w:val="00186314"/>
    <w:rsid w:val="0018776F"/>
    <w:rsid w:val="001905F2"/>
    <w:rsid w:val="001906E5"/>
    <w:rsid w:val="00194D0A"/>
    <w:rsid w:val="001956B3"/>
    <w:rsid w:val="00197037"/>
    <w:rsid w:val="001A1999"/>
    <w:rsid w:val="001A1FBE"/>
    <w:rsid w:val="001A77B6"/>
    <w:rsid w:val="001B4DB2"/>
    <w:rsid w:val="001B5B43"/>
    <w:rsid w:val="001C36EF"/>
    <w:rsid w:val="001C76E0"/>
    <w:rsid w:val="001D0467"/>
    <w:rsid w:val="001D06AE"/>
    <w:rsid w:val="001D1476"/>
    <w:rsid w:val="001D1D83"/>
    <w:rsid w:val="001D4E49"/>
    <w:rsid w:val="001D664B"/>
    <w:rsid w:val="001D7701"/>
    <w:rsid w:val="001E3602"/>
    <w:rsid w:val="001E4635"/>
    <w:rsid w:val="001F02FF"/>
    <w:rsid w:val="001F1C7E"/>
    <w:rsid w:val="001F69AB"/>
    <w:rsid w:val="0020079F"/>
    <w:rsid w:val="0020235F"/>
    <w:rsid w:val="00204B0F"/>
    <w:rsid w:val="00211A32"/>
    <w:rsid w:val="00213676"/>
    <w:rsid w:val="002150D0"/>
    <w:rsid w:val="00217C38"/>
    <w:rsid w:val="00217C68"/>
    <w:rsid w:val="0022078D"/>
    <w:rsid w:val="00220E26"/>
    <w:rsid w:val="00224EE0"/>
    <w:rsid w:val="00234CF0"/>
    <w:rsid w:val="00235B5D"/>
    <w:rsid w:val="002363C1"/>
    <w:rsid w:val="002402AA"/>
    <w:rsid w:val="00240E1A"/>
    <w:rsid w:val="0024170C"/>
    <w:rsid w:val="002430FA"/>
    <w:rsid w:val="00245706"/>
    <w:rsid w:val="00245B38"/>
    <w:rsid w:val="00246FCA"/>
    <w:rsid w:val="002473B0"/>
    <w:rsid w:val="002500B7"/>
    <w:rsid w:val="0025074B"/>
    <w:rsid w:val="00253D3F"/>
    <w:rsid w:val="0025451B"/>
    <w:rsid w:val="00257C83"/>
    <w:rsid w:val="00264E2F"/>
    <w:rsid w:val="002712CB"/>
    <w:rsid w:val="002751A7"/>
    <w:rsid w:val="002814C1"/>
    <w:rsid w:val="00283A82"/>
    <w:rsid w:val="00284D98"/>
    <w:rsid w:val="00285A0F"/>
    <w:rsid w:val="00285ACA"/>
    <w:rsid w:val="00290B94"/>
    <w:rsid w:val="00293D59"/>
    <w:rsid w:val="002951FC"/>
    <w:rsid w:val="002A02D5"/>
    <w:rsid w:val="002A07E5"/>
    <w:rsid w:val="002A1444"/>
    <w:rsid w:val="002A6432"/>
    <w:rsid w:val="002A6E5C"/>
    <w:rsid w:val="002B0145"/>
    <w:rsid w:val="002B79E5"/>
    <w:rsid w:val="002B7D05"/>
    <w:rsid w:val="002C110B"/>
    <w:rsid w:val="002C1F61"/>
    <w:rsid w:val="002C34D5"/>
    <w:rsid w:val="002C511B"/>
    <w:rsid w:val="002D0159"/>
    <w:rsid w:val="002D08F0"/>
    <w:rsid w:val="002D5830"/>
    <w:rsid w:val="002D5FD8"/>
    <w:rsid w:val="002D654F"/>
    <w:rsid w:val="002E19A1"/>
    <w:rsid w:val="002E55F8"/>
    <w:rsid w:val="002F3283"/>
    <w:rsid w:val="002F32E3"/>
    <w:rsid w:val="002F5855"/>
    <w:rsid w:val="002F5E19"/>
    <w:rsid w:val="00305C78"/>
    <w:rsid w:val="00313E70"/>
    <w:rsid w:val="0031676E"/>
    <w:rsid w:val="00317279"/>
    <w:rsid w:val="003219C0"/>
    <w:rsid w:val="00323847"/>
    <w:rsid w:val="00327907"/>
    <w:rsid w:val="003326F0"/>
    <w:rsid w:val="003374CF"/>
    <w:rsid w:val="003404F0"/>
    <w:rsid w:val="003418A2"/>
    <w:rsid w:val="003433D2"/>
    <w:rsid w:val="00343A29"/>
    <w:rsid w:val="003446CB"/>
    <w:rsid w:val="003451B9"/>
    <w:rsid w:val="0034619A"/>
    <w:rsid w:val="00346528"/>
    <w:rsid w:val="003501C1"/>
    <w:rsid w:val="0035251D"/>
    <w:rsid w:val="00356414"/>
    <w:rsid w:val="003575E9"/>
    <w:rsid w:val="00362D31"/>
    <w:rsid w:val="003630C1"/>
    <w:rsid w:val="003634C2"/>
    <w:rsid w:val="00364DBA"/>
    <w:rsid w:val="0037113F"/>
    <w:rsid w:val="00373DEA"/>
    <w:rsid w:val="003750FA"/>
    <w:rsid w:val="003765BD"/>
    <w:rsid w:val="00377AD3"/>
    <w:rsid w:val="003849F1"/>
    <w:rsid w:val="00385AE6"/>
    <w:rsid w:val="00391F1C"/>
    <w:rsid w:val="00392564"/>
    <w:rsid w:val="00394151"/>
    <w:rsid w:val="003942DB"/>
    <w:rsid w:val="003952AF"/>
    <w:rsid w:val="003A1603"/>
    <w:rsid w:val="003A3722"/>
    <w:rsid w:val="003B106A"/>
    <w:rsid w:val="003B1147"/>
    <w:rsid w:val="003B185C"/>
    <w:rsid w:val="003B6DC6"/>
    <w:rsid w:val="003C37B5"/>
    <w:rsid w:val="003C428D"/>
    <w:rsid w:val="003C4810"/>
    <w:rsid w:val="003C634B"/>
    <w:rsid w:val="003D193A"/>
    <w:rsid w:val="003D28CE"/>
    <w:rsid w:val="003D2B66"/>
    <w:rsid w:val="003D5D6F"/>
    <w:rsid w:val="003D7A63"/>
    <w:rsid w:val="003E0A96"/>
    <w:rsid w:val="003E7EF0"/>
    <w:rsid w:val="003F3C2D"/>
    <w:rsid w:val="003F46E6"/>
    <w:rsid w:val="003F6A5A"/>
    <w:rsid w:val="003F7247"/>
    <w:rsid w:val="00407E1B"/>
    <w:rsid w:val="00410C1A"/>
    <w:rsid w:val="00411A7C"/>
    <w:rsid w:val="00413D02"/>
    <w:rsid w:val="00416E94"/>
    <w:rsid w:val="00421441"/>
    <w:rsid w:val="00421A1A"/>
    <w:rsid w:val="00426053"/>
    <w:rsid w:val="00426383"/>
    <w:rsid w:val="00426D9F"/>
    <w:rsid w:val="0043155F"/>
    <w:rsid w:val="00433658"/>
    <w:rsid w:val="00435058"/>
    <w:rsid w:val="004361AC"/>
    <w:rsid w:val="00437F36"/>
    <w:rsid w:val="00441DFF"/>
    <w:rsid w:val="00442FFC"/>
    <w:rsid w:val="00447605"/>
    <w:rsid w:val="00450510"/>
    <w:rsid w:val="004520AF"/>
    <w:rsid w:val="00454203"/>
    <w:rsid w:val="004622B7"/>
    <w:rsid w:val="0046655C"/>
    <w:rsid w:val="00466857"/>
    <w:rsid w:val="00467167"/>
    <w:rsid w:val="00467CE1"/>
    <w:rsid w:val="004703B0"/>
    <w:rsid w:val="004710F5"/>
    <w:rsid w:val="004734BF"/>
    <w:rsid w:val="004777E9"/>
    <w:rsid w:val="004820D7"/>
    <w:rsid w:val="00491FF7"/>
    <w:rsid w:val="00492C10"/>
    <w:rsid w:val="00493C5D"/>
    <w:rsid w:val="004976C9"/>
    <w:rsid w:val="00497BED"/>
    <w:rsid w:val="004A285F"/>
    <w:rsid w:val="004A5719"/>
    <w:rsid w:val="004A7DD8"/>
    <w:rsid w:val="004B3299"/>
    <w:rsid w:val="004B4BCA"/>
    <w:rsid w:val="004B5299"/>
    <w:rsid w:val="004B5737"/>
    <w:rsid w:val="004B78D5"/>
    <w:rsid w:val="004C5024"/>
    <w:rsid w:val="004C5D7A"/>
    <w:rsid w:val="004C7809"/>
    <w:rsid w:val="004D18D6"/>
    <w:rsid w:val="004D210A"/>
    <w:rsid w:val="004D73CA"/>
    <w:rsid w:val="004D7749"/>
    <w:rsid w:val="004E072B"/>
    <w:rsid w:val="004E0CBF"/>
    <w:rsid w:val="004E5B3B"/>
    <w:rsid w:val="004F34EC"/>
    <w:rsid w:val="004F4D13"/>
    <w:rsid w:val="004F5B2D"/>
    <w:rsid w:val="005035A6"/>
    <w:rsid w:val="00507193"/>
    <w:rsid w:val="00511830"/>
    <w:rsid w:val="00512862"/>
    <w:rsid w:val="0051360C"/>
    <w:rsid w:val="005159D0"/>
    <w:rsid w:val="005178A7"/>
    <w:rsid w:val="00517AD4"/>
    <w:rsid w:val="00523435"/>
    <w:rsid w:val="00524191"/>
    <w:rsid w:val="00525652"/>
    <w:rsid w:val="00526F80"/>
    <w:rsid w:val="005347C4"/>
    <w:rsid w:val="005446A7"/>
    <w:rsid w:val="00545D74"/>
    <w:rsid w:val="00547E65"/>
    <w:rsid w:val="00552ECC"/>
    <w:rsid w:val="0055388B"/>
    <w:rsid w:val="005610F6"/>
    <w:rsid w:val="005636F4"/>
    <w:rsid w:val="00563CFE"/>
    <w:rsid w:val="0057029C"/>
    <w:rsid w:val="00570CC9"/>
    <w:rsid w:val="00571E36"/>
    <w:rsid w:val="00574818"/>
    <w:rsid w:val="00585550"/>
    <w:rsid w:val="00592398"/>
    <w:rsid w:val="00593A8E"/>
    <w:rsid w:val="005971D6"/>
    <w:rsid w:val="00597560"/>
    <w:rsid w:val="005A1586"/>
    <w:rsid w:val="005A6E1F"/>
    <w:rsid w:val="005B1CF1"/>
    <w:rsid w:val="005B375E"/>
    <w:rsid w:val="005B61F4"/>
    <w:rsid w:val="005B6C23"/>
    <w:rsid w:val="005C4E8A"/>
    <w:rsid w:val="005C794E"/>
    <w:rsid w:val="005C79CF"/>
    <w:rsid w:val="005D26FE"/>
    <w:rsid w:val="005D451C"/>
    <w:rsid w:val="005E3D1F"/>
    <w:rsid w:val="005E4240"/>
    <w:rsid w:val="005E6509"/>
    <w:rsid w:val="005E7484"/>
    <w:rsid w:val="005E7508"/>
    <w:rsid w:val="005F20C6"/>
    <w:rsid w:val="005F2F92"/>
    <w:rsid w:val="005F3AB2"/>
    <w:rsid w:val="005F4F5B"/>
    <w:rsid w:val="006000FC"/>
    <w:rsid w:val="00601C8E"/>
    <w:rsid w:val="0060371A"/>
    <w:rsid w:val="00603BA0"/>
    <w:rsid w:val="0060472A"/>
    <w:rsid w:val="00607AA9"/>
    <w:rsid w:val="006122C2"/>
    <w:rsid w:val="00616142"/>
    <w:rsid w:val="006221EB"/>
    <w:rsid w:val="00623335"/>
    <w:rsid w:val="00626F23"/>
    <w:rsid w:val="00633E03"/>
    <w:rsid w:val="00636BFE"/>
    <w:rsid w:val="00637DB5"/>
    <w:rsid w:val="00641DA8"/>
    <w:rsid w:val="00651754"/>
    <w:rsid w:val="00654013"/>
    <w:rsid w:val="00656E87"/>
    <w:rsid w:val="006673FF"/>
    <w:rsid w:val="006738D6"/>
    <w:rsid w:val="00674DAB"/>
    <w:rsid w:val="00675EE9"/>
    <w:rsid w:val="00682394"/>
    <w:rsid w:val="00687BDD"/>
    <w:rsid w:val="006A0B9E"/>
    <w:rsid w:val="006A0C16"/>
    <w:rsid w:val="006A0ECB"/>
    <w:rsid w:val="006A1C67"/>
    <w:rsid w:val="006A5002"/>
    <w:rsid w:val="006A61DB"/>
    <w:rsid w:val="006A7F77"/>
    <w:rsid w:val="006B29F0"/>
    <w:rsid w:val="006B61FD"/>
    <w:rsid w:val="006B6600"/>
    <w:rsid w:val="006B759C"/>
    <w:rsid w:val="006C4794"/>
    <w:rsid w:val="006C6EF8"/>
    <w:rsid w:val="006D1C89"/>
    <w:rsid w:val="006D216C"/>
    <w:rsid w:val="006D4114"/>
    <w:rsid w:val="006D6BAD"/>
    <w:rsid w:val="006D7DBA"/>
    <w:rsid w:val="006E1EA6"/>
    <w:rsid w:val="006E40BD"/>
    <w:rsid w:val="006F0832"/>
    <w:rsid w:val="006F21B3"/>
    <w:rsid w:val="006F40C9"/>
    <w:rsid w:val="006F461A"/>
    <w:rsid w:val="006F4ED3"/>
    <w:rsid w:val="00700387"/>
    <w:rsid w:val="0070086B"/>
    <w:rsid w:val="0071205C"/>
    <w:rsid w:val="00715A58"/>
    <w:rsid w:val="0071629F"/>
    <w:rsid w:val="00726BB3"/>
    <w:rsid w:val="00735EFE"/>
    <w:rsid w:val="007371F7"/>
    <w:rsid w:val="0073725B"/>
    <w:rsid w:val="00740A92"/>
    <w:rsid w:val="00740BCC"/>
    <w:rsid w:val="00741E07"/>
    <w:rsid w:val="007430D9"/>
    <w:rsid w:val="00743953"/>
    <w:rsid w:val="00743B68"/>
    <w:rsid w:val="007445CE"/>
    <w:rsid w:val="00750B20"/>
    <w:rsid w:val="00756901"/>
    <w:rsid w:val="00760002"/>
    <w:rsid w:val="00760264"/>
    <w:rsid w:val="00760A5F"/>
    <w:rsid w:val="007611D8"/>
    <w:rsid w:val="00762C9C"/>
    <w:rsid w:val="00763CD9"/>
    <w:rsid w:val="00764058"/>
    <w:rsid w:val="0078674F"/>
    <w:rsid w:val="00791A1D"/>
    <w:rsid w:val="007962C8"/>
    <w:rsid w:val="007A0DC9"/>
    <w:rsid w:val="007A3A32"/>
    <w:rsid w:val="007A4296"/>
    <w:rsid w:val="007A4E41"/>
    <w:rsid w:val="007A6271"/>
    <w:rsid w:val="007A753C"/>
    <w:rsid w:val="007B3997"/>
    <w:rsid w:val="007B3C73"/>
    <w:rsid w:val="007C490A"/>
    <w:rsid w:val="007C531C"/>
    <w:rsid w:val="007C7129"/>
    <w:rsid w:val="007C79A3"/>
    <w:rsid w:val="007D0484"/>
    <w:rsid w:val="007D06E8"/>
    <w:rsid w:val="007D293A"/>
    <w:rsid w:val="007D30FB"/>
    <w:rsid w:val="007D42AB"/>
    <w:rsid w:val="007D563F"/>
    <w:rsid w:val="007F0D24"/>
    <w:rsid w:val="007F1BEC"/>
    <w:rsid w:val="007F2CD4"/>
    <w:rsid w:val="008002D3"/>
    <w:rsid w:val="00802C73"/>
    <w:rsid w:val="00804878"/>
    <w:rsid w:val="0080545F"/>
    <w:rsid w:val="00806132"/>
    <w:rsid w:val="00807E6F"/>
    <w:rsid w:val="00817541"/>
    <w:rsid w:val="00820F09"/>
    <w:rsid w:val="00821BC9"/>
    <w:rsid w:val="00824AEF"/>
    <w:rsid w:val="00836080"/>
    <w:rsid w:val="00836FFA"/>
    <w:rsid w:val="008372A6"/>
    <w:rsid w:val="00840852"/>
    <w:rsid w:val="008416CF"/>
    <w:rsid w:val="008439F0"/>
    <w:rsid w:val="008444D6"/>
    <w:rsid w:val="0084487E"/>
    <w:rsid w:val="00847E63"/>
    <w:rsid w:val="00850F19"/>
    <w:rsid w:val="00850F6D"/>
    <w:rsid w:val="008528FC"/>
    <w:rsid w:val="0085539A"/>
    <w:rsid w:val="008605E5"/>
    <w:rsid w:val="008638D0"/>
    <w:rsid w:val="00864C96"/>
    <w:rsid w:val="00871019"/>
    <w:rsid w:val="00875329"/>
    <w:rsid w:val="00883ED7"/>
    <w:rsid w:val="00893821"/>
    <w:rsid w:val="008A4637"/>
    <w:rsid w:val="008A79F0"/>
    <w:rsid w:val="008B1A80"/>
    <w:rsid w:val="008B1DE1"/>
    <w:rsid w:val="008B3231"/>
    <w:rsid w:val="008B534E"/>
    <w:rsid w:val="008C0D6D"/>
    <w:rsid w:val="008C3FDB"/>
    <w:rsid w:val="008C71EB"/>
    <w:rsid w:val="008D2986"/>
    <w:rsid w:val="008D3E25"/>
    <w:rsid w:val="008D45BC"/>
    <w:rsid w:val="008D597A"/>
    <w:rsid w:val="008E0501"/>
    <w:rsid w:val="008E3323"/>
    <w:rsid w:val="008E6E6A"/>
    <w:rsid w:val="008F3C87"/>
    <w:rsid w:val="008F4332"/>
    <w:rsid w:val="008F4832"/>
    <w:rsid w:val="008F5A48"/>
    <w:rsid w:val="008F7C4C"/>
    <w:rsid w:val="00900C1B"/>
    <w:rsid w:val="00904364"/>
    <w:rsid w:val="00905DD5"/>
    <w:rsid w:val="00907A1D"/>
    <w:rsid w:val="009134AB"/>
    <w:rsid w:val="0091685A"/>
    <w:rsid w:val="009179D5"/>
    <w:rsid w:val="00917F12"/>
    <w:rsid w:val="00921BAD"/>
    <w:rsid w:val="009234A4"/>
    <w:rsid w:val="009246A2"/>
    <w:rsid w:val="0092480A"/>
    <w:rsid w:val="00924ED5"/>
    <w:rsid w:val="0093071D"/>
    <w:rsid w:val="00930881"/>
    <w:rsid w:val="00931D60"/>
    <w:rsid w:val="00942937"/>
    <w:rsid w:val="00942D6B"/>
    <w:rsid w:val="009436BA"/>
    <w:rsid w:val="0094429A"/>
    <w:rsid w:val="00944A3D"/>
    <w:rsid w:val="00946560"/>
    <w:rsid w:val="009504CD"/>
    <w:rsid w:val="00951301"/>
    <w:rsid w:val="00957CD4"/>
    <w:rsid w:val="00957DE0"/>
    <w:rsid w:val="00966928"/>
    <w:rsid w:val="00970167"/>
    <w:rsid w:val="00972625"/>
    <w:rsid w:val="009767BD"/>
    <w:rsid w:val="009824CF"/>
    <w:rsid w:val="0098347F"/>
    <w:rsid w:val="009908DD"/>
    <w:rsid w:val="00991781"/>
    <w:rsid w:val="00993C95"/>
    <w:rsid w:val="009A62CF"/>
    <w:rsid w:val="009A7F94"/>
    <w:rsid w:val="009B03FF"/>
    <w:rsid w:val="009B0480"/>
    <w:rsid w:val="009B2F67"/>
    <w:rsid w:val="009B49B0"/>
    <w:rsid w:val="009C1034"/>
    <w:rsid w:val="009C39C1"/>
    <w:rsid w:val="009C40A0"/>
    <w:rsid w:val="009D00AA"/>
    <w:rsid w:val="009D3481"/>
    <w:rsid w:val="009D4D7F"/>
    <w:rsid w:val="009D5CB2"/>
    <w:rsid w:val="009E0D8C"/>
    <w:rsid w:val="009E1FF4"/>
    <w:rsid w:val="009E4101"/>
    <w:rsid w:val="009E53C3"/>
    <w:rsid w:val="009E5565"/>
    <w:rsid w:val="009E7D37"/>
    <w:rsid w:val="009F0323"/>
    <w:rsid w:val="009F0F27"/>
    <w:rsid w:val="009F133F"/>
    <w:rsid w:val="009F1C93"/>
    <w:rsid w:val="009F2461"/>
    <w:rsid w:val="009F28F9"/>
    <w:rsid w:val="009F3834"/>
    <w:rsid w:val="009F665D"/>
    <w:rsid w:val="009F707E"/>
    <w:rsid w:val="00A00AA0"/>
    <w:rsid w:val="00A01141"/>
    <w:rsid w:val="00A046F9"/>
    <w:rsid w:val="00A06B6B"/>
    <w:rsid w:val="00A0775B"/>
    <w:rsid w:val="00A1126A"/>
    <w:rsid w:val="00A1226F"/>
    <w:rsid w:val="00A15CF9"/>
    <w:rsid w:val="00A174F6"/>
    <w:rsid w:val="00A17AF9"/>
    <w:rsid w:val="00A20550"/>
    <w:rsid w:val="00A207DB"/>
    <w:rsid w:val="00A24622"/>
    <w:rsid w:val="00A25505"/>
    <w:rsid w:val="00A349C7"/>
    <w:rsid w:val="00A360A5"/>
    <w:rsid w:val="00A367EE"/>
    <w:rsid w:val="00A405E6"/>
    <w:rsid w:val="00A407BE"/>
    <w:rsid w:val="00A40E48"/>
    <w:rsid w:val="00A46502"/>
    <w:rsid w:val="00A54520"/>
    <w:rsid w:val="00A54E5B"/>
    <w:rsid w:val="00A641B1"/>
    <w:rsid w:val="00A67749"/>
    <w:rsid w:val="00A701F7"/>
    <w:rsid w:val="00A71FAD"/>
    <w:rsid w:val="00A761C0"/>
    <w:rsid w:val="00A86EB3"/>
    <w:rsid w:val="00A944D4"/>
    <w:rsid w:val="00A94751"/>
    <w:rsid w:val="00A94B53"/>
    <w:rsid w:val="00A95F02"/>
    <w:rsid w:val="00AA45DF"/>
    <w:rsid w:val="00AA47EB"/>
    <w:rsid w:val="00AB278D"/>
    <w:rsid w:val="00AB38B8"/>
    <w:rsid w:val="00AB47EF"/>
    <w:rsid w:val="00AB4B6B"/>
    <w:rsid w:val="00AB5D8D"/>
    <w:rsid w:val="00AC50D0"/>
    <w:rsid w:val="00AC657D"/>
    <w:rsid w:val="00AD3699"/>
    <w:rsid w:val="00AD46E7"/>
    <w:rsid w:val="00AD4AFD"/>
    <w:rsid w:val="00AD52DD"/>
    <w:rsid w:val="00AD7C02"/>
    <w:rsid w:val="00AE38F0"/>
    <w:rsid w:val="00AF04F0"/>
    <w:rsid w:val="00AF22B3"/>
    <w:rsid w:val="00AF31EB"/>
    <w:rsid w:val="00AF6FCE"/>
    <w:rsid w:val="00AF7F27"/>
    <w:rsid w:val="00B01459"/>
    <w:rsid w:val="00B02515"/>
    <w:rsid w:val="00B02ACE"/>
    <w:rsid w:val="00B066A5"/>
    <w:rsid w:val="00B07ECE"/>
    <w:rsid w:val="00B11A2A"/>
    <w:rsid w:val="00B11B2A"/>
    <w:rsid w:val="00B137E2"/>
    <w:rsid w:val="00B17236"/>
    <w:rsid w:val="00B17814"/>
    <w:rsid w:val="00B17E69"/>
    <w:rsid w:val="00B17F2A"/>
    <w:rsid w:val="00B20CB7"/>
    <w:rsid w:val="00B211C8"/>
    <w:rsid w:val="00B24FF9"/>
    <w:rsid w:val="00B3225B"/>
    <w:rsid w:val="00B341A7"/>
    <w:rsid w:val="00B3773C"/>
    <w:rsid w:val="00B413D4"/>
    <w:rsid w:val="00B42D1E"/>
    <w:rsid w:val="00B46145"/>
    <w:rsid w:val="00B54F9B"/>
    <w:rsid w:val="00B66C47"/>
    <w:rsid w:val="00B73905"/>
    <w:rsid w:val="00B76F34"/>
    <w:rsid w:val="00B808A0"/>
    <w:rsid w:val="00B93284"/>
    <w:rsid w:val="00B93A08"/>
    <w:rsid w:val="00B950DA"/>
    <w:rsid w:val="00B95108"/>
    <w:rsid w:val="00BA04AE"/>
    <w:rsid w:val="00BA7BF7"/>
    <w:rsid w:val="00BB19D3"/>
    <w:rsid w:val="00BB2358"/>
    <w:rsid w:val="00BB2954"/>
    <w:rsid w:val="00BB3638"/>
    <w:rsid w:val="00BB397B"/>
    <w:rsid w:val="00BB70AF"/>
    <w:rsid w:val="00BC5BAF"/>
    <w:rsid w:val="00BC6332"/>
    <w:rsid w:val="00BD0EBD"/>
    <w:rsid w:val="00BD2C4E"/>
    <w:rsid w:val="00BD2CE0"/>
    <w:rsid w:val="00BD633C"/>
    <w:rsid w:val="00BD68A6"/>
    <w:rsid w:val="00BE6B73"/>
    <w:rsid w:val="00BE7B91"/>
    <w:rsid w:val="00BF5C99"/>
    <w:rsid w:val="00C017D4"/>
    <w:rsid w:val="00C04F18"/>
    <w:rsid w:val="00C05E1E"/>
    <w:rsid w:val="00C11560"/>
    <w:rsid w:val="00C13ED2"/>
    <w:rsid w:val="00C13F7E"/>
    <w:rsid w:val="00C1542D"/>
    <w:rsid w:val="00C17152"/>
    <w:rsid w:val="00C1776E"/>
    <w:rsid w:val="00C1781E"/>
    <w:rsid w:val="00C20D5D"/>
    <w:rsid w:val="00C21094"/>
    <w:rsid w:val="00C222C6"/>
    <w:rsid w:val="00C22513"/>
    <w:rsid w:val="00C306FF"/>
    <w:rsid w:val="00C30F42"/>
    <w:rsid w:val="00C31BA0"/>
    <w:rsid w:val="00C33D68"/>
    <w:rsid w:val="00C35319"/>
    <w:rsid w:val="00C408A8"/>
    <w:rsid w:val="00C410B6"/>
    <w:rsid w:val="00C421F9"/>
    <w:rsid w:val="00C43CF1"/>
    <w:rsid w:val="00C43E99"/>
    <w:rsid w:val="00C4479A"/>
    <w:rsid w:val="00C53A3E"/>
    <w:rsid w:val="00C53B29"/>
    <w:rsid w:val="00C5448B"/>
    <w:rsid w:val="00C556FB"/>
    <w:rsid w:val="00C5582F"/>
    <w:rsid w:val="00C61CB5"/>
    <w:rsid w:val="00C671A6"/>
    <w:rsid w:val="00C759E7"/>
    <w:rsid w:val="00C765B0"/>
    <w:rsid w:val="00C76EBF"/>
    <w:rsid w:val="00C770BF"/>
    <w:rsid w:val="00C81AB0"/>
    <w:rsid w:val="00C84832"/>
    <w:rsid w:val="00C92985"/>
    <w:rsid w:val="00C943F0"/>
    <w:rsid w:val="00C95B73"/>
    <w:rsid w:val="00C960D1"/>
    <w:rsid w:val="00C97AFB"/>
    <w:rsid w:val="00C97C20"/>
    <w:rsid w:val="00CA0759"/>
    <w:rsid w:val="00CB081B"/>
    <w:rsid w:val="00CB0CC2"/>
    <w:rsid w:val="00CB12CE"/>
    <w:rsid w:val="00CB485C"/>
    <w:rsid w:val="00CB5A94"/>
    <w:rsid w:val="00CB5E15"/>
    <w:rsid w:val="00CB6C7D"/>
    <w:rsid w:val="00CB703A"/>
    <w:rsid w:val="00CC37F6"/>
    <w:rsid w:val="00CC4360"/>
    <w:rsid w:val="00CC4F91"/>
    <w:rsid w:val="00CC4FB3"/>
    <w:rsid w:val="00CC5FA1"/>
    <w:rsid w:val="00CC6F96"/>
    <w:rsid w:val="00CD22F6"/>
    <w:rsid w:val="00CD6068"/>
    <w:rsid w:val="00CE07CC"/>
    <w:rsid w:val="00CE2734"/>
    <w:rsid w:val="00CE2E31"/>
    <w:rsid w:val="00CE4447"/>
    <w:rsid w:val="00CE4543"/>
    <w:rsid w:val="00CE73B2"/>
    <w:rsid w:val="00CF2434"/>
    <w:rsid w:val="00CF5A0D"/>
    <w:rsid w:val="00CF674D"/>
    <w:rsid w:val="00CF780B"/>
    <w:rsid w:val="00D01696"/>
    <w:rsid w:val="00D037B0"/>
    <w:rsid w:val="00D03964"/>
    <w:rsid w:val="00D04D2D"/>
    <w:rsid w:val="00D06565"/>
    <w:rsid w:val="00D100CD"/>
    <w:rsid w:val="00D12E33"/>
    <w:rsid w:val="00D1451B"/>
    <w:rsid w:val="00D210CC"/>
    <w:rsid w:val="00D2120D"/>
    <w:rsid w:val="00D21799"/>
    <w:rsid w:val="00D231E9"/>
    <w:rsid w:val="00D23344"/>
    <w:rsid w:val="00D23F9C"/>
    <w:rsid w:val="00D24265"/>
    <w:rsid w:val="00D252C7"/>
    <w:rsid w:val="00D30022"/>
    <w:rsid w:val="00D308CC"/>
    <w:rsid w:val="00D32B68"/>
    <w:rsid w:val="00D3317A"/>
    <w:rsid w:val="00D429DC"/>
    <w:rsid w:val="00D42AB5"/>
    <w:rsid w:val="00D43D53"/>
    <w:rsid w:val="00D467D7"/>
    <w:rsid w:val="00D47D54"/>
    <w:rsid w:val="00D501FB"/>
    <w:rsid w:val="00D51624"/>
    <w:rsid w:val="00D5309A"/>
    <w:rsid w:val="00D56F2E"/>
    <w:rsid w:val="00D65C55"/>
    <w:rsid w:val="00D712B7"/>
    <w:rsid w:val="00D72A1A"/>
    <w:rsid w:val="00D82D19"/>
    <w:rsid w:val="00D925F7"/>
    <w:rsid w:val="00D92917"/>
    <w:rsid w:val="00D93D48"/>
    <w:rsid w:val="00D94603"/>
    <w:rsid w:val="00D94ED5"/>
    <w:rsid w:val="00D969FE"/>
    <w:rsid w:val="00D97089"/>
    <w:rsid w:val="00D97FF6"/>
    <w:rsid w:val="00DA0080"/>
    <w:rsid w:val="00DA4DFB"/>
    <w:rsid w:val="00DA579B"/>
    <w:rsid w:val="00DA6874"/>
    <w:rsid w:val="00DA6CC0"/>
    <w:rsid w:val="00DB303E"/>
    <w:rsid w:val="00DB5968"/>
    <w:rsid w:val="00DB5B19"/>
    <w:rsid w:val="00DB6077"/>
    <w:rsid w:val="00DC0750"/>
    <w:rsid w:val="00DC094E"/>
    <w:rsid w:val="00DC208B"/>
    <w:rsid w:val="00DC56BC"/>
    <w:rsid w:val="00DD05E9"/>
    <w:rsid w:val="00DD2758"/>
    <w:rsid w:val="00DE0301"/>
    <w:rsid w:val="00DE274E"/>
    <w:rsid w:val="00DE4D20"/>
    <w:rsid w:val="00DE58D9"/>
    <w:rsid w:val="00DE6A47"/>
    <w:rsid w:val="00DF023A"/>
    <w:rsid w:val="00DF5B6D"/>
    <w:rsid w:val="00DF5DF9"/>
    <w:rsid w:val="00E05393"/>
    <w:rsid w:val="00E109AF"/>
    <w:rsid w:val="00E12CAE"/>
    <w:rsid w:val="00E14B8C"/>
    <w:rsid w:val="00E1513C"/>
    <w:rsid w:val="00E16095"/>
    <w:rsid w:val="00E32B7C"/>
    <w:rsid w:val="00E34260"/>
    <w:rsid w:val="00E3490E"/>
    <w:rsid w:val="00E355F9"/>
    <w:rsid w:val="00E35D32"/>
    <w:rsid w:val="00E42E3E"/>
    <w:rsid w:val="00E43ED0"/>
    <w:rsid w:val="00E51BD1"/>
    <w:rsid w:val="00E52766"/>
    <w:rsid w:val="00E52F97"/>
    <w:rsid w:val="00E5316F"/>
    <w:rsid w:val="00E53365"/>
    <w:rsid w:val="00E53546"/>
    <w:rsid w:val="00E56CE6"/>
    <w:rsid w:val="00E570F6"/>
    <w:rsid w:val="00E57745"/>
    <w:rsid w:val="00E676F9"/>
    <w:rsid w:val="00E70529"/>
    <w:rsid w:val="00E706F2"/>
    <w:rsid w:val="00E7088C"/>
    <w:rsid w:val="00E71113"/>
    <w:rsid w:val="00E7615A"/>
    <w:rsid w:val="00E76250"/>
    <w:rsid w:val="00E7759B"/>
    <w:rsid w:val="00E807B0"/>
    <w:rsid w:val="00E80F7D"/>
    <w:rsid w:val="00E84597"/>
    <w:rsid w:val="00E85297"/>
    <w:rsid w:val="00E90443"/>
    <w:rsid w:val="00E910B5"/>
    <w:rsid w:val="00E910E1"/>
    <w:rsid w:val="00E91214"/>
    <w:rsid w:val="00E93944"/>
    <w:rsid w:val="00E93EEF"/>
    <w:rsid w:val="00E9413C"/>
    <w:rsid w:val="00E942A2"/>
    <w:rsid w:val="00E96B47"/>
    <w:rsid w:val="00EA2E0E"/>
    <w:rsid w:val="00EA62B1"/>
    <w:rsid w:val="00EB3115"/>
    <w:rsid w:val="00EB5019"/>
    <w:rsid w:val="00EC2BFF"/>
    <w:rsid w:val="00EC3319"/>
    <w:rsid w:val="00EC584D"/>
    <w:rsid w:val="00EC62C5"/>
    <w:rsid w:val="00EC6304"/>
    <w:rsid w:val="00ED068C"/>
    <w:rsid w:val="00ED257A"/>
    <w:rsid w:val="00ED2A5D"/>
    <w:rsid w:val="00ED52D9"/>
    <w:rsid w:val="00ED5A4B"/>
    <w:rsid w:val="00ED6F0B"/>
    <w:rsid w:val="00EE0058"/>
    <w:rsid w:val="00EE03E7"/>
    <w:rsid w:val="00EE0EB7"/>
    <w:rsid w:val="00EE3AB0"/>
    <w:rsid w:val="00EE5DAE"/>
    <w:rsid w:val="00EE65EB"/>
    <w:rsid w:val="00EE7C26"/>
    <w:rsid w:val="00EF1315"/>
    <w:rsid w:val="00EF308D"/>
    <w:rsid w:val="00EF6A32"/>
    <w:rsid w:val="00F01D5D"/>
    <w:rsid w:val="00F05351"/>
    <w:rsid w:val="00F059F4"/>
    <w:rsid w:val="00F076A3"/>
    <w:rsid w:val="00F07BF2"/>
    <w:rsid w:val="00F10439"/>
    <w:rsid w:val="00F1070B"/>
    <w:rsid w:val="00F10ACC"/>
    <w:rsid w:val="00F13A0E"/>
    <w:rsid w:val="00F17DAA"/>
    <w:rsid w:val="00F2009C"/>
    <w:rsid w:val="00F232E4"/>
    <w:rsid w:val="00F23C0E"/>
    <w:rsid w:val="00F25CB1"/>
    <w:rsid w:val="00F25D82"/>
    <w:rsid w:val="00F31DFF"/>
    <w:rsid w:val="00F36561"/>
    <w:rsid w:val="00F367DC"/>
    <w:rsid w:val="00F3795A"/>
    <w:rsid w:val="00F37ABF"/>
    <w:rsid w:val="00F40E0E"/>
    <w:rsid w:val="00F40FE7"/>
    <w:rsid w:val="00F431DA"/>
    <w:rsid w:val="00F46284"/>
    <w:rsid w:val="00F46A17"/>
    <w:rsid w:val="00F51D24"/>
    <w:rsid w:val="00F5428C"/>
    <w:rsid w:val="00F55D7E"/>
    <w:rsid w:val="00F5747B"/>
    <w:rsid w:val="00F57AC8"/>
    <w:rsid w:val="00F62A2B"/>
    <w:rsid w:val="00F66D15"/>
    <w:rsid w:val="00F66DFA"/>
    <w:rsid w:val="00F74DAB"/>
    <w:rsid w:val="00F767DB"/>
    <w:rsid w:val="00F779B6"/>
    <w:rsid w:val="00F80C62"/>
    <w:rsid w:val="00F81644"/>
    <w:rsid w:val="00F95FF7"/>
    <w:rsid w:val="00F974AF"/>
    <w:rsid w:val="00F97A73"/>
    <w:rsid w:val="00FA1C7C"/>
    <w:rsid w:val="00FA59F5"/>
    <w:rsid w:val="00FA6568"/>
    <w:rsid w:val="00FA726B"/>
    <w:rsid w:val="00FB284C"/>
    <w:rsid w:val="00FB42B5"/>
    <w:rsid w:val="00FB6792"/>
    <w:rsid w:val="00FC27FA"/>
    <w:rsid w:val="00FC2B70"/>
    <w:rsid w:val="00FC3015"/>
    <w:rsid w:val="00FC56AD"/>
    <w:rsid w:val="00FD287D"/>
    <w:rsid w:val="00FD45FF"/>
    <w:rsid w:val="00FD7A35"/>
    <w:rsid w:val="00FD7BE3"/>
    <w:rsid w:val="00FD7D3F"/>
    <w:rsid w:val="00FE0B1C"/>
    <w:rsid w:val="00FE59D2"/>
    <w:rsid w:val="00FE5D72"/>
    <w:rsid w:val="00FE684D"/>
    <w:rsid w:val="00FF6BE7"/>
    <w:rsid w:val="01193CB7"/>
    <w:rsid w:val="01346773"/>
    <w:rsid w:val="04360114"/>
    <w:rsid w:val="095F6B23"/>
    <w:rsid w:val="09BA0E1B"/>
    <w:rsid w:val="0B3D1543"/>
    <w:rsid w:val="16D00148"/>
    <w:rsid w:val="1D7666F3"/>
    <w:rsid w:val="1EDF695C"/>
    <w:rsid w:val="1F8728E0"/>
    <w:rsid w:val="202A3322"/>
    <w:rsid w:val="22753428"/>
    <w:rsid w:val="22884690"/>
    <w:rsid w:val="267C0D48"/>
    <w:rsid w:val="300673CB"/>
    <w:rsid w:val="35763C4D"/>
    <w:rsid w:val="36987520"/>
    <w:rsid w:val="370E76E2"/>
    <w:rsid w:val="3757747E"/>
    <w:rsid w:val="3D7A6CDA"/>
    <w:rsid w:val="42603279"/>
    <w:rsid w:val="42B23E7B"/>
    <w:rsid w:val="46103B8F"/>
    <w:rsid w:val="488B4928"/>
    <w:rsid w:val="4D87222D"/>
    <w:rsid w:val="4E1171F1"/>
    <w:rsid w:val="4E8024F1"/>
    <w:rsid w:val="572D1CE2"/>
    <w:rsid w:val="58B5738F"/>
    <w:rsid w:val="60A655A3"/>
    <w:rsid w:val="60BD4C4D"/>
    <w:rsid w:val="6DF96646"/>
    <w:rsid w:val="6E2A6861"/>
    <w:rsid w:val="6E4B52B3"/>
    <w:rsid w:val="701619C7"/>
    <w:rsid w:val="72214245"/>
    <w:rsid w:val="72B612F1"/>
    <w:rsid w:val="741E1813"/>
    <w:rsid w:val="754477DD"/>
    <w:rsid w:val="78A80262"/>
    <w:rsid w:val="7ADC0836"/>
    <w:rsid w:val="7B842CE1"/>
    <w:rsid w:val="7E2428A1"/>
    <w:rsid w:val="7F5F34EB"/>
    <w:rsid w:val="7FB234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unhideWhenUsed="0" w:qFormat="1"/>
    <w:lsdException w:name="Normal Inden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iPriority="99"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DAE"/>
    <w:pPr>
      <w:widowControl w:val="0"/>
      <w:jc w:val="both"/>
    </w:pPr>
    <w:rPr>
      <w:rFonts w:ascii="Times New Roman" w:eastAsia="宋体" w:hAnsi="Times New Roman"/>
      <w:kern w:val="2"/>
      <w:sz w:val="21"/>
      <w:szCs w:val="24"/>
    </w:rPr>
  </w:style>
  <w:style w:type="paragraph" w:styleId="1">
    <w:name w:val="heading 1"/>
    <w:basedOn w:val="a"/>
    <w:next w:val="a"/>
    <w:link w:val="1Char"/>
    <w:qFormat/>
    <w:rsid w:val="00EE5DAE"/>
    <w:pPr>
      <w:keepNext/>
      <w:keepLines/>
      <w:spacing w:before="340" w:after="330" w:line="578" w:lineRule="auto"/>
      <w:outlineLvl w:val="0"/>
    </w:pPr>
    <w:rPr>
      <w:b/>
      <w:bCs/>
      <w:kern w:val="44"/>
      <w:sz w:val="44"/>
      <w:szCs w:val="44"/>
    </w:rPr>
  </w:style>
  <w:style w:type="paragraph" w:styleId="4">
    <w:name w:val="heading 4"/>
    <w:basedOn w:val="a"/>
    <w:next w:val="a0"/>
    <w:link w:val="4Char1"/>
    <w:qFormat/>
    <w:rsid w:val="00EE5DAE"/>
    <w:pPr>
      <w:autoSpaceDE w:val="0"/>
      <w:autoSpaceDN w:val="0"/>
      <w:adjustRightInd w:val="0"/>
      <w:jc w:val="left"/>
      <w:textAlignment w:val="baseline"/>
      <w:outlineLvl w:val="3"/>
    </w:pPr>
    <w:rPr>
      <w:rFonts w:ascii="Calibri" w:eastAsia="楷体_GB2312" w:hAnsi="Calibri"/>
      <w:b/>
      <w:snapToGrid w:val="0"/>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E5DAE"/>
    <w:pPr>
      <w:ind w:firstLineChars="200" w:firstLine="420"/>
    </w:pPr>
    <w:rPr>
      <w:rFonts w:ascii="等线" w:hAnsi="等线"/>
    </w:rPr>
  </w:style>
  <w:style w:type="paragraph" w:styleId="a4">
    <w:name w:val="annotation text"/>
    <w:basedOn w:val="a"/>
    <w:link w:val="Char0"/>
    <w:qFormat/>
    <w:rsid w:val="00EE5DAE"/>
    <w:pPr>
      <w:jc w:val="left"/>
    </w:pPr>
  </w:style>
  <w:style w:type="paragraph" w:styleId="a5">
    <w:name w:val="Body Text"/>
    <w:basedOn w:val="a"/>
    <w:qFormat/>
    <w:rsid w:val="00EE5DAE"/>
    <w:pPr>
      <w:adjustRightInd w:val="0"/>
      <w:snapToGrid w:val="0"/>
      <w:spacing w:line="329" w:lineRule="auto"/>
    </w:pPr>
    <w:rPr>
      <w:rFonts w:ascii="仿宋_GB2312" w:eastAsia="仿宋_GB2312"/>
      <w:kern w:val="0"/>
      <w:sz w:val="32"/>
    </w:rPr>
  </w:style>
  <w:style w:type="paragraph" w:styleId="3">
    <w:name w:val="toc 3"/>
    <w:basedOn w:val="a"/>
    <w:next w:val="a"/>
    <w:uiPriority w:val="39"/>
    <w:qFormat/>
    <w:rsid w:val="00EE5DAE"/>
    <w:pPr>
      <w:ind w:leftChars="400" w:left="840"/>
    </w:pPr>
  </w:style>
  <w:style w:type="paragraph" w:styleId="a6">
    <w:name w:val="Date"/>
    <w:basedOn w:val="a"/>
    <w:next w:val="a"/>
    <w:link w:val="Char1"/>
    <w:qFormat/>
    <w:rsid w:val="00EE5DAE"/>
    <w:pPr>
      <w:ind w:leftChars="2500" w:left="100"/>
    </w:pPr>
  </w:style>
  <w:style w:type="paragraph" w:styleId="a7">
    <w:name w:val="Balloon Text"/>
    <w:basedOn w:val="a"/>
    <w:link w:val="Char2"/>
    <w:qFormat/>
    <w:rsid w:val="00EE5DAE"/>
    <w:rPr>
      <w:sz w:val="18"/>
      <w:szCs w:val="18"/>
    </w:rPr>
  </w:style>
  <w:style w:type="paragraph" w:styleId="a8">
    <w:name w:val="footer"/>
    <w:basedOn w:val="a"/>
    <w:link w:val="Char3"/>
    <w:uiPriority w:val="99"/>
    <w:qFormat/>
    <w:rsid w:val="00EE5DAE"/>
    <w:pPr>
      <w:tabs>
        <w:tab w:val="center" w:pos="4153"/>
        <w:tab w:val="right" w:pos="8306"/>
      </w:tabs>
      <w:snapToGrid w:val="0"/>
      <w:jc w:val="left"/>
    </w:pPr>
    <w:rPr>
      <w:sz w:val="18"/>
      <w:szCs w:val="18"/>
    </w:rPr>
  </w:style>
  <w:style w:type="paragraph" w:styleId="a9">
    <w:name w:val="header"/>
    <w:basedOn w:val="a"/>
    <w:link w:val="Char4"/>
    <w:qFormat/>
    <w:rsid w:val="00EE5DA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E5DAE"/>
  </w:style>
  <w:style w:type="paragraph" w:styleId="2">
    <w:name w:val="toc 2"/>
    <w:basedOn w:val="a"/>
    <w:next w:val="a"/>
    <w:uiPriority w:val="39"/>
    <w:qFormat/>
    <w:rsid w:val="00EE5DAE"/>
    <w:pPr>
      <w:ind w:leftChars="200" w:left="420"/>
    </w:pPr>
  </w:style>
  <w:style w:type="paragraph" w:styleId="aa">
    <w:name w:val="Normal (Web)"/>
    <w:basedOn w:val="a"/>
    <w:uiPriority w:val="99"/>
    <w:unhideWhenUsed/>
    <w:qFormat/>
    <w:rsid w:val="00EE5DAE"/>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5"/>
    <w:qFormat/>
    <w:rsid w:val="00EE5DAE"/>
    <w:rPr>
      <w:b/>
      <w:bCs/>
    </w:rPr>
  </w:style>
  <w:style w:type="table" w:styleId="ac">
    <w:name w:val="Table Grid"/>
    <w:basedOn w:val="a2"/>
    <w:rsid w:val="00EE5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qFormat/>
    <w:rsid w:val="00EE5DAE"/>
  </w:style>
  <w:style w:type="character" w:styleId="ae">
    <w:name w:val="Hyperlink"/>
    <w:basedOn w:val="a1"/>
    <w:uiPriority w:val="99"/>
    <w:qFormat/>
    <w:rsid w:val="00EE5DAE"/>
    <w:rPr>
      <w:color w:val="0000FF"/>
      <w:u w:val="single"/>
    </w:rPr>
  </w:style>
  <w:style w:type="character" w:styleId="af">
    <w:name w:val="annotation reference"/>
    <w:basedOn w:val="a1"/>
    <w:qFormat/>
    <w:rsid w:val="00EE5DAE"/>
    <w:rPr>
      <w:sz w:val="21"/>
      <w:szCs w:val="21"/>
    </w:rPr>
  </w:style>
  <w:style w:type="paragraph" w:customStyle="1" w:styleId="af0">
    <w:name w:val="文件标题"/>
    <w:next w:val="a5"/>
    <w:qFormat/>
    <w:rsid w:val="00EE5DAE"/>
    <w:pPr>
      <w:widowControl w:val="0"/>
      <w:adjustRightInd w:val="0"/>
      <w:spacing w:line="288" w:lineRule="auto"/>
      <w:jc w:val="center"/>
      <w:textAlignment w:val="baseline"/>
    </w:pPr>
    <w:rPr>
      <w:rFonts w:ascii="宋体" w:eastAsia="宋体" w:hAnsi="Times New Roman"/>
      <w:b/>
      <w:sz w:val="36"/>
      <w:szCs w:val="24"/>
    </w:rPr>
  </w:style>
  <w:style w:type="paragraph" w:customStyle="1" w:styleId="af1">
    <w:name w:val="文件"/>
    <w:basedOn w:val="a"/>
    <w:qFormat/>
    <w:rsid w:val="00EE5DAE"/>
    <w:pPr>
      <w:adjustRightInd w:val="0"/>
      <w:snapToGrid w:val="0"/>
      <w:spacing w:line="288" w:lineRule="auto"/>
      <w:ind w:firstLine="658"/>
      <w:textAlignment w:val="baseline"/>
    </w:pPr>
    <w:rPr>
      <w:rFonts w:ascii="汉仪仿宋简" w:eastAsia="汉仪仿宋简"/>
      <w:snapToGrid w:val="0"/>
      <w:spacing w:val="-3"/>
      <w:kern w:val="0"/>
      <w:sz w:val="24"/>
    </w:rPr>
  </w:style>
  <w:style w:type="paragraph" w:styleId="af2">
    <w:name w:val="List Paragraph"/>
    <w:basedOn w:val="a"/>
    <w:link w:val="Char6"/>
    <w:uiPriority w:val="34"/>
    <w:unhideWhenUsed/>
    <w:qFormat/>
    <w:rsid w:val="00EE5DAE"/>
    <w:pPr>
      <w:ind w:firstLineChars="200" w:firstLine="420"/>
    </w:pPr>
  </w:style>
  <w:style w:type="character" w:customStyle="1" w:styleId="Char">
    <w:name w:val="正文缩进 Char"/>
    <w:link w:val="a0"/>
    <w:qFormat/>
    <w:rsid w:val="00EE5DAE"/>
    <w:rPr>
      <w:rFonts w:eastAsia="宋体"/>
      <w:kern w:val="2"/>
      <w:sz w:val="21"/>
      <w:szCs w:val="24"/>
    </w:rPr>
  </w:style>
  <w:style w:type="character" w:customStyle="1" w:styleId="Char2">
    <w:name w:val="批注框文本 Char"/>
    <w:basedOn w:val="a1"/>
    <w:link w:val="a7"/>
    <w:qFormat/>
    <w:rsid w:val="00EE5DAE"/>
    <w:rPr>
      <w:rFonts w:ascii="Times New Roman" w:eastAsia="宋体" w:hAnsi="Times New Roman"/>
      <w:kern w:val="2"/>
      <w:sz w:val="18"/>
      <w:szCs w:val="18"/>
    </w:rPr>
  </w:style>
  <w:style w:type="character" w:customStyle="1" w:styleId="Char4">
    <w:name w:val="页眉 Char"/>
    <w:basedOn w:val="a1"/>
    <w:link w:val="a9"/>
    <w:uiPriority w:val="99"/>
    <w:qFormat/>
    <w:rsid w:val="00EE5DAE"/>
    <w:rPr>
      <w:rFonts w:ascii="Times New Roman" w:eastAsia="宋体" w:hAnsi="Times New Roman"/>
      <w:kern w:val="2"/>
      <w:sz w:val="18"/>
      <w:szCs w:val="18"/>
    </w:rPr>
  </w:style>
  <w:style w:type="character" w:customStyle="1" w:styleId="Char3">
    <w:name w:val="页脚 Char"/>
    <w:basedOn w:val="a1"/>
    <w:link w:val="a8"/>
    <w:uiPriority w:val="99"/>
    <w:qFormat/>
    <w:rsid w:val="00EE5DAE"/>
    <w:rPr>
      <w:rFonts w:ascii="Times New Roman" w:eastAsia="宋体" w:hAnsi="Times New Roman"/>
      <w:kern w:val="2"/>
      <w:sz w:val="18"/>
      <w:szCs w:val="18"/>
    </w:rPr>
  </w:style>
  <w:style w:type="character" w:customStyle="1" w:styleId="4Char">
    <w:name w:val="标题 4 Char"/>
    <w:basedOn w:val="a1"/>
    <w:semiHidden/>
    <w:qFormat/>
    <w:rsid w:val="00EE5DAE"/>
    <w:rPr>
      <w:rFonts w:asciiTheme="majorHAnsi" w:eastAsiaTheme="majorEastAsia" w:hAnsiTheme="majorHAnsi" w:cstheme="majorBidi"/>
      <w:b/>
      <w:bCs/>
      <w:kern w:val="2"/>
      <w:sz w:val="28"/>
      <w:szCs w:val="28"/>
    </w:rPr>
  </w:style>
  <w:style w:type="character" w:customStyle="1" w:styleId="4Char1">
    <w:name w:val="标题 4 Char1"/>
    <w:link w:val="4"/>
    <w:qFormat/>
    <w:rsid w:val="00EE5DAE"/>
    <w:rPr>
      <w:rFonts w:ascii="Calibri" w:eastAsia="楷体_GB2312" w:hAnsi="Calibri"/>
      <w:b/>
      <w:snapToGrid w:val="0"/>
      <w:kern w:val="2"/>
      <w:sz w:val="28"/>
      <w:szCs w:val="24"/>
    </w:rPr>
  </w:style>
  <w:style w:type="character" w:customStyle="1" w:styleId="Char0">
    <w:name w:val="批注文字 Char"/>
    <w:basedOn w:val="a1"/>
    <w:link w:val="a4"/>
    <w:qFormat/>
    <w:rsid w:val="00EE5DAE"/>
    <w:rPr>
      <w:rFonts w:ascii="Times New Roman" w:eastAsia="宋体" w:hAnsi="Times New Roman"/>
      <w:kern w:val="2"/>
      <w:sz w:val="21"/>
      <w:szCs w:val="24"/>
    </w:rPr>
  </w:style>
  <w:style w:type="character" w:customStyle="1" w:styleId="Char5">
    <w:name w:val="批注主题 Char"/>
    <w:basedOn w:val="Char0"/>
    <w:link w:val="ab"/>
    <w:qFormat/>
    <w:rsid w:val="00EE5DAE"/>
    <w:rPr>
      <w:rFonts w:ascii="Times New Roman" w:eastAsia="宋体" w:hAnsi="Times New Roman"/>
      <w:b/>
      <w:bCs/>
      <w:kern w:val="2"/>
      <w:sz w:val="21"/>
      <w:szCs w:val="24"/>
    </w:rPr>
  </w:style>
  <w:style w:type="character" w:customStyle="1" w:styleId="Char1">
    <w:name w:val="日期 Char"/>
    <w:basedOn w:val="a1"/>
    <w:link w:val="a6"/>
    <w:qFormat/>
    <w:rsid w:val="00EE5DAE"/>
    <w:rPr>
      <w:rFonts w:ascii="Times New Roman" w:eastAsia="宋体" w:hAnsi="Times New Roman"/>
      <w:kern w:val="2"/>
      <w:sz w:val="21"/>
      <w:szCs w:val="24"/>
    </w:rPr>
  </w:style>
  <w:style w:type="character" w:customStyle="1" w:styleId="af3">
    <w:name w:val="页眉 字符"/>
    <w:qFormat/>
    <w:rsid w:val="00EE5DAE"/>
    <w:rPr>
      <w:rFonts w:eastAsia="宋体"/>
    </w:rPr>
  </w:style>
  <w:style w:type="character" w:customStyle="1" w:styleId="af4">
    <w:name w:val="页脚 字符"/>
    <w:uiPriority w:val="99"/>
    <w:qFormat/>
    <w:rsid w:val="00EE5DAE"/>
    <w:rPr>
      <w:rFonts w:ascii="Calibri" w:eastAsia="宋体" w:hAnsi="Calibri" w:cs="Times New Roman"/>
      <w:szCs w:val="24"/>
    </w:rPr>
  </w:style>
  <w:style w:type="character" w:customStyle="1" w:styleId="Char6">
    <w:name w:val="列出段落 Char"/>
    <w:link w:val="af2"/>
    <w:uiPriority w:val="34"/>
    <w:qFormat/>
    <w:rsid w:val="00EE5DAE"/>
    <w:rPr>
      <w:rFonts w:ascii="Times New Roman" w:eastAsia="宋体" w:hAnsi="Times New Roman"/>
      <w:kern w:val="2"/>
      <w:sz w:val="21"/>
      <w:szCs w:val="24"/>
    </w:rPr>
  </w:style>
  <w:style w:type="paragraph" w:customStyle="1" w:styleId="TableParagraph">
    <w:name w:val="Table Paragraph"/>
    <w:basedOn w:val="a"/>
    <w:uiPriority w:val="1"/>
    <w:qFormat/>
    <w:rsid w:val="00EE5DAE"/>
    <w:pPr>
      <w:autoSpaceDE w:val="0"/>
      <w:autoSpaceDN w:val="0"/>
      <w:adjustRightInd w:val="0"/>
      <w:jc w:val="left"/>
    </w:pPr>
    <w:rPr>
      <w:kern w:val="0"/>
      <w:sz w:val="24"/>
    </w:rPr>
  </w:style>
  <w:style w:type="character" w:customStyle="1" w:styleId="1Char">
    <w:name w:val="标题 1 Char"/>
    <w:basedOn w:val="a1"/>
    <w:link w:val="1"/>
    <w:qFormat/>
    <w:rsid w:val="00EE5DAE"/>
    <w:rPr>
      <w:rFonts w:ascii="Times New Roman" w:eastAsia="宋体" w:hAnsi="Times New Roman"/>
      <w:b/>
      <w:bCs/>
      <w:kern w:val="44"/>
      <w:sz w:val="44"/>
      <w:szCs w:val="44"/>
    </w:rPr>
  </w:style>
  <w:style w:type="paragraph" w:customStyle="1" w:styleId="Default">
    <w:name w:val="Default"/>
    <w:qFormat/>
    <w:rsid w:val="00EE5DAE"/>
    <w:pPr>
      <w:widowControl w:val="0"/>
      <w:autoSpaceDE w:val="0"/>
      <w:autoSpaceDN w:val="0"/>
      <w:adjustRightInd w:val="0"/>
    </w:pPr>
    <w:rPr>
      <w:rFonts w:ascii="HiddenHorzOCl" w:eastAsia="HiddenHorzOCl" w:hAnsi="Calibri" w:cs="HiddenHorzOCl"/>
      <w:color w:val="000000"/>
      <w:sz w:val="24"/>
      <w:szCs w:val="24"/>
    </w:rPr>
  </w:style>
  <w:style w:type="paragraph" w:customStyle="1" w:styleId="af5">
    <w:name w:val="正文农"/>
    <w:basedOn w:val="a"/>
    <w:qFormat/>
    <w:rsid w:val="00EE5DAE"/>
    <w:pPr>
      <w:spacing w:line="400" w:lineRule="exact"/>
      <w:ind w:firstLineChars="200" w:firstLine="200"/>
    </w:pPr>
  </w:style>
  <w:style w:type="paragraph" w:customStyle="1" w:styleId="GB2312">
    <w:name w:val="正文 + 仿宋_GB2312"/>
    <w:basedOn w:val="a"/>
    <w:qFormat/>
    <w:rsid w:val="00EE5DAE"/>
    <w:pPr>
      <w:spacing w:line="360" w:lineRule="auto"/>
      <w:ind w:firstLine="567"/>
    </w:pPr>
    <w:rPr>
      <w:rFonts w:ascii="宋体" w:hAnsi="宋体"/>
      <w:sz w:val="24"/>
    </w:rPr>
  </w:style>
  <w:style w:type="paragraph" w:customStyle="1" w:styleId="11">
    <w:name w:val="修订1"/>
    <w:hidden/>
    <w:uiPriority w:val="99"/>
    <w:unhideWhenUsed/>
    <w:qFormat/>
    <w:rsid w:val="00EE5DAE"/>
    <w:rPr>
      <w:rFonts w:ascii="Times New Roman" w:eastAsia="宋体" w:hAnsi="Times New Roman"/>
      <w:kern w:val="2"/>
      <w:sz w:val="21"/>
      <w:szCs w:val="24"/>
    </w:rPr>
  </w:style>
  <w:style w:type="paragraph" w:customStyle="1" w:styleId="TOC1">
    <w:name w:val="TOC 标题1"/>
    <w:basedOn w:val="1"/>
    <w:next w:val="a"/>
    <w:uiPriority w:val="39"/>
    <w:semiHidden/>
    <w:unhideWhenUsed/>
    <w:qFormat/>
    <w:rsid w:val="00EE5DA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f6">
    <w:name w:val="Title"/>
    <w:basedOn w:val="a"/>
    <w:next w:val="a"/>
    <w:link w:val="Char7"/>
    <w:qFormat/>
    <w:rsid w:val="00CB0CC2"/>
    <w:pPr>
      <w:spacing w:before="240" w:after="60"/>
      <w:jc w:val="center"/>
      <w:outlineLvl w:val="0"/>
    </w:pPr>
    <w:rPr>
      <w:rFonts w:asciiTheme="majorHAnsi" w:hAnsiTheme="majorHAnsi" w:cstheme="majorBidi"/>
      <w:b/>
      <w:bCs/>
      <w:sz w:val="32"/>
      <w:szCs w:val="32"/>
    </w:rPr>
  </w:style>
  <w:style w:type="character" w:customStyle="1" w:styleId="Char7">
    <w:name w:val="标题 Char"/>
    <w:basedOn w:val="a1"/>
    <w:link w:val="af6"/>
    <w:rsid w:val="00CB0CC2"/>
    <w:rPr>
      <w:rFonts w:asciiTheme="majorHAnsi" w:eastAsia="宋体" w:hAnsiTheme="majorHAnsi" w:cstheme="majorBidi"/>
      <w:b/>
      <w:bCs/>
      <w:kern w:val="2"/>
      <w:sz w:val="32"/>
      <w:szCs w:val="32"/>
    </w:rPr>
  </w:style>
  <w:style w:type="character" w:styleId="af7">
    <w:name w:val="Strong"/>
    <w:basedOn w:val="a1"/>
    <w:uiPriority w:val="22"/>
    <w:qFormat/>
    <w:rsid w:val="007C71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unhideWhenUsed="0" w:qFormat="1"/>
    <w:lsdException w:name="Normal Inden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iPriority="99"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4">
    <w:name w:val="heading 4"/>
    <w:basedOn w:val="a"/>
    <w:next w:val="a0"/>
    <w:link w:val="4Char1"/>
    <w:qFormat/>
    <w:pPr>
      <w:autoSpaceDE w:val="0"/>
      <w:autoSpaceDN w:val="0"/>
      <w:adjustRightInd w:val="0"/>
      <w:jc w:val="left"/>
      <w:textAlignment w:val="baseline"/>
      <w:outlineLvl w:val="3"/>
    </w:pPr>
    <w:rPr>
      <w:rFonts w:ascii="Calibri" w:eastAsia="楷体_GB2312" w:hAnsi="Calibri"/>
      <w:b/>
      <w:snapToGrid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rPr>
      <w:rFonts w:ascii="等线" w:hAnsi="等线"/>
    </w:rPr>
  </w:style>
  <w:style w:type="paragraph" w:styleId="a4">
    <w:name w:val="annotation text"/>
    <w:basedOn w:val="a"/>
    <w:link w:val="Char0"/>
    <w:qFormat/>
    <w:pPr>
      <w:jc w:val="left"/>
    </w:pPr>
  </w:style>
  <w:style w:type="paragraph" w:styleId="a5">
    <w:name w:val="Body Text"/>
    <w:basedOn w:val="a"/>
    <w:qFormat/>
    <w:pPr>
      <w:adjustRightInd w:val="0"/>
      <w:snapToGrid w:val="0"/>
      <w:spacing w:line="329" w:lineRule="auto"/>
    </w:pPr>
    <w:rPr>
      <w:rFonts w:ascii="仿宋_GB2312" w:eastAsia="仿宋_GB2312"/>
      <w:kern w:val="0"/>
      <w:sz w:val="32"/>
    </w:rPr>
  </w:style>
  <w:style w:type="paragraph" w:styleId="3">
    <w:name w:val="toc 3"/>
    <w:basedOn w:val="a"/>
    <w:next w:val="a"/>
    <w:uiPriority w:val="39"/>
    <w:qFormat/>
    <w:pPr>
      <w:ind w:leftChars="400" w:left="840"/>
    </w:pPr>
  </w:style>
  <w:style w:type="paragraph" w:styleId="a6">
    <w:name w:val="Date"/>
    <w:basedOn w:val="a"/>
    <w:next w:val="a"/>
    <w:link w:val="Char1"/>
    <w:qFormat/>
    <w:pPr>
      <w:ind w:leftChars="2500" w:left="100"/>
    </w:p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
    <w:name w:val="toc 2"/>
    <w:basedOn w:val="a"/>
    <w:next w:val="a"/>
    <w:uiPriority w:val="39"/>
    <w:qFormat/>
    <w:pPr>
      <w:ind w:leftChars="200" w:left="420"/>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5"/>
    <w:qFormat/>
    <w:rPr>
      <w:b/>
      <w:bCs/>
    </w:rPr>
  </w:style>
  <w:style w:type="table" w:styleId="a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qFormat/>
  </w:style>
  <w:style w:type="character" w:styleId="ae">
    <w:name w:val="Hyperlink"/>
    <w:basedOn w:val="a1"/>
    <w:uiPriority w:val="99"/>
    <w:qFormat/>
    <w:rPr>
      <w:color w:val="0000FF"/>
      <w:u w:val="single"/>
    </w:rPr>
  </w:style>
  <w:style w:type="character" w:styleId="af">
    <w:name w:val="annotation reference"/>
    <w:basedOn w:val="a1"/>
    <w:qFormat/>
    <w:rPr>
      <w:sz w:val="21"/>
      <w:szCs w:val="21"/>
    </w:rPr>
  </w:style>
  <w:style w:type="paragraph" w:customStyle="1" w:styleId="af0">
    <w:name w:val="文件标题"/>
    <w:next w:val="a5"/>
    <w:qFormat/>
    <w:pPr>
      <w:widowControl w:val="0"/>
      <w:adjustRightInd w:val="0"/>
      <w:spacing w:line="288" w:lineRule="auto"/>
      <w:jc w:val="center"/>
      <w:textAlignment w:val="baseline"/>
    </w:pPr>
    <w:rPr>
      <w:rFonts w:ascii="宋体" w:eastAsia="宋体" w:hAnsi="Times New Roman"/>
      <w:b/>
      <w:sz w:val="36"/>
      <w:szCs w:val="24"/>
    </w:rPr>
  </w:style>
  <w:style w:type="paragraph" w:customStyle="1" w:styleId="af1">
    <w:name w:val="文件"/>
    <w:basedOn w:val="a"/>
    <w:qFormat/>
    <w:pPr>
      <w:adjustRightInd w:val="0"/>
      <w:snapToGrid w:val="0"/>
      <w:spacing w:line="288" w:lineRule="auto"/>
      <w:ind w:firstLine="658"/>
      <w:textAlignment w:val="baseline"/>
    </w:pPr>
    <w:rPr>
      <w:rFonts w:ascii="汉仪仿宋简" w:eastAsia="汉仪仿宋简"/>
      <w:snapToGrid w:val="0"/>
      <w:spacing w:val="-3"/>
      <w:kern w:val="0"/>
      <w:sz w:val="24"/>
    </w:rPr>
  </w:style>
  <w:style w:type="paragraph" w:styleId="af2">
    <w:name w:val="List Paragraph"/>
    <w:basedOn w:val="a"/>
    <w:link w:val="Char6"/>
    <w:uiPriority w:val="34"/>
    <w:unhideWhenUsed/>
    <w:qFormat/>
    <w:pPr>
      <w:ind w:firstLineChars="200" w:firstLine="420"/>
    </w:pPr>
  </w:style>
  <w:style w:type="character" w:customStyle="1" w:styleId="Char">
    <w:name w:val="正文缩进 Char"/>
    <w:link w:val="a0"/>
    <w:qFormat/>
    <w:rPr>
      <w:rFonts w:eastAsia="宋体"/>
      <w:kern w:val="2"/>
      <w:sz w:val="21"/>
      <w:szCs w:val="24"/>
    </w:rPr>
  </w:style>
  <w:style w:type="character" w:customStyle="1" w:styleId="Char2">
    <w:name w:val="批注框文本 Char"/>
    <w:basedOn w:val="a1"/>
    <w:link w:val="a7"/>
    <w:qFormat/>
    <w:rPr>
      <w:rFonts w:ascii="Times New Roman" w:eastAsia="宋体" w:hAnsi="Times New Roman"/>
      <w:kern w:val="2"/>
      <w:sz w:val="18"/>
      <w:szCs w:val="18"/>
    </w:rPr>
  </w:style>
  <w:style w:type="character" w:customStyle="1" w:styleId="Char4">
    <w:name w:val="页眉 Char"/>
    <w:basedOn w:val="a1"/>
    <w:link w:val="a9"/>
    <w:uiPriority w:val="99"/>
    <w:qFormat/>
    <w:rPr>
      <w:rFonts w:ascii="Times New Roman" w:eastAsia="宋体" w:hAnsi="Times New Roman"/>
      <w:kern w:val="2"/>
      <w:sz w:val="18"/>
      <w:szCs w:val="18"/>
    </w:rPr>
  </w:style>
  <w:style w:type="character" w:customStyle="1" w:styleId="Char3">
    <w:name w:val="页脚 Char"/>
    <w:basedOn w:val="a1"/>
    <w:link w:val="a8"/>
    <w:uiPriority w:val="99"/>
    <w:qFormat/>
    <w:rPr>
      <w:rFonts w:ascii="Times New Roman" w:eastAsia="宋体" w:hAnsi="Times New Roman"/>
      <w:kern w:val="2"/>
      <w:sz w:val="18"/>
      <w:szCs w:val="18"/>
    </w:rPr>
  </w:style>
  <w:style w:type="character" w:customStyle="1" w:styleId="4Char">
    <w:name w:val="标题 4 Char"/>
    <w:basedOn w:val="a1"/>
    <w:semiHidden/>
    <w:qFormat/>
    <w:rPr>
      <w:rFonts w:asciiTheme="majorHAnsi" w:eastAsiaTheme="majorEastAsia" w:hAnsiTheme="majorHAnsi" w:cstheme="majorBidi"/>
      <w:b/>
      <w:bCs/>
      <w:kern w:val="2"/>
      <w:sz w:val="28"/>
      <w:szCs w:val="28"/>
    </w:rPr>
  </w:style>
  <w:style w:type="character" w:customStyle="1" w:styleId="4Char1">
    <w:name w:val="标题 4 Char1"/>
    <w:link w:val="4"/>
    <w:qFormat/>
    <w:rPr>
      <w:rFonts w:ascii="Calibri" w:eastAsia="楷体_GB2312" w:hAnsi="Calibri"/>
      <w:b/>
      <w:snapToGrid w:val="0"/>
      <w:kern w:val="2"/>
      <w:sz w:val="28"/>
      <w:szCs w:val="24"/>
    </w:rPr>
  </w:style>
  <w:style w:type="character" w:customStyle="1" w:styleId="Char0">
    <w:name w:val="批注文字 Char"/>
    <w:basedOn w:val="a1"/>
    <w:link w:val="a4"/>
    <w:qFormat/>
    <w:rPr>
      <w:rFonts w:ascii="Times New Roman" w:eastAsia="宋体" w:hAnsi="Times New Roman"/>
      <w:kern w:val="2"/>
      <w:sz w:val="21"/>
      <w:szCs w:val="24"/>
    </w:rPr>
  </w:style>
  <w:style w:type="character" w:customStyle="1" w:styleId="Char5">
    <w:name w:val="批注主题 Char"/>
    <w:basedOn w:val="Char0"/>
    <w:link w:val="ab"/>
    <w:qFormat/>
    <w:rPr>
      <w:rFonts w:ascii="Times New Roman" w:eastAsia="宋体" w:hAnsi="Times New Roman"/>
      <w:b/>
      <w:bCs/>
      <w:kern w:val="2"/>
      <w:sz w:val="21"/>
      <w:szCs w:val="24"/>
    </w:rPr>
  </w:style>
  <w:style w:type="character" w:customStyle="1" w:styleId="Char1">
    <w:name w:val="日期 Char"/>
    <w:basedOn w:val="a1"/>
    <w:link w:val="a6"/>
    <w:qFormat/>
    <w:rPr>
      <w:rFonts w:ascii="Times New Roman" w:eastAsia="宋体" w:hAnsi="Times New Roman"/>
      <w:kern w:val="2"/>
      <w:sz w:val="21"/>
      <w:szCs w:val="24"/>
    </w:rPr>
  </w:style>
  <w:style w:type="character" w:customStyle="1" w:styleId="af3">
    <w:name w:val="页眉 字符"/>
    <w:qFormat/>
    <w:rPr>
      <w:rFonts w:eastAsia="宋体"/>
    </w:rPr>
  </w:style>
  <w:style w:type="character" w:customStyle="1" w:styleId="af4">
    <w:name w:val="页脚 字符"/>
    <w:uiPriority w:val="99"/>
    <w:qFormat/>
    <w:rPr>
      <w:rFonts w:ascii="Calibri" w:eastAsia="宋体" w:hAnsi="Calibri" w:cs="Times New Roman"/>
      <w:szCs w:val="24"/>
    </w:rPr>
  </w:style>
  <w:style w:type="character" w:customStyle="1" w:styleId="Char6">
    <w:name w:val="列出段落 Char"/>
    <w:link w:val="af2"/>
    <w:uiPriority w:val="34"/>
    <w:qFormat/>
    <w:rPr>
      <w:rFonts w:ascii="Times New Roman" w:eastAsia="宋体" w:hAnsi="Times New Roman"/>
      <w:kern w:val="2"/>
      <w:sz w:val="21"/>
      <w:szCs w:val="24"/>
    </w:rPr>
  </w:style>
  <w:style w:type="paragraph" w:customStyle="1" w:styleId="TableParagraph">
    <w:name w:val="Table Paragraph"/>
    <w:basedOn w:val="a"/>
    <w:uiPriority w:val="1"/>
    <w:qFormat/>
    <w:pPr>
      <w:autoSpaceDE w:val="0"/>
      <w:autoSpaceDN w:val="0"/>
      <w:adjustRightInd w:val="0"/>
      <w:jc w:val="left"/>
    </w:pPr>
    <w:rPr>
      <w:kern w:val="0"/>
      <w:sz w:val="24"/>
    </w:rPr>
  </w:style>
  <w:style w:type="character" w:customStyle="1" w:styleId="1Char">
    <w:name w:val="标题 1 Char"/>
    <w:basedOn w:val="a1"/>
    <w:link w:val="1"/>
    <w:qFormat/>
    <w:rPr>
      <w:rFonts w:ascii="Times New Roman" w:eastAsia="宋体" w:hAnsi="Times New Roman"/>
      <w:b/>
      <w:bCs/>
      <w:kern w:val="44"/>
      <w:sz w:val="44"/>
      <w:szCs w:val="44"/>
    </w:rPr>
  </w:style>
  <w:style w:type="paragraph" w:customStyle="1" w:styleId="Default">
    <w:name w:val="Default"/>
    <w:qFormat/>
    <w:pPr>
      <w:widowControl w:val="0"/>
      <w:autoSpaceDE w:val="0"/>
      <w:autoSpaceDN w:val="0"/>
      <w:adjustRightInd w:val="0"/>
    </w:pPr>
    <w:rPr>
      <w:rFonts w:ascii="HiddenHorzOCl" w:eastAsia="HiddenHorzOCl" w:hAnsi="Calibri" w:cs="HiddenHorzOCl"/>
      <w:color w:val="000000"/>
      <w:sz w:val="24"/>
      <w:szCs w:val="24"/>
    </w:rPr>
  </w:style>
  <w:style w:type="paragraph" w:customStyle="1" w:styleId="af5">
    <w:name w:val="正文农"/>
    <w:basedOn w:val="a"/>
    <w:qFormat/>
    <w:pPr>
      <w:spacing w:line="400" w:lineRule="exact"/>
      <w:ind w:firstLineChars="200" w:firstLine="200"/>
    </w:pPr>
  </w:style>
  <w:style w:type="paragraph" w:customStyle="1" w:styleId="GB2312">
    <w:name w:val="正文 + 仿宋_GB2312"/>
    <w:basedOn w:val="a"/>
    <w:qFormat/>
    <w:pPr>
      <w:spacing w:line="360" w:lineRule="auto"/>
      <w:ind w:firstLine="567"/>
    </w:pPr>
    <w:rPr>
      <w:rFonts w:ascii="宋体" w:hAnsi="宋体"/>
      <w:sz w:val="24"/>
    </w:rPr>
  </w:style>
  <w:style w:type="paragraph" w:customStyle="1" w:styleId="11">
    <w:name w:val="修订1"/>
    <w:hidden/>
    <w:uiPriority w:val="99"/>
    <w:unhideWhenUsed/>
    <w:qFormat/>
    <w:rPr>
      <w:rFonts w:ascii="Times New Roman" w:eastAsia="宋体" w:hAnsi="Times New Roman"/>
      <w:kern w:val="2"/>
      <w:sz w:val="21"/>
      <w:szCs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f6">
    <w:name w:val="Title"/>
    <w:basedOn w:val="a"/>
    <w:next w:val="a"/>
    <w:link w:val="Char7"/>
    <w:qFormat/>
    <w:rsid w:val="00CB0CC2"/>
    <w:pPr>
      <w:spacing w:before="240" w:after="60"/>
      <w:jc w:val="center"/>
      <w:outlineLvl w:val="0"/>
    </w:pPr>
    <w:rPr>
      <w:rFonts w:asciiTheme="majorHAnsi" w:hAnsiTheme="majorHAnsi" w:cstheme="majorBidi"/>
      <w:b/>
      <w:bCs/>
      <w:sz w:val="32"/>
      <w:szCs w:val="32"/>
    </w:rPr>
  </w:style>
  <w:style w:type="character" w:customStyle="1" w:styleId="Char7">
    <w:name w:val="标题 Char"/>
    <w:basedOn w:val="a1"/>
    <w:link w:val="af6"/>
    <w:rsid w:val="00CB0CC2"/>
    <w:rPr>
      <w:rFonts w:asciiTheme="majorHAnsi" w:eastAsia="宋体" w:hAnsiTheme="majorHAnsi" w:cstheme="majorBidi"/>
      <w:b/>
      <w:bCs/>
      <w:kern w:val="2"/>
      <w:sz w:val="32"/>
      <w:szCs w:val="32"/>
    </w:rPr>
  </w:style>
  <w:style w:type="character" w:styleId="af7">
    <w:name w:val="Strong"/>
    <w:basedOn w:val="a1"/>
    <w:uiPriority w:val="22"/>
    <w:qFormat/>
    <w:rsid w:val="007C7129"/>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349B5-0E90-4C87-92A7-6F023A27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1721</Words>
  <Characters>9816</Characters>
  <Application>Microsoft Office Word</Application>
  <DocSecurity>0</DocSecurity>
  <Lines>81</Lines>
  <Paragraphs>23</Paragraphs>
  <ScaleCrop>false</ScaleCrop>
  <Company>中华人民共和国国务院</Company>
  <LinksUpToDate>false</LinksUpToDate>
  <CharactersWithSpaces>11514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朱恒</dc:creator>
  <cp:lastModifiedBy>叶丽琴</cp:lastModifiedBy>
  <cp:revision>14</cp:revision>
  <cp:lastPrinted>2021-02-07T05:47:00Z</cp:lastPrinted>
  <dcterms:created xsi:type="dcterms:W3CDTF">2021-02-23T06:04:00Z</dcterms:created>
  <dcterms:modified xsi:type="dcterms:W3CDTF">2021-03-09T03:12:00Z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