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D7" w:rsidRDefault="001031D7">
      <w:pPr>
        <w:snapToGrid w:val="0"/>
        <w:jc w:val="center"/>
        <w:rPr>
          <w:b/>
          <w:sz w:val="48"/>
          <w:szCs w:val="48"/>
        </w:rPr>
      </w:pPr>
    </w:p>
    <w:p w:rsidR="001031D7" w:rsidRDefault="001031D7">
      <w:pPr>
        <w:snapToGrid w:val="0"/>
        <w:jc w:val="center"/>
        <w:rPr>
          <w:b/>
          <w:sz w:val="48"/>
          <w:szCs w:val="48"/>
        </w:rPr>
      </w:pPr>
    </w:p>
    <w:p w:rsidR="001031D7" w:rsidRDefault="0024169A">
      <w:pPr>
        <w:snapToGrid w:val="0"/>
        <w:spacing w:line="760" w:lineRule="exact"/>
        <w:jc w:val="center"/>
        <w:rPr>
          <w:rFonts w:eastAsia="黑体"/>
          <w:sz w:val="48"/>
          <w:szCs w:val="48"/>
        </w:rPr>
      </w:pPr>
      <w:r>
        <w:rPr>
          <w:rFonts w:eastAsia="黑体"/>
          <w:sz w:val="48"/>
          <w:szCs w:val="48"/>
        </w:rPr>
        <w:t>201</w:t>
      </w:r>
      <w:r>
        <w:rPr>
          <w:rFonts w:eastAsia="黑体" w:hint="eastAsia"/>
          <w:sz w:val="48"/>
          <w:szCs w:val="48"/>
        </w:rPr>
        <w:t>7</w:t>
      </w:r>
      <w:r>
        <w:rPr>
          <w:rFonts w:eastAsia="黑体"/>
          <w:sz w:val="48"/>
          <w:szCs w:val="48"/>
        </w:rPr>
        <w:t>年绍兴市越城区卫生和计划生育局</w:t>
      </w:r>
    </w:p>
    <w:p w:rsidR="001031D7" w:rsidRDefault="0024169A">
      <w:pPr>
        <w:snapToGrid w:val="0"/>
        <w:spacing w:line="760" w:lineRule="exact"/>
        <w:jc w:val="center"/>
        <w:rPr>
          <w:rFonts w:eastAsia="黑体"/>
          <w:sz w:val="48"/>
          <w:szCs w:val="48"/>
        </w:rPr>
      </w:pPr>
      <w:r>
        <w:rPr>
          <w:rFonts w:eastAsia="黑体"/>
          <w:sz w:val="48"/>
          <w:szCs w:val="48"/>
        </w:rPr>
        <w:t>政府信息公开年报</w:t>
      </w:r>
    </w:p>
    <w:p w:rsidR="001031D7" w:rsidRDefault="001031D7">
      <w:pPr>
        <w:snapToGrid w:val="0"/>
        <w:jc w:val="center"/>
        <w:rPr>
          <w:rFonts w:eastAsia="楷体_GB2312"/>
          <w:sz w:val="30"/>
        </w:rPr>
      </w:pPr>
    </w:p>
    <w:p w:rsidR="001031D7" w:rsidRDefault="001031D7">
      <w:pPr>
        <w:snapToGrid w:val="0"/>
        <w:jc w:val="center"/>
        <w:rPr>
          <w:b/>
          <w:sz w:val="48"/>
          <w:szCs w:val="48"/>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 w:val="24"/>
        </w:rPr>
      </w:pPr>
    </w:p>
    <w:p w:rsidR="001031D7" w:rsidRDefault="001031D7">
      <w:pPr>
        <w:snapToGrid w:val="0"/>
        <w:spacing w:line="360" w:lineRule="auto"/>
        <w:jc w:val="center"/>
        <w:rPr>
          <w:szCs w:val="32"/>
        </w:rPr>
      </w:pPr>
    </w:p>
    <w:p w:rsidR="001031D7" w:rsidRDefault="001031D7">
      <w:pPr>
        <w:snapToGrid w:val="0"/>
        <w:spacing w:line="360" w:lineRule="auto"/>
        <w:jc w:val="center"/>
        <w:rPr>
          <w:szCs w:val="32"/>
        </w:rPr>
      </w:pPr>
    </w:p>
    <w:p w:rsidR="001031D7" w:rsidRDefault="001031D7">
      <w:pPr>
        <w:snapToGrid w:val="0"/>
        <w:spacing w:line="360" w:lineRule="auto"/>
        <w:jc w:val="center"/>
        <w:rPr>
          <w:szCs w:val="32"/>
        </w:rPr>
      </w:pPr>
    </w:p>
    <w:p w:rsidR="001031D7" w:rsidRDefault="001031D7">
      <w:pPr>
        <w:snapToGrid w:val="0"/>
        <w:spacing w:line="360" w:lineRule="auto"/>
        <w:jc w:val="center"/>
        <w:rPr>
          <w:szCs w:val="32"/>
        </w:rPr>
      </w:pPr>
    </w:p>
    <w:p w:rsidR="001031D7" w:rsidRDefault="001031D7">
      <w:pPr>
        <w:snapToGrid w:val="0"/>
        <w:spacing w:line="360" w:lineRule="auto"/>
        <w:jc w:val="center"/>
        <w:rPr>
          <w:szCs w:val="32"/>
        </w:rPr>
      </w:pPr>
    </w:p>
    <w:p w:rsidR="001031D7" w:rsidRDefault="001031D7">
      <w:pPr>
        <w:snapToGrid w:val="0"/>
        <w:spacing w:line="360" w:lineRule="auto"/>
        <w:jc w:val="center"/>
        <w:rPr>
          <w:szCs w:val="32"/>
        </w:rPr>
      </w:pPr>
    </w:p>
    <w:p w:rsidR="001031D7" w:rsidRDefault="001031D7">
      <w:pPr>
        <w:snapToGrid w:val="0"/>
        <w:spacing w:line="360" w:lineRule="auto"/>
        <w:jc w:val="center"/>
        <w:rPr>
          <w:szCs w:val="32"/>
        </w:rPr>
      </w:pPr>
    </w:p>
    <w:p w:rsidR="001031D7" w:rsidRDefault="001031D7">
      <w:pPr>
        <w:snapToGrid w:val="0"/>
        <w:spacing w:line="360" w:lineRule="auto"/>
        <w:jc w:val="center"/>
        <w:rPr>
          <w:rFonts w:eastAsia="黑体"/>
          <w:szCs w:val="32"/>
        </w:rPr>
      </w:pPr>
    </w:p>
    <w:p w:rsidR="001031D7" w:rsidRDefault="0024169A">
      <w:pPr>
        <w:snapToGrid w:val="0"/>
        <w:spacing w:line="360" w:lineRule="auto"/>
        <w:jc w:val="center"/>
        <w:rPr>
          <w:rFonts w:eastAsia="黑体"/>
          <w:szCs w:val="32"/>
        </w:rPr>
      </w:pPr>
      <w:r>
        <w:rPr>
          <w:rFonts w:eastAsia="黑体"/>
          <w:szCs w:val="32"/>
        </w:rPr>
        <w:t>201</w:t>
      </w:r>
      <w:r>
        <w:rPr>
          <w:rFonts w:eastAsia="黑体" w:hint="eastAsia"/>
          <w:szCs w:val="32"/>
        </w:rPr>
        <w:t>8</w:t>
      </w:r>
      <w:r>
        <w:rPr>
          <w:rFonts w:eastAsia="黑体"/>
          <w:szCs w:val="32"/>
        </w:rPr>
        <w:t>年</w:t>
      </w:r>
      <w:r>
        <w:rPr>
          <w:rFonts w:eastAsia="黑体" w:hint="eastAsia"/>
          <w:szCs w:val="32"/>
        </w:rPr>
        <w:t>1</w:t>
      </w:r>
      <w:r>
        <w:rPr>
          <w:rFonts w:eastAsia="黑体"/>
          <w:szCs w:val="32"/>
        </w:rPr>
        <w:t>月</w:t>
      </w:r>
    </w:p>
    <w:p w:rsidR="001031D7" w:rsidRDefault="0024169A">
      <w:pPr>
        <w:snapToGrid w:val="0"/>
        <w:spacing w:line="360" w:lineRule="auto"/>
        <w:jc w:val="center"/>
        <w:rPr>
          <w:rFonts w:eastAsia="黑体"/>
          <w:szCs w:val="32"/>
        </w:rPr>
      </w:pPr>
      <w:r>
        <w:rPr>
          <w:rFonts w:eastAsia="黑体"/>
          <w:szCs w:val="32"/>
        </w:rPr>
        <w:br w:type="page"/>
      </w:r>
    </w:p>
    <w:p w:rsidR="001031D7" w:rsidRDefault="0024169A">
      <w:pPr>
        <w:snapToGrid w:val="0"/>
        <w:jc w:val="center"/>
        <w:rPr>
          <w:rFonts w:eastAsia="黑体"/>
          <w:b/>
          <w:sz w:val="44"/>
          <w:szCs w:val="44"/>
        </w:rPr>
      </w:pPr>
      <w:r>
        <w:rPr>
          <w:rFonts w:eastAsia="黑体"/>
          <w:b/>
          <w:sz w:val="44"/>
          <w:szCs w:val="44"/>
        </w:rPr>
        <w:t>201</w:t>
      </w:r>
      <w:r>
        <w:rPr>
          <w:rFonts w:eastAsia="黑体" w:hint="eastAsia"/>
          <w:b/>
          <w:sz w:val="44"/>
          <w:szCs w:val="44"/>
        </w:rPr>
        <w:t>7</w:t>
      </w:r>
      <w:r>
        <w:rPr>
          <w:rFonts w:eastAsia="黑体"/>
          <w:b/>
          <w:sz w:val="44"/>
          <w:szCs w:val="44"/>
        </w:rPr>
        <w:t>年绍兴市越城区卫生和计划生育局</w:t>
      </w:r>
    </w:p>
    <w:p w:rsidR="001031D7" w:rsidRDefault="0024169A">
      <w:pPr>
        <w:snapToGrid w:val="0"/>
        <w:jc w:val="center"/>
        <w:rPr>
          <w:rFonts w:eastAsia="黑体"/>
          <w:b/>
          <w:sz w:val="44"/>
          <w:szCs w:val="44"/>
        </w:rPr>
      </w:pPr>
      <w:r>
        <w:rPr>
          <w:rFonts w:eastAsia="黑体"/>
          <w:b/>
          <w:sz w:val="44"/>
          <w:szCs w:val="44"/>
        </w:rPr>
        <w:t>政府信息公开年报</w:t>
      </w:r>
    </w:p>
    <w:p w:rsidR="001031D7" w:rsidRDefault="0024169A">
      <w:pPr>
        <w:snapToGrid w:val="0"/>
        <w:jc w:val="center"/>
        <w:rPr>
          <w:sz w:val="24"/>
        </w:rPr>
      </w:pPr>
      <w:r>
        <w:rPr>
          <w:sz w:val="24"/>
        </w:rPr>
        <w:t>(201</w:t>
      </w:r>
      <w:r>
        <w:rPr>
          <w:rFonts w:hint="eastAsia"/>
          <w:sz w:val="24"/>
        </w:rPr>
        <w:t>8</w:t>
      </w:r>
      <w:r>
        <w:rPr>
          <w:sz w:val="24"/>
        </w:rPr>
        <w:t>年</w:t>
      </w:r>
      <w:r>
        <w:rPr>
          <w:rFonts w:hint="eastAsia"/>
          <w:sz w:val="24"/>
        </w:rPr>
        <w:t>1</w:t>
      </w:r>
      <w:r>
        <w:rPr>
          <w:sz w:val="24"/>
        </w:rPr>
        <w:t>月</w:t>
      </w:r>
      <w:r>
        <w:rPr>
          <w:sz w:val="24"/>
        </w:rPr>
        <w:t>3</w:t>
      </w:r>
      <w:r>
        <w:rPr>
          <w:sz w:val="24"/>
        </w:rPr>
        <w:t>日</w:t>
      </w:r>
      <w:r>
        <w:rPr>
          <w:sz w:val="24"/>
        </w:rPr>
        <w:t>)</w:t>
      </w:r>
    </w:p>
    <w:p w:rsidR="001031D7" w:rsidRDefault="001031D7">
      <w:pPr>
        <w:snapToGrid w:val="0"/>
        <w:rPr>
          <w:sz w:val="24"/>
        </w:rPr>
      </w:pPr>
    </w:p>
    <w:p w:rsidR="001031D7" w:rsidRDefault="0024169A">
      <w:pPr>
        <w:snapToGrid w:val="0"/>
        <w:spacing w:line="360" w:lineRule="auto"/>
        <w:jc w:val="center"/>
        <w:rPr>
          <w:rFonts w:eastAsia="黑体"/>
          <w:color w:val="000000"/>
          <w:sz w:val="24"/>
        </w:rPr>
      </w:pPr>
      <w:r>
        <w:rPr>
          <w:rFonts w:eastAsia="黑体"/>
          <w:color w:val="000000"/>
          <w:sz w:val="24"/>
        </w:rPr>
        <w:t>引</w:t>
      </w:r>
      <w:r>
        <w:rPr>
          <w:rFonts w:eastAsia="黑体"/>
          <w:color w:val="000000"/>
          <w:sz w:val="24"/>
        </w:rPr>
        <w:t xml:space="preserve">  </w:t>
      </w:r>
      <w:r>
        <w:rPr>
          <w:rFonts w:eastAsia="黑体"/>
          <w:color w:val="000000"/>
          <w:sz w:val="24"/>
        </w:rPr>
        <w:t>言</w:t>
      </w:r>
    </w:p>
    <w:p w:rsidR="001031D7" w:rsidRDefault="0024169A">
      <w:pPr>
        <w:snapToGrid w:val="0"/>
        <w:spacing w:line="360" w:lineRule="auto"/>
        <w:ind w:firstLineChars="200" w:firstLine="480"/>
        <w:rPr>
          <w:sz w:val="24"/>
        </w:rPr>
      </w:pPr>
      <w:r>
        <w:rPr>
          <w:sz w:val="24"/>
        </w:rPr>
        <w:t>本年报是根据《中华人民共和国政府信息公开条例》（以下简称《条例》）要求，由绍兴市越城区卫生和计划生育局编制的</w:t>
      </w:r>
      <w:r>
        <w:rPr>
          <w:sz w:val="24"/>
        </w:rPr>
        <w:t>201</w:t>
      </w:r>
      <w:r>
        <w:rPr>
          <w:rFonts w:hint="eastAsia"/>
          <w:sz w:val="24"/>
        </w:rPr>
        <w:t>7</w:t>
      </w:r>
      <w:r>
        <w:rPr>
          <w:sz w:val="24"/>
        </w:rPr>
        <w:t>年政府信息公开年度报告。全文包括主动公开政府信息情况，依申请公开政府信息情况，咨询处理情况，</w:t>
      </w:r>
      <w:r>
        <w:rPr>
          <w:color w:val="000000"/>
          <w:kern w:val="0"/>
          <w:sz w:val="24"/>
        </w:rPr>
        <w:t>复议、诉讼和</w:t>
      </w:r>
      <w:r>
        <w:rPr>
          <w:sz w:val="24"/>
        </w:rPr>
        <w:t>申诉的情况（公民、法人和其他组织就政府信息公开提出复议、诉讼和申诉情况），政府信息公开收费情况，存在的主要问题和改进措施等。我局政府信息公开网站</w:t>
      </w:r>
      <w:r>
        <w:rPr>
          <w:sz w:val="24"/>
        </w:rPr>
        <w:t>(http://wsjs.sxyc.gov.cn/)</w:t>
      </w:r>
      <w:r>
        <w:rPr>
          <w:sz w:val="24"/>
        </w:rPr>
        <w:t>上可下载本报告的电子版。如对本报告有任何疑问，请联系：办公室，</w:t>
      </w:r>
      <w:r>
        <w:rPr>
          <w:sz w:val="24"/>
        </w:rPr>
        <w:t>88365952</w:t>
      </w:r>
      <w:r>
        <w:rPr>
          <w:sz w:val="24"/>
        </w:rPr>
        <w:t>。</w:t>
      </w:r>
    </w:p>
    <w:p w:rsidR="001031D7" w:rsidRDefault="001031D7">
      <w:pPr>
        <w:snapToGrid w:val="0"/>
        <w:spacing w:line="360" w:lineRule="auto"/>
        <w:ind w:firstLineChars="200" w:firstLine="480"/>
        <w:rPr>
          <w:color w:val="000000"/>
          <w:sz w:val="24"/>
        </w:rPr>
      </w:pPr>
    </w:p>
    <w:p w:rsidR="001031D7" w:rsidRDefault="0024169A">
      <w:pPr>
        <w:snapToGrid w:val="0"/>
        <w:spacing w:line="360" w:lineRule="auto"/>
        <w:jc w:val="center"/>
        <w:rPr>
          <w:rFonts w:eastAsia="黑体"/>
          <w:color w:val="000000"/>
          <w:sz w:val="24"/>
        </w:rPr>
      </w:pPr>
      <w:r>
        <w:rPr>
          <w:rFonts w:eastAsia="黑体"/>
          <w:color w:val="000000"/>
          <w:sz w:val="24"/>
        </w:rPr>
        <w:t>一</w:t>
      </w:r>
      <w:r>
        <w:rPr>
          <w:rFonts w:eastAsia="黑体"/>
          <w:color w:val="000000"/>
          <w:sz w:val="24"/>
        </w:rPr>
        <w:t xml:space="preserve"> </w:t>
      </w:r>
      <w:r>
        <w:rPr>
          <w:rFonts w:eastAsia="黑体"/>
          <w:color w:val="000000"/>
          <w:sz w:val="24"/>
        </w:rPr>
        <w:t>、主动公开政府信息情况</w:t>
      </w:r>
    </w:p>
    <w:p w:rsidR="001031D7" w:rsidRDefault="0024169A">
      <w:pPr>
        <w:snapToGrid w:val="0"/>
        <w:spacing w:line="360" w:lineRule="auto"/>
        <w:ind w:firstLineChars="200" w:firstLine="480"/>
        <w:rPr>
          <w:color w:val="FF0000"/>
          <w:sz w:val="24"/>
        </w:rPr>
      </w:pPr>
      <w:r>
        <w:rPr>
          <w:color w:val="000000"/>
          <w:sz w:val="24"/>
        </w:rPr>
        <w:t>本局自</w:t>
      </w:r>
      <w:r>
        <w:rPr>
          <w:color w:val="000000"/>
          <w:sz w:val="24"/>
        </w:rPr>
        <w:t>201</w:t>
      </w:r>
      <w:r>
        <w:rPr>
          <w:rFonts w:hint="eastAsia"/>
          <w:color w:val="000000"/>
          <w:sz w:val="24"/>
        </w:rPr>
        <w:t>7</w:t>
      </w:r>
      <w:r>
        <w:rPr>
          <w:color w:val="000000"/>
          <w:sz w:val="24"/>
        </w:rPr>
        <w:t>年</w:t>
      </w:r>
      <w:r>
        <w:rPr>
          <w:color w:val="000000"/>
          <w:sz w:val="24"/>
        </w:rPr>
        <w:t>1</w:t>
      </w:r>
      <w:r>
        <w:rPr>
          <w:color w:val="000000"/>
          <w:sz w:val="24"/>
        </w:rPr>
        <w:t>月</w:t>
      </w:r>
      <w:r>
        <w:rPr>
          <w:color w:val="000000"/>
          <w:sz w:val="24"/>
        </w:rPr>
        <w:t>1</w:t>
      </w:r>
      <w:r>
        <w:rPr>
          <w:color w:val="000000"/>
          <w:sz w:val="24"/>
        </w:rPr>
        <w:t>日</w:t>
      </w:r>
      <w:r>
        <w:rPr>
          <w:iCs/>
          <w:color w:val="000000"/>
          <w:sz w:val="24"/>
        </w:rPr>
        <w:t>到</w:t>
      </w:r>
      <w:r>
        <w:rPr>
          <w:color w:val="000000"/>
          <w:sz w:val="24"/>
        </w:rPr>
        <w:t>12</w:t>
      </w:r>
      <w:r>
        <w:rPr>
          <w:color w:val="000000"/>
          <w:sz w:val="24"/>
        </w:rPr>
        <w:t>月</w:t>
      </w:r>
      <w:r>
        <w:rPr>
          <w:color w:val="000000"/>
          <w:sz w:val="24"/>
        </w:rPr>
        <w:t>31</w:t>
      </w:r>
      <w:r>
        <w:rPr>
          <w:color w:val="000000"/>
          <w:sz w:val="24"/>
        </w:rPr>
        <w:t>日累计</w:t>
      </w:r>
      <w:r>
        <w:rPr>
          <w:b/>
          <w:color w:val="000000"/>
          <w:sz w:val="24"/>
        </w:rPr>
        <w:t>主动公开政府信息</w:t>
      </w:r>
      <w:r>
        <w:rPr>
          <w:color w:val="000000"/>
          <w:sz w:val="24"/>
        </w:rPr>
        <w:t>365</w:t>
      </w:r>
      <w:r>
        <w:rPr>
          <w:color w:val="000000"/>
          <w:sz w:val="24"/>
        </w:rPr>
        <w:t>条，电子化全文公开率达</w:t>
      </w:r>
      <w:r>
        <w:rPr>
          <w:color w:val="000000"/>
          <w:sz w:val="24"/>
        </w:rPr>
        <w:t>100%</w:t>
      </w:r>
      <w:r>
        <w:rPr>
          <w:color w:val="000000"/>
          <w:sz w:val="24"/>
        </w:rPr>
        <w:t>。</w:t>
      </w:r>
    </w:p>
    <w:p w:rsidR="001031D7" w:rsidRDefault="0024169A">
      <w:pPr>
        <w:snapToGrid w:val="0"/>
        <w:spacing w:line="360" w:lineRule="auto"/>
        <w:ind w:firstLineChars="200" w:firstLine="480"/>
        <w:jc w:val="left"/>
        <w:rPr>
          <w:color w:val="000000"/>
          <w:sz w:val="24"/>
        </w:rPr>
      </w:pPr>
      <w:r>
        <w:rPr>
          <w:color w:val="000000"/>
          <w:sz w:val="24"/>
        </w:rPr>
        <w:t>在主动公开的信息中，其中政策决策类的信息</w:t>
      </w:r>
      <w:r>
        <w:rPr>
          <w:color w:val="000000"/>
          <w:sz w:val="24"/>
        </w:rPr>
        <w:t>5</w:t>
      </w:r>
      <w:r>
        <w:rPr>
          <w:color w:val="000000"/>
          <w:sz w:val="24"/>
        </w:rPr>
        <w:t>条，占总体的比例为</w:t>
      </w:r>
      <w:r>
        <w:rPr>
          <w:color w:val="000000"/>
          <w:sz w:val="24"/>
        </w:rPr>
        <w:t>1.37%</w:t>
      </w:r>
      <w:r>
        <w:rPr>
          <w:color w:val="000000"/>
          <w:sz w:val="24"/>
        </w:rPr>
        <w:t>；</w:t>
      </w:r>
      <w:r>
        <w:rPr>
          <w:rFonts w:hint="eastAsia"/>
          <w:color w:val="000000"/>
          <w:sz w:val="24"/>
        </w:rPr>
        <w:t>通知公告类</w:t>
      </w:r>
      <w:r>
        <w:rPr>
          <w:color w:val="000000"/>
          <w:sz w:val="24"/>
        </w:rPr>
        <w:t>的信息</w:t>
      </w:r>
      <w:r>
        <w:rPr>
          <w:color w:val="000000"/>
          <w:sz w:val="24"/>
        </w:rPr>
        <w:t>79</w:t>
      </w:r>
      <w:r>
        <w:rPr>
          <w:rFonts w:hint="eastAsia"/>
          <w:color w:val="000000"/>
          <w:sz w:val="24"/>
        </w:rPr>
        <w:t>条，</w:t>
      </w:r>
      <w:r>
        <w:rPr>
          <w:color w:val="000000"/>
          <w:sz w:val="24"/>
        </w:rPr>
        <w:t>占总体的比例为</w:t>
      </w:r>
      <w:r>
        <w:rPr>
          <w:color w:val="000000"/>
          <w:sz w:val="24"/>
        </w:rPr>
        <w:t>21.64</w:t>
      </w:r>
      <w:r>
        <w:rPr>
          <w:rFonts w:hint="eastAsia"/>
          <w:color w:val="000000"/>
          <w:sz w:val="24"/>
        </w:rPr>
        <w:t>%</w:t>
      </w:r>
      <w:r>
        <w:rPr>
          <w:color w:val="000000"/>
          <w:sz w:val="24"/>
        </w:rPr>
        <w:t>；</w:t>
      </w:r>
      <w:r>
        <w:rPr>
          <w:rFonts w:hint="eastAsia"/>
          <w:color w:val="000000"/>
          <w:sz w:val="24"/>
        </w:rPr>
        <w:t>公共资源交易类</w:t>
      </w:r>
      <w:r>
        <w:rPr>
          <w:color w:val="000000"/>
          <w:sz w:val="24"/>
        </w:rPr>
        <w:t>71</w:t>
      </w:r>
      <w:r>
        <w:rPr>
          <w:rFonts w:hint="eastAsia"/>
          <w:color w:val="000000"/>
          <w:sz w:val="24"/>
        </w:rPr>
        <w:t>条，</w:t>
      </w:r>
      <w:r>
        <w:rPr>
          <w:color w:val="000000"/>
          <w:sz w:val="24"/>
        </w:rPr>
        <w:t>占总体的比例为</w:t>
      </w:r>
      <w:r>
        <w:rPr>
          <w:color w:val="000000"/>
          <w:sz w:val="24"/>
        </w:rPr>
        <w:t>19.45</w:t>
      </w:r>
      <w:r>
        <w:rPr>
          <w:rFonts w:hint="eastAsia"/>
          <w:color w:val="000000"/>
          <w:sz w:val="24"/>
        </w:rPr>
        <w:t>%</w:t>
      </w:r>
      <w:r>
        <w:rPr>
          <w:color w:val="000000"/>
          <w:sz w:val="24"/>
        </w:rPr>
        <w:t>；人事招聘类的信息</w:t>
      </w:r>
      <w:r>
        <w:rPr>
          <w:color w:val="000000"/>
          <w:sz w:val="24"/>
        </w:rPr>
        <w:t>14</w:t>
      </w:r>
      <w:r>
        <w:rPr>
          <w:color w:val="000000"/>
          <w:sz w:val="24"/>
        </w:rPr>
        <w:t>条，占总体的比例为</w:t>
      </w:r>
      <w:r>
        <w:rPr>
          <w:color w:val="000000"/>
          <w:sz w:val="24"/>
        </w:rPr>
        <w:t>3.84%</w:t>
      </w:r>
      <w:r>
        <w:rPr>
          <w:color w:val="000000"/>
          <w:sz w:val="24"/>
        </w:rPr>
        <w:t>；政务动态类的信息</w:t>
      </w:r>
      <w:r>
        <w:rPr>
          <w:color w:val="000000"/>
          <w:sz w:val="24"/>
        </w:rPr>
        <w:t>196</w:t>
      </w:r>
      <w:r>
        <w:rPr>
          <w:color w:val="000000"/>
          <w:sz w:val="24"/>
        </w:rPr>
        <w:t>条，占总体的比例为</w:t>
      </w:r>
      <w:r>
        <w:rPr>
          <w:color w:val="000000"/>
          <w:sz w:val="24"/>
        </w:rPr>
        <w:t>53.70%</w:t>
      </w:r>
      <w:r>
        <w:rPr>
          <w:color w:val="000000"/>
          <w:sz w:val="24"/>
        </w:rPr>
        <w:t>。</w:t>
      </w:r>
    </w:p>
    <w:p w:rsidR="001031D7" w:rsidRDefault="0024169A" w:rsidP="00B64C2F">
      <w:pPr>
        <w:snapToGrid w:val="0"/>
        <w:spacing w:line="360" w:lineRule="auto"/>
        <w:ind w:firstLineChars="200" w:firstLine="482"/>
        <w:rPr>
          <w:b/>
          <w:color w:val="000000"/>
          <w:sz w:val="24"/>
        </w:rPr>
      </w:pPr>
      <w:r>
        <w:rPr>
          <w:b/>
          <w:color w:val="000000"/>
          <w:sz w:val="24"/>
        </w:rPr>
        <w:t>本年度总共栏目数为</w:t>
      </w:r>
      <w:r>
        <w:rPr>
          <w:b/>
          <w:color w:val="000000"/>
          <w:sz w:val="24"/>
        </w:rPr>
        <w:t>5</w:t>
      </w:r>
      <w:r>
        <w:rPr>
          <w:b/>
          <w:color w:val="000000"/>
          <w:sz w:val="24"/>
        </w:rPr>
        <w:t>个（二级目录）。</w:t>
      </w:r>
      <w:bookmarkStart w:id="0" w:name="_GoBack"/>
      <w:bookmarkEnd w:id="0"/>
    </w:p>
    <w:p w:rsidR="001031D7" w:rsidRDefault="001031D7">
      <w:pPr>
        <w:snapToGrid w:val="0"/>
        <w:spacing w:line="360" w:lineRule="auto"/>
        <w:jc w:val="center"/>
        <w:rPr>
          <w:rFonts w:eastAsia="黑体"/>
          <w:color w:val="000000"/>
          <w:sz w:val="24"/>
        </w:rPr>
      </w:pPr>
    </w:p>
    <w:p w:rsidR="001031D7" w:rsidRDefault="0024169A">
      <w:pPr>
        <w:snapToGrid w:val="0"/>
        <w:spacing w:line="360" w:lineRule="auto"/>
        <w:jc w:val="center"/>
        <w:rPr>
          <w:rFonts w:eastAsia="黑体"/>
          <w:color w:val="000000"/>
          <w:sz w:val="24"/>
        </w:rPr>
      </w:pPr>
      <w:r>
        <w:rPr>
          <w:rFonts w:eastAsia="黑体"/>
          <w:color w:val="000000"/>
          <w:sz w:val="24"/>
        </w:rPr>
        <w:t>二、依申请公开政府信息情况</w:t>
      </w:r>
    </w:p>
    <w:p w:rsidR="001031D7" w:rsidRDefault="0024169A">
      <w:pPr>
        <w:snapToGrid w:val="0"/>
        <w:spacing w:line="360" w:lineRule="auto"/>
        <w:ind w:firstLine="480"/>
        <w:rPr>
          <w:color w:val="FF0000"/>
          <w:kern w:val="0"/>
          <w:sz w:val="24"/>
        </w:rPr>
      </w:pPr>
      <w:r>
        <w:rPr>
          <w:color w:val="000000"/>
          <w:kern w:val="0"/>
          <w:sz w:val="24"/>
        </w:rPr>
        <w:t>本局</w:t>
      </w:r>
      <w:r>
        <w:rPr>
          <w:color w:val="000000"/>
          <w:kern w:val="0"/>
          <w:sz w:val="24"/>
        </w:rPr>
        <w:t>201</w:t>
      </w:r>
      <w:r>
        <w:rPr>
          <w:rFonts w:hint="eastAsia"/>
          <w:color w:val="000000"/>
          <w:kern w:val="0"/>
          <w:sz w:val="24"/>
        </w:rPr>
        <w:t>7</w:t>
      </w:r>
      <w:r>
        <w:rPr>
          <w:color w:val="000000"/>
          <w:kern w:val="0"/>
          <w:sz w:val="24"/>
        </w:rPr>
        <w:t>年共受理信息公开申请</w:t>
      </w:r>
      <w:r w:rsidR="00B64C2F">
        <w:rPr>
          <w:rFonts w:hint="eastAsia"/>
          <w:color w:val="000000"/>
          <w:kern w:val="0"/>
          <w:sz w:val="24"/>
        </w:rPr>
        <w:t>1</w:t>
      </w:r>
      <w:r>
        <w:rPr>
          <w:color w:val="000000"/>
          <w:kern w:val="0"/>
          <w:sz w:val="24"/>
        </w:rPr>
        <w:t>件。</w:t>
      </w:r>
    </w:p>
    <w:p w:rsidR="001031D7" w:rsidRDefault="0024169A">
      <w:pPr>
        <w:snapToGrid w:val="0"/>
        <w:spacing w:line="360" w:lineRule="auto"/>
        <w:ind w:firstLine="480"/>
        <w:rPr>
          <w:color w:val="000000"/>
          <w:kern w:val="0"/>
          <w:sz w:val="24"/>
        </w:rPr>
      </w:pPr>
      <w:r>
        <w:rPr>
          <w:color w:val="000000"/>
          <w:kern w:val="0"/>
          <w:sz w:val="24"/>
        </w:rPr>
        <w:t>从申请的</w:t>
      </w:r>
      <w:r>
        <w:rPr>
          <w:b/>
          <w:color w:val="000000"/>
          <w:kern w:val="0"/>
          <w:sz w:val="24"/>
        </w:rPr>
        <w:t>信息内容</w:t>
      </w:r>
      <w:r>
        <w:rPr>
          <w:color w:val="000000"/>
          <w:kern w:val="0"/>
          <w:sz w:val="24"/>
        </w:rPr>
        <w:t>来看，大约</w:t>
      </w:r>
      <w:r w:rsidR="00B64C2F">
        <w:rPr>
          <w:rFonts w:hint="eastAsia"/>
          <w:color w:val="000000"/>
          <w:kern w:val="0"/>
          <w:sz w:val="24"/>
        </w:rPr>
        <w:t>100</w:t>
      </w:r>
      <w:r>
        <w:rPr>
          <w:color w:val="000000"/>
          <w:kern w:val="0"/>
          <w:sz w:val="24"/>
        </w:rPr>
        <w:t>％是涉及</w:t>
      </w:r>
      <w:r w:rsidR="00B64C2F">
        <w:rPr>
          <w:rFonts w:hint="eastAsia"/>
          <w:color w:val="000000"/>
          <w:kern w:val="0"/>
          <w:sz w:val="24"/>
        </w:rPr>
        <w:t>调研</w:t>
      </w:r>
      <w:r>
        <w:rPr>
          <w:color w:val="000000"/>
          <w:kern w:val="0"/>
          <w:sz w:val="24"/>
        </w:rPr>
        <w:t>类信息。</w:t>
      </w:r>
    </w:p>
    <w:p w:rsidR="001031D7" w:rsidRDefault="0024169A">
      <w:pPr>
        <w:snapToGrid w:val="0"/>
        <w:spacing w:line="360" w:lineRule="auto"/>
        <w:ind w:firstLine="480"/>
        <w:rPr>
          <w:color w:val="000000"/>
          <w:kern w:val="0"/>
          <w:sz w:val="24"/>
        </w:rPr>
      </w:pPr>
      <w:r>
        <w:rPr>
          <w:color w:val="000000"/>
          <w:kern w:val="0"/>
          <w:sz w:val="24"/>
        </w:rPr>
        <w:t>在已经答复的</w:t>
      </w:r>
      <w:r w:rsidR="00B64C2F">
        <w:rPr>
          <w:rFonts w:hint="eastAsia"/>
          <w:color w:val="000000"/>
          <w:kern w:val="0"/>
          <w:sz w:val="24"/>
        </w:rPr>
        <w:t>1</w:t>
      </w:r>
      <w:r>
        <w:rPr>
          <w:color w:val="000000"/>
          <w:kern w:val="0"/>
          <w:sz w:val="24"/>
        </w:rPr>
        <w:t>件申请中，</w:t>
      </w:r>
    </w:p>
    <w:p w:rsidR="001031D7" w:rsidRPr="00B64C2F" w:rsidRDefault="0024169A">
      <w:pPr>
        <w:snapToGrid w:val="0"/>
        <w:spacing w:line="360" w:lineRule="auto"/>
        <w:ind w:firstLine="480"/>
        <w:rPr>
          <w:rFonts w:ascii="仿宋_GB2312"/>
          <w:color w:val="000000"/>
          <w:kern w:val="0"/>
          <w:sz w:val="24"/>
        </w:rPr>
      </w:pPr>
      <w:r>
        <w:rPr>
          <w:b/>
          <w:color w:val="000000"/>
          <w:kern w:val="0"/>
          <w:sz w:val="24"/>
        </w:rPr>
        <w:t>“</w:t>
      </w:r>
      <w:r>
        <w:rPr>
          <w:b/>
          <w:color w:val="000000"/>
          <w:kern w:val="0"/>
          <w:sz w:val="24"/>
        </w:rPr>
        <w:t>同意公开</w:t>
      </w:r>
      <w:r>
        <w:rPr>
          <w:b/>
          <w:color w:val="000000"/>
          <w:kern w:val="0"/>
          <w:sz w:val="24"/>
        </w:rPr>
        <w:t>”</w:t>
      </w:r>
      <w:r>
        <w:rPr>
          <w:color w:val="000000"/>
          <w:kern w:val="0"/>
          <w:sz w:val="24"/>
        </w:rPr>
        <w:t>的</w:t>
      </w:r>
      <w:r w:rsidR="00B64C2F">
        <w:rPr>
          <w:rFonts w:hint="eastAsia"/>
          <w:color w:val="000000"/>
          <w:kern w:val="0"/>
          <w:sz w:val="24"/>
        </w:rPr>
        <w:t>1</w:t>
      </w:r>
      <w:r>
        <w:rPr>
          <w:color w:val="000000"/>
          <w:kern w:val="0"/>
          <w:sz w:val="24"/>
        </w:rPr>
        <w:t>件，占总数的</w:t>
      </w:r>
      <w:r w:rsidR="00B64C2F">
        <w:rPr>
          <w:rFonts w:hint="eastAsia"/>
          <w:color w:val="000000"/>
          <w:kern w:val="0"/>
          <w:sz w:val="24"/>
        </w:rPr>
        <w:t>100</w:t>
      </w:r>
      <w:r>
        <w:rPr>
          <w:color w:val="000000"/>
          <w:kern w:val="0"/>
          <w:sz w:val="24"/>
        </w:rPr>
        <w:t>％，</w:t>
      </w:r>
      <w:r w:rsidRPr="00B64C2F">
        <w:rPr>
          <w:color w:val="000000"/>
          <w:kern w:val="0"/>
          <w:sz w:val="24"/>
        </w:rPr>
        <w:t>主要涉及</w:t>
      </w:r>
      <w:r w:rsidR="00B64C2F" w:rsidRPr="00B64C2F">
        <w:rPr>
          <w:rFonts w:ascii="仿宋_GB2312" w:hint="eastAsia"/>
          <w:color w:val="000000"/>
          <w:sz w:val="24"/>
        </w:rPr>
        <w:t>越城区社区卫生服务中心个数</w:t>
      </w:r>
      <w:r w:rsidR="00B64C2F">
        <w:rPr>
          <w:rFonts w:ascii="仿宋_GB2312" w:hint="eastAsia"/>
          <w:color w:val="000000"/>
          <w:sz w:val="24"/>
        </w:rPr>
        <w:t>、</w:t>
      </w:r>
      <w:r w:rsidR="00B64C2F" w:rsidRPr="00B64C2F">
        <w:rPr>
          <w:rFonts w:ascii="仿宋_GB2312" w:hint="eastAsia"/>
          <w:color w:val="000000"/>
          <w:sz w:val="24"/>
        </w:rPr>
        <w:t>总医生数</w:t>
      </w:r>
      <w:r w:rsidR="00B64C2F">
        <w:rPr>
          <w:rFonts w:ascii="仿宋_GB2312" w:hint="eastAsia"/>
          <w:color w:val="000000"/>
          <w:sz w:val="24"/>
        </w:rPr>
        <w:t>、</w:t>
      </w:r>
      <w:r w:rsidR="00B64C2F" w:rsidRPr="00B64C2F">
        <w:rPr>
          <w:rFonts w:ascii="仿宋_GB2312" w:hint="eastAsia"/>
          <w:color w:val="000000"/>
          <w:sz w:val="24"/>
        </w:rPr>
        <w:t>总诊疗人次</w:t>
      </w:r>
      <w:r w:rsidR="00B64C2F">
        <w:rPr>
          <w:rFonts w:ascii="仿宋_GB2312" w:hint="eastAsia"/>
          <w:color w:val="000000"/>
          <w:sz w:val="24"/>
        </w:rPr>
        <w:t>、</w:t>
      </w:r>
      <w:r w:rsidR="00B64C2F" w:rsidRPr="00B64C2F">
        <w:rPr>
          <w:rFonts w:ascii="仿宋_GB2312" w:hint="eastAsia"/>
          <w:color w:val="000000"/>
          <w:sz w:val="24"/>
        </w:rPr>
        <w:t>单次门诊费用</w:t>
      </w:r>
      <w:r w:rsidR="00B64C2F">
        <w:rPr>
          <w:rFonts w:ascii="仿宋_GB2312" w:hint="eastAsia"/>
          <w:color w:val="000000"/>
          <w:sz w:val="24"/>
        </w:rPr>
        <w:t>、</w:t>
      </w:r>
      <w:r w:rsidR="00B64C2F" w:rsidRPr="00B64C2F">
        <w:rPr>
          <w:rFonts w:ascii="仿宋_GB2312" w:hint="eastAsia"/>
          <w:color w:val="000000"/>
          <w:sz w:val="24"/>
        </w:rPr>
        <w:t>药费占比</w:t>
      </w:r>
      <w:r w:rsidR="00B64C2F">
        <w:rPr>
          <w:rFonts w:ascii="仿宋_GB2312" w:hint="eastAsia"/>
          <w:color w:val="000000"/>
          <w:sz w:val="24"/>
        </w:rPr>
        <w:t>、</w:t>
      </w:r>
      <w:r w:rsidR="00B64C2F" w:rsidRPr="00B64C2F">
        <w:rPr>
          <w:rFonts w:ascii="仿宋_GB2312" w:hint="eastAsia"/>
          <w:color w:val="000000"/>
          <w:sz w:val="24"/>
        </w:rPr>
        <w:t>医疗总收入</w:t>
      </w:r>
      <w:r w:rsidR="00B64C2F">
        <w:rPr>
          <w:rFonts w:ascii="仿宋_GB2312" w:hint="eastAsia"/>
          <w:color w:val="000000"/>
          <w:sz w:val="24"/>
        </w:rPr>
        <w:t>、</w:t>
      </w:r>
      <w:r w:rsidR="00B64C2F" w:rsidRPr="00B64C2F">
        <w:rPr>
          <w:rFonts w:ascii="仿宋_GB2312" w:hint="eastAsia"/>
          <w:color w:val="000000"/>
          <w:sz w:val="24"/>
        </w:rPr>
        <w:t>药品收入</w:t>
      </w:r>
      <w:r w:rsidRPr="00B64C2F">
        <w:rPr>
          <w:rFonts w:ascii="仿宋_GB2312" w:hint="eastAsia"/>
          <w:color w:val="000000"/>
          <w:kern w:val="0"/>
          <w:sz w:val="24"/>
        </w:rPr>
        <w:t>等信息。</w:t>
      </w:r>
    </w:p>
    <w:p w:rsidR="001031D7" w:rsidRDefault="0024169A">
      <w:pPr>
        <w:snapToGrid w:val="0"/>
        <w:spacing w:line="360" w:lineRule="auto"/>
        <w:ind w:firstLine="480"/>
        <w:rPr>
          <w:color w:val="000000"/>
          <w:kern w:val="0"/>
          <w:sz w:val="24"/>
        </w:rPr>
      </w:pPr>
      <w:r>
        <w:rPr>
          <w:b/>
          <w:color w:val="000000"/>
          <w:kern w:val="0"/>
          <w:sz w:val="24"/>
        </w:rPr>
        <w:lastRenderedPageBreak/>
        <w:t>“</w:t>
      </w:r>
      <w:r>
        <w:rPr>
          <w:b/>
          <w:color w:val="000000"/>
          <w:kern w:val="0"/>
          <w:sz w:val="24"/>
        </w:rPr>
        <w:t>同意部分公开</w:t>
      </w:r>
      <w:r>
        <w:rPr>
          <w:b/>
          <w:color w:val="000000"/>
          <w:kern w:val="0"/>
          <w:sz w:val="24"/>
        </w:rPr>
        <w:t>”</w:t>
      </w:r>
      <w:r w:rsidR="00B64C2F">
        <w:rPr>
          <w:rFonts w:hint="eastAsia"/>
          <w:color w:val="000000"/>
          <w:kern w:val="0"/>
          <w:sz w:val="24"/>
        </w:rPr>
        <w:t>0</w:t>
      </w:r>
      <w:r>
        <w:rPr>
          <w:color w:val="000000"/>
          <w:kern w:val="0"/>
          <w:sz w:val="24"/>
        </w:rPr>
        <w:t>件，占总数的</w:t>
      </w:r>
      <w:r w:rsidR="00B64C2F">
        <w:rPr>
          <w:rFonts w:hint="eastAsia"/>
          <w:color w:val="000000"/>
          <w:kern w:val="0"/>
          <w:sz w:val="24"/>
        </w:rPr>
        <w:t>0</w:t>
      </w:r>
      <w:r>
        <w:rPr>
          <w:color w:val="000000"/>
          <w:kern w:val="0"/>
          <w:sz w:val="24"/>
        </w:rPr>
        <w:t>％</w:t>
      </w:r>
      <w:r w:rsidR="00B64C2F">
        <w:rPr>
          <w:rFonts w:hint="eastAsia"/>
          <w:color w:val="000000"/>
          <w:kern w:val="0"/>
          <w:sz w:val="24"/>
        </w:rPr>
        <w:t>；</w:t>
      </w:r>
    </w:p>
    <w:p w:rsidR="001031D7" w:rsidRDefault="0024169A">
      <w:pPr>
        <w:snapToGrid w:val="0"/>
        <w:spacing w:line="360" w:lineRule="auto"/>
        <w:ind w:firstLine="480"/>
        <w:rPr>
          <w:color w:val="000000"/>
          <w:kern w:val="0"/>
          <w:sz w:val="24"/>
        </w:rPr>
      </w:pPr>
      <w:r>
        <w:rPr>
          <w:color w:val="000000"/>
          <w:kern w:val="0"/>
          <w:sz w:val="24"/>
        </w:rPr>
        <w:t xml:space="preserve"> </w:t>
      </w:r>
      <w:r>
        <w:rPr>
          <w:b/>
          <w:color w:val="000000"/>
          <w:kern w:val="0"/>
          <w:sz w:val="24"/>
        </w:rPr>
        <w:t>“</w:t>
      </w:r>
      <w:r>
        <w:rPr>
          <w:b/>
          <w:color w:val="000000"/>
          <w:kern w:val="0"/>
          <w:sz w:val="24"/>
        </w:rPr>
        <w:t>不予公开</w:t>
      </w:r>
      <w:r>
        <w:rPr>
          <w:b/>
          <w:color w:val="000000"/>
          <w:kern w:val="0"/>
          <w:sz w:val="24"/>
        </w:rPr>
        <w:t>”</w:t>
      </w:r>
      <w:r w:rsidR="00B64C2F">
        <w:rPr>
          <w:rFonts w:hint="eastAsia"/>
          <w:color w:val="000000"/>
          <w:kern w:val="0"/>
          <w:sz w:val="24"/>
        </w:rPr>
        <w:t>0</w:t>
      </w:r>
      <w:r>
        <w:rPr>
          <w:color w:val="000000"/>
          <w:kern w:val="0"/>
          <w:sz w:val="24"/>
        </w:rPr>
        <w:t>件，占总数的</w:t>
      </w:r>
      <w:r w:rsidR="00B64C2F">
        <w:rPr>
          <w:rFonts w:hint="eastAsia"/>
          <w:color w:val="000000"/>
          <w:kern w:val="0"/>
          <w:sz w:val="24"/>
        </w:rPr>
        <w:t>0</w:t>
      </w:r>
      <w:r>
        <w:rPr>
          <w:color w:val="000000"/>
          <w:kern w:val="0"/>
          <w:sz w:val="24"/>
        </w:rPr>
        <w:t>％</w:t>
      </w:r>
      <w:r w:rsidR="00B64C2F">
        <w:rPr>
          <w:rFonts w:hint="eastAsia"/>
          <w:color w:val="000000"/>
          <w:kern w:val="0"/>
          <w:sz w:val="24"/>
        </w:rPr>
        <w:t>；</w:t>
      </w:r>
    </w:p>
    <w:p w:rsidR="001031D7" w:rsidRDefault="001031D7" w:rsidP="00B64C2F">
      <w:pPr>
        <w:snapToGrid w:val="0"/>
        <w:spacing w:line="360" w:lineRule="auto"/>
        <w:rPr>
          <w:color w:val="000000"/>
          <w:sz w:val="24"/>
        </w:rPr>
      </w:pPr>
    </w:p>
    <w:p w:rsidR="001031D7" w:rsidRDefault="0024169A">
      <w:pPr>
        <w:snapToGrid w:val="0"/>
        <w:spacing w:line="360" w:lineRule="auto"/>
        <w:jc w:val="center"/>
        <w:rPr>
          <w:rFonts w:eastAsia="黑体"/>
          <w:color w:val="000000"/>
          <w:sz w:val="24"/>
        </w:rPr>
      </w:pPr>
      <w:r>
        <w:rPr>
          <w:rFonts w:eastAsia="黑体"/>
          <w:color w:val="000000"/>
          <w:sz w:val="24"/>
        </w:rPr>
        <w:t>三、咨询处理情况</w:t>
      </w:r>
    </w:p>
    <w:p w:rsidR="001031D7" w:rsidRDefault="0024169A">
      <w:pPr>
        <w:snapToGrid w:val="0"/>
        <w:spacing w:line="360" w:lineRule="auto"/>
        <w:ind w:firstLineChars="200" w:firstLine="480"/>
        <w:rPr>
          <w:color w:val="000000"/>
          <w:kern w:val="0"/>
          <w:sz w:val="24"/>
        </w:rPr>
      </w:pPr>
      <w:r>
        <w:rPr>
          <w:color w:val="000000"/>
          <w:kern w:val="0"/>
          <w:sz w:val="24"/>
        </w:rPr>
        <w:t>本局</w:t>
      </w:r>
      <w:r>
        <w:rPr>
          <w:color w:val="000000"/>
          <w:kern w:val="0"/>
          <w:sz w:val="24"/>
        </w:rPr>
        <w:t>201</w:t>
      </w:r>
      <w:r>
        <w:rPr>
          <w:rFonts w:hint="eastAsia"/>
          <w:color w:val="000000"/>
          <w:kern w:val="0"/>
          <w:sz w:val="24"/>
        </w:rPr>
        <w:t>7</w:t>
      </w:r>
      <w:r>
        <w:rPr>
          <w:color w:val="000000"/>
          <w:kern w:val="0"/>
          <w:sz w:val="24"/>
        </w:rPr>
        <w:t>年共</w:t>
      </w:r>
      <w:r>
        <w:rPr>
          <w:b/>
          <w:color w:val="000000"/>
          <w:kern w:val="0"/>
          <w:sz w:val="24"/>
        </w:rPr>
        <w:t>接受群众咨询</w:t>
      </w:r>
      <w:r w:rsidR="00DC33F6">
        <w:rPr>
          <w:rFonts w:hint="eastAsia"/>
          <w:color w:val="000000"/>
          <w:kern w:val="0"/>
          <w:sz w:val="24"/>
        </w:rPr>
        <w:t>28</w:t>
      </w:r>
      <w:r w:rsidR="00AA1CD2">
        <w:rPr>
          <w:rFonts w:hint="eastAsia"/>
          <w:color w:val="000000"/>
          <w:kern w:val="0"/>
          <w:sz w:val="24"/>
        </w:rPr>
        <w:t>1</w:t>
      </w:r>
      <w:r w:rsidR="00DC33F6">
        <w:rPr>
          <w:rFonts w:hint="eastAsia"/>
          <w:color w:val="000000"/>
          <w:kern w:val="0"/>
          <w:sz w:val="24"/>
        </w:rPr>
        <w:t>7</w:t>
      </w:r>
      <w:r>
        <w:rPr>
          <w:color w:val="000000"/>
          <w:kern w:val="0"/>
          <w:sz w:val="24"/>
        </w:rPr>
        <w:t>次，其中</w:t>
      </w:r>
      <w:r>
        <w:rPr>
          <w:b/>
          <w:color w:val="000000"/>
          <w:kern w:val="0"/>
          <w:sz w:val="24"/>
        </w:rPr>
        <w:t>电话咨询</w:t>
      </w:r>
      <w:r w:rsidR="00DC33F6">
        <w:rPr>
          <w:rFonts w:hint="eastAsia"/>
          <w:color w:val="000000"/>
          <w:kern w:val="0"/>
          <w:sz w:val="24"/>
        </w:rPr>
        <w:t>22</w:t>
      </w:r>
      <w:r w:rsidR="00AA1CD2">
        <w:rPr>
          <w:rFonts w:hint="eastAsia"/>
          <w:color w:val="000000"/>
          <w:kern w:val="0"/>
          <w:sz w:val="24"/>
        </w:rPr>
        <w:t>32</w:t>
      </w:r>
      <w:r>
        <w:rPr>
          <w:color w:val="000000"/>
          <w:kern w:val="0"/>
          <w:sz w:val="24"/>
        </w:rPr>
        <w:t>次，</w:t>
      </w:r>
      <w:r>
        <w:rPr>
          <w:b/>
          <w:color w:val="000000"/>
          <w:kern w:val="0"/>
          <w:sz w:val="24"/>
        </w:rPr>
        <w:t>当面咨询</w:t>
      </w:r>
      <w:r w:rsidR="00DC33F6">
        <w:rPr>
          <w:rFonts w:hint="eastAsia"/>
          <w:color w:val="000000"/>
          <w:kern w:val="0"/>
          <w:sz w:val="24"/>
        </w:rPr>
        <w:t>5</w:t>
      </w:r>
      <w:r w:rsidR="00AA1CD2">
        <w:rPr>
          <w:rFonts w:hint="eastAsia"/>
          <w:color w:val="000000"/>
          <w:kern w:val="0"/>
          <w:sz w:val="24"/>
        </w:rPr>
        <w:t>64</w:t>
      </w:r>
      <w:r>
        <w:rPr>
          <w:color w:val="000000"/>
          <w:kern w:val="0"/>
          <w:sz w:val="24"/>
        </w:rPr>
        <w:t>次，</w:t>
      </w:r>
      <w:r>
        <w:rPr>
          <w:b/>
          <w:color w:val="000000"/>
          <w:kern w:val="0"/>
          <w:sz w:val="24"/>
        </w:rPr>
        <w:t>网上咨询</w:t>
      </w:r>
      <w:r>
        <w:rPr>
          <w:color w:val="000000"/>
          <w:kern w:val="0"/>
          <w:sz w:val="24"/>
        </w:rPr>
        <w:t>（</w:t>
      </w:r>
      <w:r>
        <w:rPr>
          <w:b/>
          <w:color w:val="000000"/>
          <w:kern w:val="0"/>
          <w:sz w:val="24"/>
        </w:rPr>
        <w:t>政务意见箱）</w:t>
      </w:r>
      <w:r w:rsidR="00DC33F6">
        <w:rPr>
          <w:rFonts w:hint="eastAsia"/>
          <w:color w:val="000000"/>
          <w:kern w:val="0"/>
          <w:sz w:val="24"/>
        </w:rPr>
        <w:t>35</w:t>
      </w:r>
      <w:r>
        <w:rPr>
          <w:color w:val="000000"/>
          <w:kern w:val="0"/>
          <w:sz w:val="24"/>
        </w:rPr>
        <w:t>次（其中</w:t>
      </w:r>
      <w:r>
        <w:rPr>
          <w:color w:val="000000"/>
          <w:kern w:val="0"/>
          <w:sz w:val="24"/>
        </w:rPr>
        <w:t>15</w:t>
      </w:r>
      <w:r>
        <w:rPr>
          <w:color w:val="000000"/>
          <w:kern w:val="0"/>
          <w:sz w:val="24"/>
        </w:rPr>
        <w:t>天内回复的有</w:t>
      </w:r>
      <w:r w:rsidR="00DC33F6">
        <w:rPr>
          <w:rFonts w:hint="eastAsia"/>
          <w:color w:val="000000"/>
          <w:kern w:val="0"/>
          <w:sz w:val="24"/>
        </w:rPr>
        <w:t>35</w:t>
      </w:r>
      <w:r>
        <w:rPr>
          <w:color w:val="000000"/>
          <w:kern w:val="0"/>
          <w:sz w:val="24"/>
        </w:rPr>
        <w:t>条）。</w:t>
      </w:r>
    </w:p>
    <w:p w:rsidR="001031D7" w:rsidRPr="00AA1CD2" w:rsidRDefault="001031D7" w:rsidP="00AA1CD2">
      <w:pPr>
        <w:rPr>
          <w:b/>
          <w:bCs/>
          <w:szCs w:val="32"/>
        </w:rPr>
      </w:pPr>
    </w:p>
    <w:p w:rsidR="001031D7" w:rsidRDefault="0024169A">
      <w:pPr>
        <w:snapToGrid w:val="0"/>
        <w:spacing w:line="360" w:lineRule="auto"/>
        <w:jc w:val="center"/>
        <w:rPr>
          <w:rFonts w:eastAsia="黑体"/>
          <w:color w:val="000000"/>
          <w:sz w:val="24"/>
        </w:rPr>
      </w:pPr>
      <w:r>
        <w:rPr>
          <w:rFonts w:eastAsia="黑体"/>
          <w:color w:val="000000"/>
          <w:sz w:val="24"/>
        </w:rPr>
        <w:t>四、复议、诉讼和申诉情况</w:t>
      </w:r>
    </w:p>
    <w:p w:rsidR="00052EC9" w:rsidRPr="00052EC9" w:rsidRDefault="00052EC9" w:rsidP="00052EC9">
      <w:pPr>
        <w:snapToGrid w:val="0"/>
        <w:spacing w:line="360" w:lineRule="auto"/>
        <w:ind w:firstLineChars="200" w:firstLine="480"/>
        <w:rPr>
          <w:rFonts w:ascii="仿宋_GB2312"/>
          <w:iCs/>
          <w:color w:val="000000"/>
          <w:sz w:val="24"/>
        </w:rPr>
      </w:pPr>
      <w:r w:rsidRPr="00052EC9">
        <w:rPr>
          <w:rFonts w:ascii="仿宋_GB2312" w:hint="eastAsia"/>
          <w:iCs/>
          <w:color w:val="000000"/>
          <w:sz w:val="24"/>
        </w:rPr>
        <w:t>2017年度我局未发生因政府信息公开申请行政复议、提起行政诉讼的案件和群众申诉。</w:t>
      </w:r>
    </w:p>
    <w:p w:rsidR="001031D7" w:rsidRDefault="001031D7" w:rsidP="00052EC9">
      <w:pPr>
        <w:snapToGrid w:val="0"/>
        <w:spacing w:line="360" w:lineRule="auto"/>
        <w:rPr>
          <w:rFonts w:eastAsia="黑体"/>
          <w:color w:val="000000"/>
          <w:sz w:val="24"/>
        </w:rPr>
      </w:pPr>
    </w:p>
    <w:p w:rsidR="001031D7" w:rsidRDefault="0024169A">
      <w:pPr>
        <w:snapToGrid w:val="0"/>
        <w:spacing w:line="360" w:lineRule="auto"/>
        <w:jc w:val="center"/>
        <w:rPr>
          <w:rFonts w:eastAsia="黑体"/>
          <w:color w:val="000000"/>
          <w:sz w:val="24"/>
        </w:rPr>
      </w:pPr>
      <w:r>
        <w:rPr>
          <w:rFonts w:eastAsia="黑体"/>
          <w:color w:val="000000"/>
          <w:sz w:val="24"/>
        </w:rPr>
        <w:t>五、政府信息公开收费情况</w:t>
      </w:r>
    </w:p>
    <w:p w:rsidR="00052EC9" w:rsidRPr="00052EC9" w:rsidRDefault="00052EC9" w:rsidP="00052EC9">
      <w:pPr>
        <w:snapToGrid w:val="0"/>
        <w:spacing w:line="360" w:lineRule="auto"/>
        <w:ind w:firstLineChars="200" w:firstLine="480"/>
        <w:rPr>
          <w:rFonts w:ascii="仿宋_GB2312"/>
          <w:iCs/>
          <w:color w:val="000000"/>
          <w:sz w:val="24"/>
        </w:rPr>
      </w:pPr>
      <w:r w:rsidRPr="00052EC9">
        <w:rPr>
          <w:rFonts w:ascii="仿宋_GB2312" w:hint="eastAsia"/>
          <w:iCs/>
          <w:color w:val="000000"/>
          <w:sz w:val="24"/>
        </w:rPr>
        <w:t>本局政府信息公开未实行收费。</w:t>
      </w:r>
    </w:p>
    <w:p w:rsidR="00052EC9" w:rsidRDefault="00052EC9" w:rsidP="00052EC9">
      <w:pPr>
        <w:snapToGrid w:val="0"/>
        <w:spacing w:line="360" w:lineRule="auto"/>
        <w:rPr>
          <w:rFonts w:eastAsia="黑体"/>
          <w:color w:val="000000"/>
          <w:sz w:val="24"/>
        </w:rPr>
      </w:pPr>
    </w:p>
    <w:p w:rsidR="001031D7" w:rsidRPr="00052EC9" w:rsidRDefault="0024169A">
      <w:pPr>
        <w:snapToGrid w:val="0"/>
        <w:spacing w:line="360" w:lineRule="auto"/>
        <w:jc w:val="center"/>
        <w:rPr>
          <w:rFonts w:eastAsia="黑体"/>
          <w:color w:val="000000"/>
          <w:sz w:val="24"/>
        </w:rPr>
      </w:pPr>
      <w:r w:rsidRPr="00052EC9">
        <w:rPr>
          <w:rFonts w:eastAsia="黑体"/>
          <w:color w:val="000000"/>
          <w:sz w:val="24"/>
        </w:rPr>
        <w:t>六、存在的主要问题和改进措施</w:t>
      </w:r>
    </w:p>
    <w:p w:rsidR="00AA1CD2" w:rsidRDefault="00052EC9" w:rsidP="009274EB">
      <w:pPr>
        <w:pStyle w:val="customunionstyle"/>
        <w:snapToGrid w:val="0"/>
        <w:spacing w:before="0" w:beforeAutospacing="0" w:after="0" w:afterAutospacing="0" w:line="360" w:lineRule="auto"/>
        <w:ind w:firstLineChars="200" w:firstLine="480"/>
        <w:rPr>
          <w:rFonts w:ascii="仿宋_GB2312" w:eastAsia="仿宋_GB2312" w:hAnsi="Times New Roman"/>
          <w:iCs/>
          <w:color w:val="000000"/>
          <w:kern w:val="2"/>
        </w:rPr>
      </w:pPr>
      <w:r w:rsidRPr="009274EB">
        <w:rPr>
          <w:rFonts w:ascii="仿宋_GB2312" w:eastAsia="仿宋_GB2312" w:hAnsi="Times New Roman" w:hint="eastAsia"/>
          <w:iCs/>
          <w:color w:val="000000"/>
          <w:kern w:val="2"/>
        </w:rPr>
        <w:t>201</w:t>
      </w:r>
      <w:r w:rsidR="00C55169" w:rsidRPr="009274EB">
        <w:rPr>
          <w:rFonts w:ascii="仿宋_GB2312" w:eastAsia="仿宋_GB2312" w:hAnsi="Times New Roman" w:hint="eastAsia"/>
          <w:iCs/>
          <w:color w:val="000000"/>
          <w:kern w:val="2"/>
        </w:rPr>
        <w:t>7</w:t>
      </w:r>
      <w:r w:rsidRPr="009274EB">
        <w:rPr>
          <w:rFonts w:ascii="仿宋_GB2312" w:eastAsia="仿宋_GB2312" w:hAnsi="Times New Roman" w:hint="eastAsia"/>
          <w:iCs/>
          <w:color w:val="000000"/>
          <w:kern w:val="2"/>
        </w:rPr>
        <w:t>年，</w:t>
      </w:r>
      <w:r w:rsidR="00C55169" w:rsidRPr="009274EB">
        <w:rPr>
          <w:rFonts w:ascii="仿宋_GB2312" w:eastAsia="仿宋_GB2312" w:hAnsi="Times New Roman" w:hint="eastAsia"/>
          <w:iCs/>
          <w:color w:val="000000"/>
          <w:kern w:val="2"/>
        </w:rPr>
        <w:t>我局政府信息公开工作在制度机制建设、提升规范化和信息化水平、增强公开实效等方面，取得了一定进展和成效，但与全面落实 “公开为常态、不公开为例外”的原则要求，与保障人民群众知情、参与和监督的实际需求相比，还存在一定差距。</w:t>
      </w:r>
      <w:r w:rsidRPr="009274EB">
        <w:rPr>
          <w:rFonts w:ascii="仿宋_GB2312" w:eastAsia="仿宋_GB2312" w:hAnsi="Times New Roman" w:hint="eastAsia"/>
          <w:iCs/>
          <w:color w:val="000000"/>
          <w:kern w:val="2"/>
        </w:rPr>
        <w:t>主要表现</w:t>
      </w:r>
      <w:r w:rsidR="00C55169" w:rsidRPr="009274EB">
        <w:rPr>
          <w:rFonts w:ascii="仿宋_GB2312" w:eastAsia="仿宋_GB2312" w:hAnsi="Times New Roman" w:hint="eastAsia"/>
          <w:iCs/>
          <w:color w:val="000000"/>
          <w:kern w:val="2"/>
        </w:rPr>
        <w:t>在政府信息公开内容不够丰富，宣传力度不够，</w:t>
      </w:r>
      <w:r w:rsidR="00FC45B3" w:rsidRPr="009274EB">
        <w:rPr>
          <w:rFonts w:ascii="仿宋_GB2312" w:eastAsia="仿宋_GB2312" w:hAnsi="Times New Roman" w:hint="eastAsia"/>
          <w:iCs/>
          <w:color w:val="000000"/>
          <w:kern w:val="2"/>
        </w:rPr>
        <w:t>与群众切身利益、方便群众办事、群众关心关注的信息公开不及时、不全面、不具体，公开方式单一化、陈旧化，公众参与度不高等问题</w:t>
      </w:r>
      <w:r w:rsidRPr="009274EB">
        <w:rPr>
          <w:rFonts w:ascii="仿宋_GB2312" w:eastAsia="仿宋_GB2312" w:hAnsi="Times New Roman" w:hint="eastAsia"/>
          <w:iCs/>
          <w:color w:val="000000"/>
          <w:kern w:val="2"/>
        </w:rPr>
        <w:t>。</w:t>
      </w:r>
    </w:p>
    <w:p w:rsidR="00052EC9" w:rsidRPr="009274EB" w:rsidRDefault="00FC45B3" w:rsidP="009274EB">
      <w:pPr>
        <w:pStyle w:val="customunionstyle"/>
        <w:snapToGrid w:val="0"/>
        <w:spacing w:before="0" w:beforeAutospacing="0" w:after="0" w:afterAutospacing="0" w:line="360" w:lineRule="auto"/>
        <w:ind w:firstLineChars="200" w:firstLine="480"/>
        <w:rPr>
          <w:rFonts w:ascii="仿宋_GB2312" w:eastAsia="仿宋_GB2312" w:hAnsi="Times New Roman"/>
          <w:iCs/>
          <w:color w:val="000000"/>
          <w:kern w:val="2"/>
        </w:rPr>
      </w:pPr>
      <w:r w:rsidRPr="009274EB">
        <w:rPr>
          <w:rFonts w:ascii="仿宋_GB2312" w:eastAsia="仿宋_GB2312" w:hAnsi="Times New Roman" w:hint="eastAsia"/>
          <w:iCs/>
          <w:color w:val="000000"/>
          <w:kern w:val="2"/>
        </w:rPr>
        <w:t>为进一步推进我局政府信息公开工作</w:t>
      </w:r>
      <w:r w:rsidR="00052EC9" w:rsidRPr="009274EB">
        <w:rPr>
          <w:rFonts w:ascii="仿宋_GB2312" w:eastAsia="仿宋_GB2312" w:hAnsi="Times New Roman" w:hint="eastAsia"/>
          <w:iCs/>
          <w:color w:val="000000"/>
          <w:kern w:val="2"/>
        </w:rPr>
        <w:t>，201</w:t>
      </w:r>
      <w:r w:rsidRPr="009274EB">
        <w:rPr>
          <w:rFonts w:ascii="仿宋_GB2312" w:eastAsia="仿宋_GB2312" w:hAnsi="Times New Roman" w:hint="eastAsia"/>
          <w:iCs/>
          <w:color w:val="000000"/>
          <w:kern w:val="2"/>
        </w:rPr>
        <w:t>8</w:t>
      </w:r>
      <w:r w:rsidR="00052EC9" w:rsidRPr="009274EB">
        <w:rPr>
          <w:rFonts w:ascii="仿宋_GB2312" w:eastAsia="仿宋_GB2312" w:hAnsi="Times New Roman" w:hint="eastAsia"/>
          <w:iCs/>
          <w:color w:val="000000"/>
          <w:kern w:val="2"/>
        </w:rPr>
        <w:t>年继续采取以下改进措施：</w:t>
      </w:r>
    </w:p>
    <w:p w:rsidR="00052EC9" w:rsidRPr="009274EB" w:rsidRDefault="00FC45B3" w:rsidP="009274EB">
      <w:pPr>
        <w:pStyle w:val="customunionstyle"/>
        <w:snapToGrid w:val="0"/>
        <w:spacing w:before="0" w:beforeAutospacing="0" w:after="0" w:afterAutospacing="0" w:line="360" w:lineRule="auto"/>
        <w:ind w:firstLineChars="200" w:firstLine="480"/>
        <w:rPr>
          <w:rFonts w:ascii="仿宋_GB2312" w:eastAsia="仿宋_GB2312" w:hAnsi="Times New Roman"/>
          <w:iCs/>
          <w:color w:val="000000"/>
          <w:kern w:val="2"/>
        </w:rPr>
      </w:pPr>
      <w:r w:rsidRPr="009274EB">
        <w:rPr>
          <w:rFonts w:ascii="仿宋_GB2312" w:eastAsia="仿宋_GB2312" w:hAnsi="Times New Roman" w:hint="eastAsia"/>
          <w:iCs/>
          <w:color w:val="000000"/>
          <w:kern w:val="2"/>
        </w:rPr>
        <w:t>1. 加强公开工作队伍建设。加强各科室联动，切实提高人员队伍的综合素质和业务能力，</w:t>
      </w:r>
      <w:r w:rsidR="009274EB" w:rsidRPr="009274EB">
        <w:rPr>
          <w:rFonts w:ascii="仿宋_GB2312" w:eastAsia="仿宋_GB2312" w:hAnsi="Times New Roman" w:hint="eastAsia"/>
          <w:iCs/>
          <w:color w:val="000000"/>
          <w:kern w:val="2"/>
        </w:rPr>
        <w:t>严格按照《中华人民共和国政府信息公开条例》要求，及时、主动公开本局的政府信息</w:t>
      </w:r>
      <w:r w:rsidRPr="009274EB">
        <w:rPr>
          <w:rFonts w:ascii="仿宋_GB2312" w:eastAsia="仿宋_GB2312" w:hAnsi="Times New Roman" w:hint="eastAsia"/>
          <w:iCs/>
          <w:color w:val="000000"/>
          <w:kern w:val="2"/>
        </w:rPr>
        <w:t>，</w:t>
      </w:r>
      <w:r w:rsidR="00052EC9" w:rsidRPr="009274EB">
        <w:rPr>
          <w:rFonts w:ascii="仿宋_GB2312" w:eastAsia="仿宋_GB2312" w:hAnsi="Times New Roman" w:hint="eastAsia"/>
          <w:iCs/>
          <w:color w:val="000000"/>
          <w:kern w:val="2"/>
        </w:rPr>
        <w:t>增强政府工作透明度。</w:t>
      </w:r>
    </w:p>
    <w:p w:rsidR="009274EB" w:rsidRPr="009274EB" w:rsidRDefault="00052EC9" w:rsidP="009274EB">
      <w:pPr>
        <w:pStyle w:val="customunionstyle"/>
        <w:snapToGrid w:val="0"/>
        <w:spacing w:before="0" w:beforeAutospacing="0" w:after="0" w:afterAutospacing="0" w:line="360" w:lineRule="auto"/>
        <w:ind w:firstLineChars="200" w:firstLine="480"/>
        <w:rPr>
          <w:rFonts w:ascii="仿宋_GB2312" w:eastAsia="仿宋_GB2312" w:hAnsi="Times New Roman"/>
          <w:iCs/>
          <w:color w:val="000000"/>
          <w:kern w:val="2"/>
        </w:rPr>
      </w:pPr>
      <w:r w:rsidRPr="009274EB">
        <w:rPr>
          <w:rFonts w:ascii="仿宋_GB2312" w:eastAsia="仿宋_GB2312" w:hAnsi="Times New Roman" w:hint="eastAsia"/>
          <w:iCs/>
          <w:color w:val="000000"/>
          <w:kern w:val="2"/>
        </w:rPr>
        <w:t>2. 提高</w:t>
      </w:r>
      <w:r w:rsidR="009274EB" w:rsidRPr="009274EB">
        <w:rPr>
          <w:rFonts w:ascii="仿宋_GB2312" w:eastAsia="仿宋_GB2312" w:hAnsi="Times New Roman" w:hint="eastAsia"/>
          <w:iCs/>
          <w:color w:val="000000"/>
          <w:kern w:val="2"/>
        </w:rPr>
        <w:t>公开信息内容质量。</w:t>
      </w:r>
      <w:r w:rsidRPr="009274EB">
        <w:rPr>
          <w:rFonts w:ascii="仿宋_GB2312" w:eastAsia="仿宋_GB2312" w:hAnsi="Times New Roman" w:hint="eastAsia"/>
          <w:iCs/>
          <w:color w:val="000000"/>
          <w:kern w:val="2"/>
        </w:rPr>
        <w:t>局网</w:t>
      </w:r>
      <w:r w:rsidR="009274EB" w:rsidRPr="009274EB">
        <w:rPr>
          <w:rFonts w:ascii="仿宋_GB2312" w:eastAsia="仿宋_GB2312" w:hAnsi="Times New Roman" w:hint="eastAsia"/>
          <w:iCs/>
          <w:color w:val="000000"/>
          <w:kern w:val="2"/>
        </w:rPr>
        <w:t>是我局</w:t>
      </w:r>
      <w:r w:rsidRPr="009274EB">
        <w:rPr>
          <w:rFonts w:ascii="仿宋_GB2312" w:eastAsia="仿宋_GB2312" w:hAnsi="Times New Roman" w:hint="eastAsia"/>
          <w:iCs/>
          <w:color w:val="000000"/>
          <w:kern w:val="2"/>
        </w:rPr>
        <w:t>政府信息公开的最主要平台</w:t>
      </w:r>
      <w:r w:rsidR="009274EB" w:rsidRPr="009274EB">
        <w:rPr>
          <w:rFonts w:ascii="仿宋_GB2312" w:eastAsia="仿宋_GB2312" w:hAnsi="Times New Roman" w:hint="eastAsia"/>
          <w:iCs/>
          <w:color w:val="000000"/>
          <w:kern w:val="2"/>
        </w:rPr>
        <w:t>，是与老百姓沟通的重要渠道。要优化信息质量，增强信息互动性、及时性、准确性，多发布与老百姓有关的、老百姓感兴趣的信息。</w:t>
      </w:r>
    </w:p>
    <w:p w:rsidR="00052EC9" w:rsidRPr="009274EB" w:rsidRDefault="00052EC9" w:rsidP="009274EB">
      <w:pPr>
        <w:pStyle w:val="customunionstyle"/>
        <w:snapToGrid w:val="0"/>
        <w:spacing w:before="0" w:beforeAutospacing="0" w:after="0" w:afterAutospacing="0" w:line="360" w:lineRule="auto"/>
        <w:ind w:firstLineChars="200" w:firstLine="480"/>
        <w:rPr>
          <w:rFonts w:ascii="仿宋_GB2312" w:eastAsia="仿宋_GB2312" w:hAnsi="Times New Roman"/>
          <w:iCs/>
          <w:color w:val="000000"/>
          <w:kern w:val="2"/>
        </w:rPr>
      </w:pPr>
      <w:r w:rsidRPr="009274EB">
        <w:rPr>
          <w:rFonts w:ascii="仿宋_GB2312" w:eastAsia="仿宋_GB2312" w:hAnsi="Times New Roman" w:hint="eastAsia"/>
          <w:iCs/>
          <w:color w:val="000000"/>
          <w:kern w:val="2"/>
        </w:rPr>
        <w:t xml:space="preserve">3. </w:t>
      </w:r>
      <w:r w:rsidR="009274EB" w:rsidRPr="009274EB">
        <w:rPr>
          <w:rFonts w:ascii="仿宋_GB2312" w:eastAsia="仿宋_GB2312" w:hAnsi="Times New Roman" w:hint="eastAsia"/>
          <w:iCs/>
          <w:color w:val="000000"/>
          <w:kern w:val="2"/>
        </w:rPr>
        <w:t>推动公众参与政务改进。积极推进通过政府信息公开让公众更大程度参与我局政策制定和改进，加强重大政务舆情回应工作，及时回应社会关切，通过</w:t>
      </w:r>
      <w:r w:rsidR="009274EB" w:rsidRPr="009274EB">
        <w:rPr>
          <w:rFonts w:ascii="仿宋_GB2312" w:eastAsia="仿宋_GB2312" w:hAnsi="Times New Roman" w:hint="eastAsia"/>
          <w:iCs/>
          <w:color w:val="000000"/>
          <w:kern w:val="2"/>
        </w:rPr>
        <w:lastRenderedPageBreak/>
        <w:t>政府信息公开搭建公众参与政策制定、执行和监督的桥梁，畅通问政于民、问需于民、问计于民渠道。</w:t>
      </w:r>
    </w:p>
    <w:p w:rsidR="00052EC9" w:rsidRPr="00052EC9" w:rsidRDefault="00052EC9" w:rsidP="00052EC9">
      <w:pPr>
        <w:snapToGrid w:val="0"/>
        <w:spacing w:line="360" w:lineRule="auto"/>
        <w:rPr>
          <w:sz w:val="24"/>
        </w:rPr>
      </w:pPr>
    </w:p>
    <w:p w:rsidR="001031D7" w:rsidRPr="00052EC9" w:rsidRDefault="0024169A">
      <w:pPr>
        <w:snapToGrid w:val="0"/>
        <w:spacing w:line="360" w:lineRule="auto"/>
        <w:ind w:firstLineChars="200" w:firstLine="480"/>
        <w:rPr>
          <w:iCs/>
          <w:color w:val="000000"/>
          <w:sz w:val="24"/>
        </w:rPr>
      </w:pPr>
      <w:r w:rsidRPr="00052EC9">
        <w:rPr>
          <w:iCs/>
          <w:color w:val="000000"/>
          <w:sz w:val="24"/>
        </w:rPr>
        <w:t xml:space="preserve">                         </w:t>
      </w:r>
    </w:p>
    <w:p w:rsidR="001031D7" w:rsidRPr="00052EC9" w:rsidRDefault="001031D7">
      <w:pPr>
        <w:snapToGrid w:val="0"/>
        <w:spacing w:line="360" w:lineRule="auto"/>
        <w:rPr>
          <w:sz w:val="24"/>
        </w:rPr>
      </w:pPr>
    </w:p>
    <w:p w:rsidR="00052EC9" w:rsidRPr="00052EC9" w:rsidRDefault="00052EC9" w:rsidP="00052EC9">
      <w:pPr>
        <w:pStyle w:val="customunionstyle"/>
        <w:spacing w:before="0" w:beforeAutospacing="0" w:after="0" w:afterAutospacing="0" w:line="360" w:lineRule="auto"/>
        <w:ind w:firstLineChars="200" w:firstLine="480"/>
        <w:rPr>
          <w:rFonts w:ascii="仿宋_GB2312" w:eastAsia="仿宋_GB2312"/>
        </w:rPr>
      </w:pPr>
      <w:r w:rsidRPr="00052EC9">
        <w:rPr>
          <w:rFonts w:ascii="仿宋_GB2312" w:eastAsia="仿宋_GB2312" w:hint="eastAsia"/>
        </w:rPr>
        <w:t>附件：</w:t>
      </w:r>
      <w:r w:rsidRPr="00052EC9">
        <w:rPr>
          <w:rFonts w:ascii="仿宋_GB2312" w:eastAsia="仿宋_GB2312"/>
        </w:rPr>
        <w:t>政府信息公开情况统计表</w:t>
      </w:r>
      <w:r w:rsidRPr="00052EC9">
        <w:rPr>
          <w:rFonts w:ascii="仿宋_GB2312" w:eastAsia="仿宋_GB2312" w:hint="eastAsia"/>
        </w:rPr>
        <w:t>。</w:t>
      </w:r>
    </w:p>
    <w:p w:rsidR="00052EC9" w:rsidRPr="00052EC9" w:rsidRDefault="00052EC9" w:rsidP="00052EC9">
      <w:pPr>
        <w:pStyle w:val="customunionstyle"/>
        <w:spacing w:before="0" w:beforeAutospacing="0" w:after="0" w:afterAutospacing="0" w:line="360" w:lineRule="auto"/>
        <w:rPr>
          <w:rFonts w:ascii="仿宋_GB2312" w:eastAsia="仿宋_GB2312"/>
        </w:rPr>
      </w:pPr>
    </w:p>
    <w:p w:rsidR="00052EC9" w:rsidRPr="00052EC9" w:rsidRDefault="00052EC9" w:rsidP="00052EC9">
      <w:pPr>
        <w:pStyle w:val="customunionstyle"/>
        <w:spacing w:before="0" w:beforeAutospacing="0" w:after="0" w:afterAutospacing="0" w:line="360" w:lineRule="auto"/>
        <w:ind w:firstLineChars="200" w:firstLine="480"/>
        <w:rPr>
          <w:rFonts w:ascii="仿宋_GB2312" w:eastAsia="仿宋_GB2312"/>
        </w:rPr>
      </w:pPr>
    </w:p>
    <w:p w:rsidR="00052EC9" w:rsidRPr="00052EC9" w:rsidRDefault="00052EC9" w:rsidP="00052EC9">
      <w:pPr>
        <w:pStyle w:val="customunionstyle"/>
        <w:spacing w:before="0" w:beforeAutospacing="0" w:after="0" w:afterAutospacing="0" w:line="360" w:lineRule="auto"/>
        <w:ind w:firstLineChars="1100" w:firstLine="2640"/>
        <w:jc w:val="right"/>
        <w:rPr>
          <w:rFonts w:ascii="仿宋_GB2312" w:eastAsia="仿宋_GB2312"/>
        </w:rPr>
      </w:pPr>
      <w:r w:rsidRPr="00052EC9">
        <w:rPr>
          <w:rFonts w:ascii="仿宋_GB2312" w:eastAsia="仿宋_GB2312" w:hint="eastAsia"/>
        </w:rPr>
        <w:t>绍兴市越城区卫生和计划生育局</w:t>
      </w:r>
    </w:p>
    <w:p w:rsidR="00052EC9" w:rsidRPr="00052EC9" w:rsidRDefault="00052EC9" w:rsidP="00052EC9">
      <w:pPr>
        <w:pStyle w:val="customunionstyle"/>
        <w:spacing w:before="0" w:beforeAutospacing="0" w:after="0" w:afterAutospacing="0" w:line="360" w:lineRule="auto"/>
        <w:ind w:right="360" w:firstLineChars="1550" w:firstLine="3720"/>
        <w:jc w:val="right"/>
        <w:rPr>
          <w:rFonts w:ascii="仿宋_GB2312" w:eastAsia="仿宋_GB2312"/>
        </w:rPr>
      </w:pPr>
      <w:r w:rsidRPr="00052EC9">
        <w:rPr>
          <w:rFonts w:ascii="仿宋_GB2312" w:eastAsia="仿宋_GB2312" w:hint="eastAsia"/>
        </w:rPr>
        <w:t>2018年01月03日</w:t>
      </w:r>
    </w:p>
    <w:p w:rsidR="00052EC9" w:rsidRPr="00052EC9" w:rsidRDefault="00052EC9" w:rsidP="00052EC9">
      <w:pPr>
        <w:snapToGrid w:val="0"/>
        <w:spacing w:line="360" w:lineRule="auto"/>
        <w:rPr>
          <w:sz w:val="24"/>
        </w:rPr>
      </w:pPr>
    </w:p>
    <w:p w:rsidR="00052EC9" w:rsidRPr="00F02F19" w:rsidRDefault="00052EC9" w:rsidP="00052EC9">
      <w:pPr>
        <w:snapToGrid w:val="0"/>
        <w:spacing w:line="360" w:lineRule="auto"/>
      </w:pPr>
    </w:p>
    <w:p w:rsidR="00052EC9" w:rsidRPr="00F02F19" w:rsidRDefault="00052EC9" w:rsidP="00052EC9">
      <w:pPr>
        <w:snapToGrid w:val="0"/>
        <w:spacing w:line="360" w:lineRule="auto"/>
      </w:pPr>
    </w:p>
    <w:p w:rsidR="001031D7" w:rsidRPr="00052EC9" w:rsidRDefault="001031D7">
      <w:pPr>
        <w:snapToGrid w:val="0"/>
        <w:spacing w:line="360" w:lineRule="auto"/>
        <w:rPr>
          <w:sz w:val="24"/>
        </w:rPr>
      </w:pPr>
    </w:p>
    <w:p w:rsidR="001031D7" w:rsidRPr="00052EC9" w:rsidRDefault="001031D7">
      <w:pPr>
        <w:snapToGrid w:val="0"/>
        <w:spacing w:line="360" w:lineRule="auto"/>
        <w:rPr>
          <w:sz w:val="24"/>
        </w:rPr>
      </w:pPr>
    </w:p>
    <w:p w:rsidR="001031D7" w:rsidRPr="00052EC9" w:rsidRDefault="001031D7">
      <w:pPr>
        <w:snapToGrid w:val="0"/>
        <w:spacing w:line="360" w:lineRule="auto"/>
        <w:rPr>
          <w:sz w:val="24"/>
        </w:rPr>
      </w:pPr>
    </w:p>
    <w:p w:rsidR="001031D7" w:rsidRDefault="0024169A">
      <w:pPr>
        <w:snapToGrid w:val="0"/>
        <w:spacing w:line="360" w:lineRule="auto"/>
        <w:rPr>
          <w:sz w:val="30"/>
          <w:szCs w:val="30"/>
        </w:rPr>
      </w:pPr>
      <w:r w:rsidRPr="00052EC9">
        <w:rPr>
          <w:sz w:val="24"/>
        </w:rPr>
        <w:br w:type="page"/>
      </w:r>
      <w:r>
        <w:rPr>
          <w:rFonts w:eastAsia="黑体"/>
          <w:sz w:val="30"/>
          <w:szCs w:val="30"/>
        </w:rPr>
        <w:lastRenderedPageBreak/>
        <w:t>附件</w:t>
      </w:r>
      <w:r>
        <w:rPr>
          <w:sz w:val="30"/>
          <w:szCs w:val="30"/>
        </w:rPr>
        <w:t>2</w:t>
      </w:r>
      <w:r>
        <w:rPr>
          <w:sz w:val="30"/>
          <w:szCs w:val="30"/>
        </w:rPr>
        <w:t>：</w:t>
      </w:r>
    </w:p>
    <w:p w:rsidR="001031D7" w:rsidRDefault="0024169A">
      <w:pPr>
        <w:adjustRightInd w:val="0"/>
        <w:snapToGrid w:val="0"/>
        <w:spacing w:line="520" w:lineRule="exact"/>
        <w:jc w:val="center"/>
        <w:rPr>
          <w:rFonts w:eastAsia="方正小标宋简体"/>
          <w:sz w:val="44"/>
          <w:szCs w:val="36"/>
        </w:rPr>
      </w:pPr>
      <w:r>
        <w:rPr>
          <w:rFonts w:eastAsia="方正小标宋简体"/>
          <w:sz w:val="44"/>
          <w:szCs w:val="36"/>
        </w:rPr>
        <w:t>政府信息公开情况统计表</w:t>
      </w:r>
    </w:p>
    <w:p w:rsidR="001031D7" w:rsidRDefault="0024169A">
      <w:pPr>
        <w:spacing w:line="574" w:lineRule="exact"/>
        <w:jc w:val="center"/>
        <w:rPr>
          <w:szCs w:val="32"/>
        </w:rPr>
      </w:pPr>
      <w:r>
        <w:rPr>
          <w:rFonts w:eastAsia="黑体"/>
          <w:szCs w:val="32"/>
        </w:rPr>
        <w:t xml:space="preserve">   </w:t>
      </w:r>
      <w:r>
        <w:rPr>
          <w:szCs w:val="32"/>
        </w:rPr>
        <w:t>（</w:t>
      </w:r>
      <w:r>
        <w:rPr>
          <w:rFonts w:hint="eastAsia"/>
          <w:szCs w:val="32"/>
        </w:rPr>
        <w:t xml:space="preserve">    </w:t>
      </w:r>
      <w:r>
        <w:rPr>
          <w:szCs w:val="32"/>
        </w:rPr>
        <w:t>年度）</w:t>
      </w:r>
    </w:p>
    <w:p w:rsidR="001031D7" w:rsidRDefault="0024169A">
      <w:pPr>
        <w:spacing w:line="574" w:lineRule="exact"/>
        <w:rPr>
          <w:szCs w:val="32"/>
        </w:rPr>
      </w:pPr>
      <w:r>
        <w:rPr>
          <w:szCs w:val="32"/>
        </w:rPr>
        <w:t>填报单位（盖章）：</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9"/>
        <w:gridCol w:w="952"/>
        <w:gridCol w:w="1195"/>
      </w:tblGrid>
      <w:tr w:rsidR="001031D7">
        <w:tc>
          <w:tcPr>
            <w:tcW w:w="7149" w:type="dxa"/>
            <w:tcBorders>
              <w:tl2br w:val="nil"/>
              <w:tr2bl w:val="nil"/>
            </w:tcBorders>
            <w:vAlign w:val="center"/>
          </w:tcPr>
          <w:p w:rsidR="001031D7" w:rsidRDefault="0024169A">
            <w:pPr>
              <w:spacing w:line="400" w:lineRule="exact"/>
              <w:jc w:val="center"/>
              <w:rPr>
                <w:rFonts w:eastAsia="黑体"/>
                <w:szCs w:val="32"/>
              </w:rPr>
            </w:pPr>
            <w:r>
              <w:rPr>
                <w:rFonts w:eastAsia="黑体"/>
                <w:szCs w:val="32"/>
              </w:rPr>
              <w:t>统计指标</w:t>
            </w:r>
          </w:p>
        </w:tc>
        <w:tc>
          <w:tcPr>
            <w:tcW w:w="952" w:type="dxa"/>
            <w:tcBorders>
              <w:tl2br w:val="nil"/>
              <w:tr2bl w:val="nil"/>
            </w:tcBorders>
            <w:vAlign w:val="center"/>
          </w:tcPr>
          <w:p w:rsidR="001031D7" w:rsidRDefault="0024169A">
            <w:pPr>
              <w:spacing w:line="400" w:lineRule="exact"/>
              <w:jc w:val="center"/>
              <w:rPr>
                <w:rFonts w:eastAsia="黑体"/>
                <w:szCs w:val="32"/>
              </w:rPr>
            </w:pPr>
            <w:r>
              <w:rPr>
                <w:rFonts w:eastAsia="黑体"/>
                <w:szCs w:val="32"/>
              </w:rPr>
              <w:t>单位</w:t>
            </w:r>
          </w:p>
        </w:tc>
        <w:tc>
          <w:tcPr>
            <w:tcW w:w="1195" w:type="dxa"/>
            <w:tcBorders>
              <w:tl2br w:val="nil"/>
              <w:tr2bl w:val="nil"/>
            </w:tcBorders>
            <w:vAlign w:val="center"/>
          </w:tcPr>
          <w:p w:rsidR="001031D7" w:rsidRDefault="0024169A">
            <w:pPr>
              <w:spacing w:line="400" w:lineRule="exact"/>
              <w:jc w:val="center"/>
              <w:rPr>
                <w:rFonts w:eastAsia="黑体"/>
                <w:szCs w:val="32"/>
              </w:rPr>
            </w:pPr>
            <w:r>
              <w:rPr>
                <w:rFonts w:eastAsia="黑体"/>
                <w:szCs w:val="32"/>
              </w:rPr>
              <w:t>统计数</w:t>
            </w: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一、主动公开情况</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（一）主动公开政府信息数</w:t>
            </w:r>
          </w:p>
          <w:p w:rsidR="001031D7" w:rsidRDefault="0024169A">
            <w:pPr>
              <w:spacing w:line="400" w:lineRule="exact"/>
              <w:ind w:firstLineChars="200" w:firstLine="640"/>
              <w:rPr>
                <w:szCs w:val="32"/>
              </w:rPr>
            </w:pPr>
            <w:r>
              <w:rPr>
                <w:szCs w:val="32"/>
              </w:rPr>
              <w:t>（不同渠道和方式公开相同信息计１条）</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365</w:t>
            </w: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其中：主动公开规范性文件数条</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5</w:t>
            </w:r>
          </w:p>
        </w:tc>
      </w:tr>
      <w:tr w:rsidR="001031D7">
        <w:tc>
          <w:tcPr>
            <w:tcW w:w="7149" w:type="dxa"/>
            <w:tcBorders>
              <w:tl2br w:val="nil"/>
              <w:tr2bl w:val="nil"/>
            </w:tcBorders>
          </w:tcPr>
          <w:p w:rsidR="001031D7" w:rsidRDefault="0024169A">
            <w:pPr>
              <w:spacing w:line="400" w:lineRule="exact"/>
              <w:ind w:firstLineChars="500" w:firstLine="1600"/>
              <w:rPr>
                <w:szCs w:val="32"/>
              </w:rPr>
            </w:pPr>
            <w:r>
              <w:rPr>
                <w:szCs w:val="32"/>
              </w:rPr>
              <w:t>制发规范性文件总数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leftChars="304" w:left="1773" w:hangingChars="250" w:hanging="800"/>
              <w:rPr>
                <w:szCs w:val="32"/>
              </w:rPr>
            </w:pPr>
            <w:r>
              <w:rPr>
                <w:szCs w:val="32"/>
              </w:rPr>
              <w:t>（二）通过不同渠道和方式公开政府信息的情况</w:t>
            </w:r>
          </w:p>
        </w:tc>
        <w:tc>
          <w:tcPr>
            <w:tcW w:w="952" w:type="dxa"/>
            <w:tcBorders>
              <w:tl2br w:val="nil"/>
              <w:tr2bl w:val="nil"/>
            </w:tcBorders>
            <w:vAlign w:val="center"/>
          </w:tcPr>
          <w:p w:rsidR="001031D7" w:rsidRDefault="0024169A">
            <w:pPr>
              <w:spacing w:line="400" w:lineRule="exact"/>
              <w:jc w:val="center"/>
              <w:rPr>
                <w:rFonts w:ascii="仿宋_GB2312"/>
                <w:b/>
                <w:szCs w:val="32"/>
              </w:rPr>
            </w:pPr>
            <w:r>
              <w:rPr>
                <w:rFonts w:ascii="仿宋_GB2312" w:hint="eastAsia"/>
                <w:szCs w:val="32"/>
              </w:rPr>
              <w:t>—</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1</w:t>
            </w:r>
            <w:r>
              <w:rPr>
                <w:szCs w:val="32"/>
              </w:rPr>
              <w:t>．政府公报公开政府信息数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2</w:t>
            </w:r>
            <w:r>
              <w:rPr>
                <w:szCs w:val="32"/>
              </w:rPr>
              <w:t>．政府网站公开政府信息数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365</w:t>
            </w: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3</w:t>
            </w:r>
            <w:r>
              <w:rPr>
                <w:szCs w:val="32"/>
              </w:rPr>
              <w:t>．政务微博公开政府信息数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4</w:t>
            </w:r>
            <w:r>
              <w:rPr>
                <w:szCs w:val="32"/>
              </w:rPr>
              <w:t>．政务微信公开政府信息数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5</w:t>
            </w:r>
            <w:r>
              <w:rPr>
                <w:szCs w:val="32"/>
              </w:rPr>
              <w:t>．其他方式公开政府信息数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二、回应解读情况</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0</w:t>
            </w: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（一）回应公众关注热点或重大舆情数</w:t>
            </w:r>
          </w:p>
          <w:p w:rsidR="001031D7" w:rsidRDefault="0024169A">
            <w:pPr>
              <w:spacing w:line="400" w:lineRule="exact"/>
              <w:ind w:firstLineChars="200" w:firstLine="640"/>
              <w:rPr>
                <w:szCs w:val="32"/>
              </w:rPr>
            </w:pPr>
            <w:r>
              <w:rPr>
                <w:szCs w:val="32"/>
              </w:rPr>
              <w:t>（不同方式回应同一热点或舆情计１次）</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（二）通过不同渠道和方式回应解读的情况</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1</w:t>
            </w:r>
            <w:r>
              <w:rPr>
                <w:szCs w:val="32"/>
              </w:rPr>
              <w:t>．参加或举办新闻发布会总次数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其中：主要负责同志参加新闻发布会次数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2</w:t>
            </w:r>
            <w:r>
              <w:rPr>
                <w:szCs w:val="32"/>
              </w:rPr>
              <w:t>．政府网站在线访谈次数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leftChars="608" w:left="2906" w:hangingChars="300" w:hanging="960"/>
              <w:rPr>
                <w:szCs w:val="32"/>
              </w:rPr>
            </w:pPr>
            <w:r>
              <w:rPr>
                <w:szCs w:val="32"/>
              </w:rPr>
              <w:t>其中：主要负责同志参加政府网站在线访谈次数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3</w:t>
            </w:r>
            <w:r>
              <w:rPr>
                <w:szCs w:val="32"/>
              </w:rPr>
              <w:t>．政策解读稿件发布数篇</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篇</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4</w:t>
            </w:r>
            <w:r>
              <w:rPr>
                <w:szCs w:val="32"/>
              </w:rPr>
              <w:t>．微博微信回应事件数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5</w:t>
            </w:r>
            <w:r>
              <w:rPr>
                <w:szCs w:val="32"/>
              </w:rPr>
              <w:t>．其他方式回应事件数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三、依申请公开情况</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1</w:t>
            </w: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（一）收到申请数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1</w:t>
            </w:r>
            <w:r>
              <w:rPr>
                <w:szCs w:val="32"/>
              </w:rPr>
              <w:t>．当面申请数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lastRenderedPageBreak/>
              <w:t>2</w:t>
            </w:r>
            <w:r>
              <w:rPr>
                <w:szCs w:val="32"/>
              </w:rPr>
              <w:t>．传真申请数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3</w:t>
            </w:r>
            <w:r>
              <w:rPr>
                <w:szCs w:val="32"/>
              </w:rPr>
              <w:t>．网络申请数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1</w:t>
            </w: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4</w:t>
            </w:r>
            <w:r>
              <w:rPr>
                <w:szCs w:val="32"/>
              </w:rPr>
              <w:t>．信函申请数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（二）申请办结数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1</w:t>
            </w:r>
            <w:r>
              <w:rPr>
                <w:szCs w:val="32"/>
              </w:rPr>
              <w:t>．按时办结数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2</w:t>
            </w:r>
            <w:r>
              <w:rPr>
                <w:szCs w:val="32"/>
              </w:rPr>
              <w:t>．延期办结数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（三）申请答复数件</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1</w:t>
            </w:r>
            <w:r>
              <w:rPr>
                <w:szCs w:val="32"/>
              </w:rPr>
              <w:t>．属于已主动公开范围数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1</w:t>
            </w: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2</w:t>
            </w:r>
            <w:r>
              <w:rPr>
                <w:szCs w:val="32"/>
              </w:rPr>
              <w:t>．同意公开答复数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3</w:t>
            </w:r>
            <w:r>
              <w:rPr>
                <w:szCs w:val="32"/>
              </w:rPr>
              <w:t>．同意部分公开答复数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4</w:t>
            </w:r>
            <w:r>
              <w:rPr>
                <w:szCs w:val="32"/>
              </w:rPr>
              <w:t>．不同意公开答复数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其中：涉及国家秘密</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600" w:firstLine="1920"/>
              <w:rPr>
                <w:szCs w:val="32"/>
              </w:rPr>
            </w:pPr>
            <w:r>
              <w:rPr>
                <w:szCs w:val="32"/>
              </w:rPr>
              <w:t>涉及商业秘密</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600" w:firstLine="1920"/>
              <w:rPr>
                <w:szCs w:val="32"/>
              </w:rPr>
            </w:pPr>
            <w:r>
              <w:rPr>
                <w:szCs w:val="32"/>
              </w:rPr>
              <w:t>涉及个人隐私</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leftChars="912" w:left="2918"/>
              <w:rPr>
                <w:szCs w:val="32"/>
              </w:rPr>
            </w:pPr>
            <w:r>
              <w:rPr>
                <w:szCs w:val="32"/>
              </w:rPr>
              <w:t>危及国家安全、公共安全、经济安全和社会稳定</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600" w:firstLine="1920"/>
              <w:rPr>
                <w:szCs w:val="32"/>
              </w:rPr>
            </w:pPr>
            <w:r>
              <w:rPr>
                <w:szCs w:val="32"/>
              </w:rPr>
              <w:t>不是《条例》所指政府信息</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600" w:firstLine="1920"/>
              <w:rPr>
                <w:szCs w:val="32"/>
              </w:rPr>
            </w:pPr>
            <w:r>
              <w:rPr>
                <w:szCs w:val="32"/>
              </w:rPr>
              <w:t>法律法规规定的其他情形</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5</w:t>
            </w:r>
            <w:r>
              <w:rPr>
                <w:szCs w:val="32"/>
              </w:rPr>
              <w:t>．不属于本行政机关公开数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6</w:t>
            </w:r>
            <w:r>
              <w:rPr>
                <w:szCs w:val="32"/>
              </w:rPr>
              <w:t>．申请信息不存在数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7</w:t>
            </w:r>
            <w:r>
              <w:rPr>
                <w:szCs w:val="32"/>
              </w:rPr>
              <w:t>．告知作出更改补充数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8</w:t>
            </w:r>
            <w:r>
              <w:rPr>
                <w:szCs w:val="32"/>
              </w:rPr>
              <w:t>．告知通过其他途径办理数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四、行政复议数量</w:t>
            </w:r>
          </w:p>
        </w:tc>
        <w:tc>
          <w:tcPr>
            <w:tcW w:w="952" w:type="dxa"/>
            <w:tcBorders>
              <w:tl2br w:val="nil"/>
              <w:tr2bl w:val="nil"/>
            </w:tcBorders>
            <w:vAlign w:val="center"/>
          </w:tcPr>
          <w:p w:rsidR="001031D7" w:rsidRDefault="001031D7">
            <w:pPr>
              <w:spacing w:line="400" w:lineRule="exact"/>
              <w:jc w:val="center"/>
              <w:rPr>
                <w:rFonts w:ascii="仿宋_GB2312"/>
                <w:szCs w:val="32"/>
              </w:rPr>
            </w:pP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0</w:t>
            </w: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（一）维持具体行政行为数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（二）被依法纠错数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（三）其他情形数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五、行政诉讼数量</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0</w:t>
            </w:r>
          </w:p>
        </w:tc>
      </w:tr>
      <w:tr w:rsidR="001031D7">
        <w:tc>
          <w:tcPr>
            <w:tcW w:w="7149" w:type="dxa"/>
            <w:tcBorders>
              <w:tl2br w:val="nil"/>
              <w:tr2bl w:val="nil"/>
            </w:tcBorders>
          </w:tcPr>
          <w:p w:rsidR="001031D7" w:rsidRDefault="0024169A">
            <w:pPr>
              <w:spacing w:line="400" w:lineRule="exact"/>
              <w:ind w:leftChars="304" w:left="1773" w:hangingChars="250" w:hanging="800"/>
              <w:rPr>
                <w:szCs w:val="32"/>
              </w:rPr>
            </w:pPr>
            <w:r>
              <w:rPr>
                <w:szCs w:val="32"/>
              </w:rPr>
              <w:t>（一）维持具体行政行为或者驳回原告诉讼请求数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（二）被依法纠错数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（三）其他情形数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六、举报投诉数量</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件</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357</w:t>
            </w: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七、依申请公开信息收取的费用</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万元</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八、机构建设和保障经费情况</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lastRenderedPageBreak/>
              <w:t>（一）政府信息公开工作专门机构数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个</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（二）设置政府信息公开查阅点数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个</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（三）从事政府信息公开工作人员数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人</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1</w:t>
            </w:r>
          </w:p>
        </w:tc>
      </w:tr>
      <w:tr w:rsidR="001031D7">
        <w:tc>
          <w:tcPr>
            <w:tcW w:w="7149" w:type="dxa"/>
            <w:tcBorders>
              <w:tl2br w:val="nil"/>
              <w:tr2bl w:val="nil"/>
            </w:tcBorders>
          </w:tcPr>
          <w:p w:rsidR="001031D7" w:rsidRDefault="0024169A">
            <w:pPr>
              <w:spacing w:line="400" w:lineRule="exact"/>
              <w:ind w:leftChars="608" w:left="2426" w:hangingChars="150" w:hanging="480"/>
              <w:rPr>
                <w:szCs w:val="32"/>
              </w:rPr>
            </w:pPr>
            <w:r>
              <w:rPr>
                <w:szCs w:val="32"/>
              </w:rPr>
              <w:t>1</w:t>
            </w:r>
            <w:r>
              <w:rPr>
                <w:szCs w:val="32"/>
              </w:rPr>
              <w:t>．专职人员数（不包括政府公报及政府网站工作人员数）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人</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400" w:firstLine="1280"/>
              <w:rPr>
                <w:szCs w:val="32"/>
              </w:rPr>
            </w:pPr>
            <w:r>
              <w:rPr>
                <w:szCs w:val="32"/>
              </w:rPr>
              <w:t>2</w:t>
            </w:r>
            <w:r>
              <w:rPr>
                <w:szCs w:val="32"/>
              </w:rPr>
              <w:t>．兼职人员数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人</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1</w:t>
            </w:r>
          </w:p>
        </w:tc>
      </w:tr>
      <w:tr w:rsidR="001031D7">
        <w:tc>
          <w:tcPr>
            <w:tcW w:w="7149" w:type="dxa"/>
            <w:tcBorders>
              <w:tl2br w:val="nil"/>
              <w:tr2bl w:val="nil"/>
            </w:tcBorders>
          </w:tcPr>
          <w:p w:rsidR="001031D7" w:rsidRDefault="0024169A">
            <w:pPr>
              <w:spacing w:line="400" w:lineRule="exact"/>
              <w:ind w:leftChars="304" w:left="1933" w:hangingChars="300" w:hanging="960"/>
              <w:rPr>
                <w:szCs w:val="32"/>
              </w:rPr>
            </w:pPr>
            <w:r>
              <w:rPr>
                <w:szCs w:val="32"/>
              </w:rPr>
              <w:t>（四）政府信息公开专项经费（不包括用于政府公报编辑管理及政府网站建设维护等方面的经费）</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万元</w:t>
            </w:r>
          </w:p>
          <w:p w:rsidR="001031D7" w:rsidRDefault="001031D7">
            <w:pPr>
              <w:spacing w:line="400" w:lineRule="exact"/>
              <w:jc w:val="center"/>
              <w:rPr>
                <w:rFonts w:ascii="仿宋_GB2312"/>
                <w:szCs w:val="32"/>
              </w:rPr>
            </w:pP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rPr>
                <w:rFonts w:eastAsia="黑体"/>
                <w:szCs w:val="32"/>
              </w:rPr>
            </w:pPr>
            <w:r>
              <w:rPr>
                <w:rFonts w:eastAsia="黑体"/>
                <w:szCs w:val="32"/>
              </w:rPr>
              <w:t>九、政府信息公开会议和培训情况</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w:t>
            </w:r>
          </w:p>
        </w:tc>
        <w:tc>
          <w:tcPr>
            <w:tcW w:w="1195" w:type="dxa"/>
            <w:tcBorders>
              <w:tl2br w:val="nil"/>
              <w:tr2bl w:val="nil"/>
            </w:tcBorders>
            <w:vAlign w:val="center"/>
          </w:tcPr>
          <w:p w:rsidR="001031D7" w:rsidRDefault="001031D7">
            <w:pPr>
              <w:spacing w:line="400" w:lineRule="exact"/>
              <w:jc w:val="center"/>
              <w:rPr>
                <w:szCs w:val="32"/>
              </w:rPr>
            </w:pP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（一）</w:t>
            </w:r>
            <w:r>
              <w:rPr>
                <w:spacing w:val="-10"/>
                <w:szCs w:val="32"/>
              </w:rPr>
              <w:t>召开政府信息公开工作会议或专题会议数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0</w:t>
            </w: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（二）举办各类培训班数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次</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0</w:t>
            </w:r>
          </w:p>
        </w:tc>
      </w:tr>
      <w:tr w:rsidR="001031D7">
        <w:tc>
          <w:tcPr>
            <w:tcW w:w="7149" w:type="dxa"/>
            <w:tcBorders>
              <w:tl2br w:val="nil"/>
              <w:tr2bl w:val="nil"/>
            </w:tcBorders>
          </w:tcPr>
          <w:p w:rsidR="001031D7" w:rsidRDefault="0024169A">
            <w:pPr>
              <w:spacing w:line="400" w:lineRule="exact"/>
              <w:ind w:firstLineChars="200" w:firstLine="640"/>
              <w:rPr>
                <w:szCs w:val="32"/>
              </w:rPr>
            </w:pPr>
            <w:r>
              <w:rPr>
                <w:szCs w:val="32"/>
              </w:rPr>
              <w:t>（三）接受培训人员数</w:t>
            </w:r>
          </w:p>
        </w:tc>
        <w:tc>
          <w:tcPr>
            <w:tcW w:w="952" w:type="dxa"/>
            <w:tcBorders>
              <w:tl2br w:val="nil"/>
              <w:tr2bl w:val="nil"/>
            </w:tcBorders>
            <w:vAlign w:val="center"/>
          </w:tcPr>
          <w:p w:rsidR="001031D7" w:rsidRDefault="0024169A">
            <w:pPr>
              <w:spacing w:line="400" w:lineRule="exact"/>
              <w:jc w:val="center"/>
              <w:rPr>
                <w:rFonts w:ascii="仿宋_GB2312"/>
                <w:szCs w:val="32"/>
              </w:rPr>
            </w:pPr>
            <w:r>
              <w:rPr>
                <w:rFonts w:ascii="仿宋_GB2312" w:hint="eastAsia"/>
                <w:szCs w:val="32"/>
              </w:rPr>
              <w:t>人次</w:t>
            </w:r>
          </w:p>
        </w:tc>
        <w:tc>
          <w:tcPr>
            <w:tcW w:w="1195" w:type="dxa"/>
            <w:tcBorders>
              <w:tl2br w:val="nil"/>
              <w:tr2bl w:val="nil"/>
            </w:tcBorders>
            <w:vAlign w:val="center"/>
          </w:tcPr>
          <w:p w:rsidR="001031D7" w:rsidRDefault="00052EC9">
            <w:pPr>
              <w:spacing w:line="400" w:lineRule="exact"/>
              <w:jc w:val="center"/>
              <w:rPr>
                <w:szCs w:val="32"/>
              </w:rPr>
            </w:pPr>
            <w:r>
              <w:rPr>
                <w:rFonts w:hint="eastAsia"/>
                <w:szCs w:val="32"/>
              </w:rPr>
              <w:t>0</w:t>
            </w:r>
          </w:p>
        </w:tc>
      </w:tr>
    </w:tbl>
    <w:p w:rsidR="001031D7" w:rsidRDefault="0024169A" w:rsidP="00052EC9">
      <w:pPr>
        <w:spacing w:line="574" w:lineRule="exact"/>
        <w:jc w:val="right"/>
        <w:rPr>
          <w:szCs w:val="32"/>
        </w:rPr>
      </w:pPr>
      <w:r>
        <w:rPr>
          <w:szCs w:val="32"/>
        </w:rPr>
        <w:t>单位负责人：</w:t>
      </w:r>
      <w:r w:rsidR="00052EC9">
        <w:rPr>
          <w:rFonts w:hint="eastAsia"/>
          <w:szCs w:val="32"/>
        </w:rPr>
        <w:t>祝佩兰</w:t>
      </w:r>
      <w:r w:rsidR="00052EC9">
        <w:rPr>
          <w:rFonts w:hint="eastAsia"/>
          <w:szCs w:val="32"/>
        </w:rPr>
        <w:t xml:space="preserve">    </w:t>
      </w:r>
      <w:r>
        <w:rPr>
          <w:szCs w:val="32"/>
        </w:rPr>
        <w:t>审核人：</w:t>
      </w:r>
      <w:r w:rsidR="00052EC9">
        <w:rPr>
          <w:rFonts w:hint="eastAsia"/>
          <w:szCs w:val="32"/>
        </w:rPr>
        <w:t>秦伟</w:t>
      </w:r>
      <w:r w:rsidR="00052EC9">
        <w:rPr>
          <w:rFonts w:hint="eastAsia"/>
          <w:szCs w:val="32"/>
        </w:rPr>
        <w:t xml:space="preserve">    </w:t>
      </w:r>
      <w:r>
        <w:rPr>
          <w:szCs w:val="32"/>
        </w:rPr>
        <w:t>填报人：</w:t>
      </w:r>
      <w:r w:rsidR="00052EC9">
        <w:rPr>
          <w:rFonts w:hint="eastAsia"/>
          <w:szCs w:val="32"/>
        </w:rPr>
        <w:t>孙璐易</w:t>
      </w:r>
    </w:p>
    <w:p w:rsidR="001031D7" w:rsidRPr="00C55169" w:rsidRDefault="0024169A" w:rsidP="00052EC9">
      <w:pPr>
        <w:spacing w:line="574" w:lineRule="exact"/>
        <w:rPr>
          <w:szCs w:val="32"/>
        </w:rPr>
      </w:pPr>
      <w:r>
        <w:rPr>
          <w:szCs w:val="32"/>
        </w:rPr>
        <w:t>联系电话：</w:t>
      </w:r>
      <w:r w:rsidR="00052EC9">
        <w:rPr>
          <w:rFonts w:hint="eastAsia"/>
          <w:szCs w:val="32"/>
        </w:rPr>
        <w:t xml:space="preserve">88365952        </w:t>
      </w:r>
      <w:r>
        <w:rPr>
          <w:szCs w:val="32"/>
        </w:rPr>
        <w:t>填报日期：</w:t>
      </w:r>
      <w:r w:rsidR="00052EC9">
        <w:rPr>
          <w:rFonts w:hint="eastAsia"/>
          <w:szCs w:val="32"/>
        </w:rPr>
        <w:t>2017</w:t>
      </w:r>
      <w:r w:rsidR="00052EC9">
        <w:rPr>
          <w:rFonts w:hint="eastAsia"/>
          <w:szCs w:val="32"/>
        </w:rPr>
        <w:t>年</w:t>
      </w:r>
      <w:r w:rsidR="00052EC9">
        <w:rPr>
          <w:rFonts w:hint="eastAsia"/>
          <w:szCs w:val="32"/>
        </w:rPr>
        <w:t>01</w:t>
      </w:r>
      <w:r w:rsidR="00052EC9">
        <w:rPr>
          <w:rFonts w:hint="eastAsia"/>
          <w:szCs w:val="32"/>
        </w:rPr>
        <w:t>月</w:t>
      </w:r>
      <w:r w:rsidR="00052EC9">
        <w:rPr>
          <w:rFonts w:hint="eastAsia"/>
          <w:szCs w:val="32"/>
        </w:rPr>
        <w:t>03</w:t>
      </w:r>
      <w:r w:rsidR="00052EC9">
        <w:rPr>
          <w:rFonts w:hint="eastAsia"/>
          <w:szCs w:val="32"/>
        </w:rPr>
        <w:t>日</w:t>
      </w:r>
      <w:r>
        <w:rPr>
          <w:sz w:val="30"/>
          <w:szCs w:val="30"/>
        </w:rPr>
        <w:br w:type="page"/>
      </w:r>
    </w:p>
    <w:sectPr w:rsidR="001031D7" w:rsidRPr="00C55169" w:rsidSect="001031D7">
      <w:pgSz w:w="11907" w:h="16839"/>
      <w:pgMar w:top="1440" w:right="1800" w:bottom="1440"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37" w:rsidRDefault="00871A37" w:rsidP="00B64C2F">
      <w:r>
        <w:separator/>
      </w:r>
    </w:p>
  </w:endnote>
  <w:endnote w:type="continuationSeparator" w:id="0">
    <w:p w:rsidR="00871A37" w:rsidRDefault="00871A37" w:rsidP="00B64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37" w:rsidRDefault="00871A37" w:rsidP="00B64C2F">
      <w:r>
        <w:separator/>
      </w:r>
    </w:p>
  </w:footnote>
  <w:footnote w:type="continuationSeparator" w:id="0">
    <w:p w:rsidR="00871A37" w:rsidRDefault="00871A37" w:rsidP="00B64C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60"/>
  <w:drawingGridVerticalSpacing w:val="217"/>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1031D7"/>
    <w:rsid w:val="00052EC9"/>
    <w:rsid w:val="001031D7"/>
    <w:rsid w:val="0024169A"/>
    <w:rsid w:val="00574569"/>
    <w:rsid w:val="00700C9A"/>
    <w:rsid w:val="00871A37"/>
    <w:rsid w:val="009274EB"/>
    <w:rsid w:val="009930A3"/>
    <w:rsid w:val="00AA1CD2"/>
    <w:rsid w:val="00B64C2F"/>
    <w:rsid w:val="00B770B6"/>
    <w:rsid w:val="00C55169"/>
    <w:rsid w:val="00DC33F6"/>
    <w:rsid w:val="00FC4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31D7"/>
    <w:pPr>
      <w:widowControl w:val="0"/>
      <w:jc w:val="both"/>
    </w:pPr>
    <w:rPr>
      <w:rFonts w:eastAsia="仿宋_GB2312"/>
      <w:kern w:val="2"/>
      <w:sz w:val="32"/>
      <w:szCs w:val="24"/>
    </w:rPr>
  </w:style>
  <w:style w:type="paragraph" w:styleId="1">
    <w:name w:val="heading 1"/>
    <w:basedOn w:val="a"/>
    <w:next w:val="a"/>
    <w:rsid w:val="001031D7"/>
    <w:pPr>
      <w:keepNext/>
      <w:keepLines/>
      <w:spacing w:before="340" w:after="330" w:line="578" w:lineRule="auto"/>
      <w:outlineLvl w:val="0"/>
    </w:pPr>
    <w:rPr>
      <w:b/>
      <w:kern w:val="44"/>
      <w:sz w:val="44"/>
    </w:rPr>
  </w:style>
  <w:style w:type="paragraph" w:styleId="2">
    <w:name w:val="heading 2"/>
    <w:basedOn w:val="a"/>
    <w:next w:val="a"/>
    <w:rsid w:val="001031D7"/>
    <w:pPr>
      <w:keepNext/>
      <w:keepLines/>
      <w:spacing w:before="260" w:after="260" w:line="415" w:lineRule="auto"/>
      <w:outlineLvl w:val="1"/>
    </w:pPr>
    <w:rPr>
      <w:rFonts w:ascii="Arial" w:eastAsia="黑体" w:hAnsi="Arial"/>
      <w:b/>
    </w:rPr>
  </w:style>
  <w:style w:type="paragraph" w:styleId="3">
    <w:name w:val="heading 3"/>
    <w:basedOn w:val="a"/>
    <w:next w:val="a"/>
    <w:rsid w:val="001031D7"/>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C2F"/>
    <w:rPr>
      <w:rFonts w:eastAsia="仿宋_GB2312"/>
      <w:kern w:val="2"/>
      <w:sz w:val="18"/>
      <w:szCs w:val="18"/>
    </w:rPr>
  </w:style>
  <w:style w:type="paragraph" w:styleId="a4">
    <w:name w:val="footer"/>
    <w:basedOn w:val="a"/>
    <w:link w:val="Char0"/>
    <w:uiPriority w:val="99"/>
    <w:semiHidden/>
    <w:unhideWhenUsed/>
    <w:rsid w:val="00B64C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C2F"/>
    <w:rPr>
      <w:rFonts w:eastAsia="仿宋_GB2312"/>
      <w:kern w:val="2"/>
      <w:sz w:val="18"/>
      <w:szCs w:val="18"/>
    </w:rPr>
  </w:style>
  <w:style w:type="paragraph" w:customStyle="1" w:styleId="customunionstyle">
    <w:name w:val="custom_unionstyle"/>
    <w:basedOn w:val="a"/>
    <w:rsid w:val="00052EC9"/>
    <w:pPr>
      <w:widowControl/>
      <w:spacing w:before="100" w:beforeAutospacing="1" w:after="100" w:afterAutospacing="1"/>
      <w:jc w:val="left"/>
    </w:pPr>
    <w:rPr>
      <w:rFonts w:ascii="宋体" w:eastAsia="宋体" w:hAnsi="宋体"/>
      <w:kern w:val="0"/>
      <w:sz w:val="24"/>
    </w:rPr>
  </w:style>
  <w:style w:type="character" w:styleId="a5">
    <w:name w:val="Strong"/>
    <w:basedOn w:val="a0"/>
    <w:uiPriority w:val="22"/>
    <w:qFormat/>
    <w:rsid w:val="00FC45B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428</Words>
  <Characters>2443</Characters>
  <Application>Microsoft Office Word</Application>
  <DocSecurity>0</DocSecurity>
  <Lines>20</Lines>
  <Paragraphs>5</Paragraphs>
  <ScaleCrop>false</ScaleCrop>
  <Company>Microsoft</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孙璐易</cp:lastModifiedBy>
  <cp:revision>5</cp:revision>
  <dcterms:created xsi:type="dcterms:W3CDTF">2018-01-03T01:39:00Z</dcterms:created>
  <dcterms:modified xsi:type="dcterms:W3CDTF">2018-01-03T06:38:00Z</dcterms:modified>
</cp:coreProperties>
</file>