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39" w:rsidRPr="00F02F19" w:rsidRDefault="004C3039" w:rsidP="004C3039">
      <w:pPr>
        <w:snapToGrid w:val="0"/>
        <w:jc w:val="center"/>
        <w:rPr>
          <w:b/>
          <w:sz w:val="48"/>
          <w:szCs w:val="48"/>
        </w:rPr>
      </w:pPr>
    </w:p>
    <w:p w:rsidR="004C3039" w:rsidRPr="00F02F19" w:rsidRDefault="004C3039" w:rsidP="004C3039">
      <w:pPr>
        <w:snapToGrid w:val="0"/>
        <w:jc w:val="center"/>
        <w:rPr>
          <w:b/>
          <w:sz w:val="48"/>
          <w:szCs w:val="48"/>
        </w:rPr>
      </w:pPr>
    </w:p>
    <w:p w:rsidR="004C3039" w:rsidRPr="00F02F19" w:rsidRDefault="004C3039" w:rsidP="004C3039">
      <w:pPr>
        <w:snapToGrid w:val="0"/>
        <w:spacing w:line="760" w:lineRule="exact"/>
        <w:jc w:val="center"/>
        <w:rPr>
          <w:rFonts w:eastAsia="黑体"/>
          <w:sz w:val="48"/>
          <w:szCs w:val="48"/>
        </w:rPr>
      </w:pPr>
      <w:r w:rsidRPr="00F02F19">
        <w:rPr>
          <w:rFonts w:eastAsia="黑体"/>
          <w:sz w:val="48"/>
          <w:szCs w:val="48"/>
        </w:rPr>
        <w:t>201</w:t>
      </w:r>
      <w:r>
        <w:rPr>
          <w:rFonts w:eastAsia="黑体" w:hint="eastAsia"/>
          <w:sz w:val="48"/>
          <w:szCs w:val="48"/>
        </w:rPr>
        <w:t>6</w:t>
      </w:r>
      <w:r w:rsidRPr="00F02F19">
        <w:rPr>
          <w:rFonts w:eastAsia="黑体"/>
          <w:sz w:val="48"/>
          <w:szCs w:val="48"/>
        </w:rPr>
        <w:t>年绍兴市越城区</w:t>
      </w:r>
      <w:r>
        <w:rPr>
          <w:rFonts w:eastAsia="黑体" w:hint="eastAsia"/>
          <w:sz w:val="48"/>
          <w:szCs w:val="48"/>
        </w:rPr>
        <w:t>卫计</w:t>
      </w:r>
      <w:r w:rsidRPr="00F02F19">
        <w:rPr>
          <w:rFonts w:eastAsia="黑体"/>
          <w:sz w:val="48"/>
          <w:szCs w:val="48"/>
        </w:rPr>
        <w:t>局</w:t>
      </w:r>
    </w:p>
    <w:p w:rsidR="004C3039" w:rsidRPr="00F02F19" w:rsidRDefault="004C3039" w:rsidP="004C3039">
      <w:pPr>
        <w:snapToGrid w:val="0"/>
        <w:spacing w:line="760" w:lineRule="exact"/>
        <w:jc w:val="center"/>
        <w:rPr>
          <w:rFonts w:eastAsia="黑体"/>
          <w:sz w:val="48"/>
          <w:szCs w:val="48"/>
        </w:rPr>
      </w:pPr>
      <w:r w:rsidRPr="00F02F19">
        <w:rPr>
          <w:rFonts w:eastAsia="黑体"/>
          <w:sz w:val="48"/>
          <w:szCs w:val="48"/>
        </w:rPr>
        <w:t>政府信息公开年报</w:t>
      </w:r>
    </w:p>
    <w:p w:rsidR="004C3039" w:rsidRPr="00F02F19" w:rsidRDefault="004C3039" w:rsidP="004C3039">
      <w:pPr>
        <w:snapToGrid w:val="0"/>
        <w:jc w:val="center"/>
        <w:rPr>
          <w:rFonts w:eastAsia="楷体_GB2312"/>
          <w:sz w:val="30"/>
        </w:rPr>
      </w:pPr>
    </w:p>
    <w:p w:rsidR="004C3039" w:rsidRPr="00F02F19" w:rsidRDefault="004C3039" w:rsidP="004C3039">
      <w:pPr>
        <w:snapToGrid w:val="0"/>
        <w:jc w:val="center"/>
        <w:rPr>
          <w:b/>
          <w:sz w:val="48"/>
          <w:szCs w:val="48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 w:val="24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rFonts w:eastAsia="黑体"/>
          <w:szCs w:val="32"/>
        </w:rPr>
      </w:pPr>
    </w:p>
    <w:p w:rsidR="004C3039" w:rsidRPr="00F02F19" w:rsidRDefault="004C3039" w:rsidP="004C3039">
      <w:pPr>
        <w:snapToGrid w:val="0"/>
        <w:spacing w:line="360" w:lineRule="auto"/>
        <w:jc w:val="center"/>
        <w:rPr>
          <w:rFonts w:eastAsia="黑体"/>
          <w:szCs w:val="32"/>
        </w:rPr>
      </w:pPr>
      <w:r w:rsidRPr="00F02F19">
        <w:rPr>
          <w:rFonts w:eastAsia="黑体"/>
          <w:szCs w:val="32"/>
        </w:rPr>
        <w:t>201</w:t>
      </w:r>
      <w:r>
        <w:rPr>
          <w:rFonts w:eastAsia="黑体" w:hint="eastAsia"/>
          <w:szCs w:val="32"/>
        </w:rPr>
        <w:t>7</w:t>
      </w:r>
      <w:r w:rsidRPr="00F02F19">
        <w:rPr>
          <w:rFonts w:eastAsia="黑体"/>
          <w:szCs w:val="32"/>
        </w:rPr>
        <w:t>年</w:t>
      </w:r>
      <w:r>
        <w:rPr>
          <w:rFonts w:eastAsia="黑体" w:hint="eastAsia"/>
          <w:szCs w:val="32"/>
        </w:rPr>
        <w:t>1</w:t>
      </w:r>
      <w:r w:rsidRPr="00F02F19">
        <w:rPr>
          <w:rFonts w:eastAsia="黑体"/>
          <w:szCs w:val="32"/>
        </w:rPr>
        <w:t>月</w:t>
      </w:r>
    </w:p>
    <w:p w:rsidR="004C3039" w:rsidRPr="00F02F19" w:rsidRDefault="004C3039" w:rsidP="004C3039">
      <w:pPr>
        <w:snapToGrid w:val="0"/>
        <w:spacing w:line="360" w:lineRule="auto"/>
        <w:jc w:val="center"/>
        <w:rPr>
          <w:rFonts w:eastAsia="黑体"/>
          <w:szCs w:val="32"/>
        </w:rPr>
      </w:pPr>
      <w:r w:rsidRPr="00F02F19">
        <w:rPr>
          <w:rFonts w:eastAsia="黑体"/>
          <w:szCs w:val="32"/>
        </w:rPr>
        <w:br w:type="page"/>
      </w:r>
    </w:p>
    <w:p w:rsidR="004C3039" w:rsidRPr="00F02F19" w:rsidRDefault="004C3039" w:rsidP="004C3039">
      <w:pPr>
        <w:snapToGrid w:val="0"/>
        <w:jc w:val="center"/>
        <w:rPr>
          <w:rFonts w:eastAsia="黑体"/>
          <w:b/>
          <w:sz w:val="44"/>
          <w:szCs w:val="44"/>
        </w:rPr>
      </w:pPr>
      <w:r w:rsidRPr="00F02F19">
        <w:rPr>
          <w:rFonts w:eastAsia="黑体"/>
          <w:b/>
          <w:sz w:val="44"/>
          <w:szCs w:val="44"/>
        </w:rPr>
        <w:lastRenderedPageBreak/>
        <w:t>201</w:t>
      </w:r>
      <w:r>
        <w:rPr>
          <w:rFonts w:eastAsia="黑体" w:hint="eastAsia"/>
          <w:b/>
          <w:sz w:val="44"/>
          <w:szCs w:val="44"/>
        </w:rPr>
        <w:t>6</w:t>
      </w:r>
      <w:r w:rsidRPr="00F02F19">
        <w:rPr>
          <w:rFonts w:eastAsia="黑体"/>
          <w:b/>
          <w:sz w:val="44"/>
          <w:szCs w:val="44"/>
        </w:rPr>
        <w:t>年绍兴市越城区</w:t>
      </w:r>
      <w:r>
        <w:rPr>
          <w:rFonts w:eastAsia="黑体" w:hint="eastAsia"/>
          <w:b/>
          <w:sz w:val="44"/>
          <w:szCs w:val="44"/>
        </w:rPr>
        <w:t>卫计</w:t>
      </w:r>
      <w:r w:rsidRPr="00F02F19">
        <w:rPr>
          <w:rFonts w:eastAsia="黑体"/>
          <w:b/>
          <w:sz w:val="44"/>
          <w:szCs w:val="44"/>
        </w:rPr>
        <w:t>局政府信息公开</w:t>
      </w:r>
    </w:p>
    <w:p w:rsidR="004C3039" w:rsidRPr="00F02F19" w:rsidRDefault="004C3039" w:rsidP="004C3039">
      <w:pPr>
        <w:snapToGrid w:val="0"/>
        <w:jc w:val="center"/>
        <w:rPr>
          <w:rFonts w:eastAsia="黑体"/>
          <w:b/>
          <w:sz w:val="44"/>
          <w:szCs w:val="44"/>
        </w:rPr>
      </w:pPr>
      <w:r w:rsidRPr="00F02F19">
        <w:rPr>
          <w:rFonts w:eastAsia="黑体"/>
          <w:b/>
          <w:sz w:val="44"/>
          <w:szCs w:val="44"/>
        </w:rPr>
        <w:t>年</w:t>
      </w:r>
      <w:r w:rsidRPr="00F02F19">
        <w:rPr>
          <w:rFonts w:eastAsia="黑体"/>
          <w:b/>
          <w:sz w:val="44"/>
          <w:szCs w:val="44"/>
        </w:rPr>
        <w:t xml:space="preserve">  </w:t>
      </w:r>
      <w:r w:rsidRPr="00F02F19">
        <w:rPr>
          <w:rFonts w:eastAsia="黑体"/>
          <w:b/>
          <w:sz w:val="44"/>
          <w:szCs w:val="44"/>
        </w:rPr>
        <w:t>报</w:t>
      </w:r>
    </w:p>
    <w:p w:rsidR="004C3039" w:rsidRDefault="004C3039" w:rsidP="004C3039">
      <w:pPr>
        <w:snapToGrid w:val="0"/>
        <w:jc w:val="center"/>
        <w:rPr>
          <w:sz w:val="24"/>
        </w:rPr>
      </w:pPr>
    </w:p>
    <w:p w:rsidR="004C3039" w:rsidRPr="00F02F19" w:rsidRDefault="004C3039" w:rsidP="004C3039">
      <w:pPr>
        <w:snapToGrid w:val="0"/>
        <w:jc w:val="center"/>
        <w:rPr>
          <w:sz w:val="24"/>
        </w:rPr>
      </w:pPr>
      <w:r w:rsidRPr="00F02F19">
        <w:rPr>
          <w:sz w:val="24"/>
        </w:rPr>
        <w:t>(</w:t>
      </w:r>
      <w:r>
        <w:rPr>
          <w:sz w:val="24"/>
        </w:rPr>
        <w:t>201</w:t>
      </w:r>
      <w:r>
        <w:rPr>
          <w:rFonts w:hint="eastAsia"/>
          <w:sz w:val="24"/>
        </w:rPr>
        <w:t>7</w:t>
      </w:r>
      <w:r w:rsidRPr="00F02F19">
        <w:rPr>
          <w:sz w:val="24"/>
        </w:rPr>
        <w:t>年</w:t>
      </w:r>
      <w:r>
        <w:rPr>
          <w:rFonts w:hint="eastAsia"/>
          <w:sz w:val="24"/>
        </w:rPr>
        <w:t>1</w:t>
      </w:r>
      <w:r w:rsidRPr="00F02F19">
        <w:rPr>
          <w:sz w:val="24"/>
        </w:rPr>
        <w:t>月</w:t>
      </w:r>
      <w:r>
        <w:rPr>
          <w:rFonts w:hint="eastAsia"/>
          <w:sz w:val="24"/>
        </w:rPr>
        <w:t>11</w:t>
      </w:r>
      <w:r w:rsidRPr="00F02F19">
        <w:rPr>
          <w:sz w:val="24"/>
        </w:rPr>
        <w:t>日</w:t>
      </w:r>
      <w:r w:rsidRPr="00F02F19">
        <w:rPr>
          <w:sz w:val="24"/>
        </w:rPr>
        <w:t>)</w:t>
      </w:r>
    </w:p>
    <w:p w:rsidR="004C3039" w:rsidRPr="00F02F19" w:rsidRDefault="004C3039" w:rsidP="004C3039">
      <w:pPr>
        <w:snapToGrid w:val="0"/>
        <w:rPr>
          <w:sz w:val="24"/>
        </w:rPr>
      </w:pPr>
    </w:p>
    <w:p w:rsid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引</w:t>
      </w:r>
      <w:r w:rsidRPr="004C3039">
        <w:rPr>
          <w:rFonts w:eastAsia="黑体"/>
          <w:color w:val="000000"/>
          <w:szCs w:val="32"/>
        </w:rPr>
        <w:t xml:space="preserve">  </w:t>
      </w:r>
      <w:r w:rsidRPr="004C3039">
        <w:rPr>
          <w:rFonts w:eastAsia="黑体"/>
          <w:color w:val="000000"/>
          <w:szCs w:val="32"/>
        </w:rPr>
        <w:t>言</w:t>
      </w:r>
    </w:p>
    <w:p w:rsidR="004C3039" w:rsidRPr="004C3039" w:rsidRDefault="004C3039" w:rsidP="001D38D7">
      <w:pPr>
        <w:snapToGrid w:val="0"/>
        <w:spacing w:line="360" w:lineRule="auto"/>
        <w:ind w:firstLineChars="200" w:firstLine="640"/>
        <w:rPr>
          <w:szCs w:val="32"/>
        </w:rPr>
      </w:pPr>
      <w:r w:rsidRPr="004C3039">
        <w:rPr>
          <w:szCs w:val="32"/>
        </w:rPr>
        <w:t>本年报是根据《中华人民共和国政府信息公开条例》（以下简称《条例》）要求，由绍兴市越城区</w:t>
      </w:r>
      <w:r>
        <w:rPr>
          <w:rFonts w:hint="eastAsia"/>
          <w:szCs w:val="32"/>
        </w:rPr>
        <w:t>卫计</w:t>
      </w:r>
      <w:r w:rsidRPr="004C3039">
        <w:rPr>
          <w:szCs w:val="32"/>
        </w:rPr>
        <w:t>局编制的</w:t>
      </w:r>
      <w:r w:rsidRPr="004C3039">
        <w:rPr>
          <w:szCs w:val="32"/>
        </w:rPr>
        <w:t>201</w:t>
      </w:r>
      <w:r w:rsidRPr="004C3039">
        <w:rPr>
          <w:rFonts w:hint="eastAsia"/>
          <w:szCs w:val="32"/>
        </w:rPr>
        <w:t>6</w:t>
      </w:r>
      <w:r w:rsidRPr="004C3039">
        <w:rPr>
          <w:szCs w:val="32"/>
        </w:rPr>
        <w:t>年政府信息公开年度报告。全文包括主动公开政府信息情况，依申请公开政府信息情况，咨询处理情况，</w:t>
      </w:r>
      <w:r w:rsidRPr="004C3039">
        <w:rPr>
          <w:color w:val="000000"/>
          <w:kern w:val="0"/>
          <w:szCs w:val="32"/>
        </w:rPr>
        <w:t>复议、诉讼和</w:t>
      </w:r>
      <w:r w:rsidRPr="004C3039">
        <w:rPr>
          <w:szCs w:val="32"/>
        </w:rPr>
        <w:t>申诉的情况（公民、法人和其他组织就政府信息公开提出复议、诉讼和申诉情况），政府信息公开收费情况，存在的主要问题和改进措施等。我局政府信息公开网站</w:t>
      </w:r>
      <w:r w:rsidRPr="004C3039">
        <w:rPr>
          <w:szCs w:val="32"/>
        </w:rPr>
        <w:t>(http://</w:t>
      </w:r>
      <w:r>
        <w:rPr>
          <w:rFonts w:hint="eastAsia"/>
          <w:szCs w:val="32"/>
        </w:rPr>
        <w:t>wsjs</w:t>
      </w:r>
      <w:r w:rsidRPr="004C3039">
        <w:rPr>
          <w:szCs w:val="32"/>
        </w:rPr>
        <w:t>.sxyc.gov.cn)</w:t>
      </w:r>
      <w:r>
        <w:rPr>
          <w:szCs w:val="32"/>
        </w:rPr>
        <w:t>上可下载本报告的电子版。如对本报告有任何疑问，请联系</w:t>
      </w:r>
      <w:r>
        <w:rPr>
          <w:rFonts w:hint="eastAsia"/>
          <w:szCs w:val="32"/>
        </w:rPr>
        <w:t>：</w:t>
      </w:r>
      <w:r>
        <w:rPr>
          <w:rFonts w:ascii="仿宋_GB2312" w:hint="eastAsia"/>
          <w:szCs w:val="32"/>
        </w:rPr>
        <w:t>绍兴市越城区卫生</w:t>
      </w:r>
      <w:r w:rsidRPr="00471025">
        <w:rPr>
          <w:rFonts w:ascii="仿宋_GB2312" w:hint="eastAsia"/>
          <w:szCs w:val="32"/>
        </w:rPr>
        <w:t>和计划生育</w:t>
      </w:r>
      <w:r>
        <w:rPr>
          <w:rFonts w:ascii="仿宋_GB2312" w:hint="eastAsia"/>
          <w:szCs w:val="32"/>
        </w:rPr>
        <w:t>局</w:t>
      </w:r>
      <w:r w:rsidRPr="00471025">
        <w:rPr>
          <w:rFonts w:ascii="仿宋_GB2312" w:hint="eastAsia"/>
          <w:szCs w:val="32"/>
        </w:rPr>
        <w:t>办公室，联系电话：0575－88</w:t>
      </w:r>
      <w:r>
        <w:rPr>
          <w:rFonts w:ascii="仿宋_GB2312" w:hint="eastAsia"/>
          <w:szCs w:val="32"/>
        </w:rPr>
        <w:t>365952</w:t>
      </w:r>
      <w:r w:rsidRPr="004C3039">
        <w:rPr>
          <w:szCs w:val="32"/>
        </w:rPr>
        <w:t>。</w:t>
      </w:r>
    </w:p>
    <w:p w:rsidR="004C3039" w:rsidRPr="004C3039" w:rsidRDefault="004C3039" w:rsidP="001D38D7">
      <w:pPr>
        <w:snapToGrid w:val="0"/>
        <w:spacing w:line="360" w:lineRule="auto"/>
        <w:ind w:firstLineChars="200" w:firstLine="640"/>
        <w:rPr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一</w:t>
      </w:r>
      <w:r w:rsidRPr="004C3039">
        <w:rPr>
          <w:rFonts w:eastAsia="黑体"/>
          <w:color w:val="000000"/>
          <w:szCs w:val="32"/>
        </w:rPr>
        <w:t xml:space="preserve"> </w:t>
      </w:r>
      <w:r w:rsidRPr="004C3039">
        <w:rPr>
          <w:rFonts w:eastAsia="黑体"/>
          <w:color w:val="000000"/>
          <w:szCs w:val="32"/>
        </w:rPr>
        <w:t>、主动公开政府信息情况</w:t>
      </w:r>
    </w:p>
    <w:p w:rsidR="004C3039" w:rsidRPr="004C3039" w:rsidRDefault="004C3039" w:rsidP="001D38D7">
      <w:pPr>
        <w:snapToGrid w:val="0"/>
        <w:spacing w:line="360" w:lineRule="auto"/>
        <w:ind w:firstLineChars="200" w:firstLine="640"/>
        <w:rPr>
          <w:color w:val="FF0000"/>
          <w:szCs w:val="32"/>
        </w:rPr>
      </w:pPr>
      <w:r w:rsidRPr="004C3039">
        <w:rPr>
          <w:color w:val="000000"/>
          <w:szCs w:val="32"/>
        </w:rPr>
        <w:t>本局自</w:t>
      </w:r>
      <w:r w:rsidRPr="004C3039">
        <w:rPr>
          <w:color w:val="000000"/>
          <w:szCs w:val="32"/>
        </w:rPr>
        <w:t>201</w:t>
      </w:r>
      <w:r w:rsidRPr="004C3039">
        <w:rPr>
          <w:rFonts w:hint="eastAsia"/>
          <w:color w:val="000000"/>
          <w:szCs w:val="32"/>
        </w:rPr>
        <w:t>6</w:t>
      </w:r>
      <w:r w:rsidRPr="004C3039">
        <w:rPr>
          <w:color w:val="000000"/>
          <w:szCs w:val="32"/>
        </w:rPr>
        <w:t>年</w:t>
      </w:r>
      <w:r w:rsidRPr="004C3039">
        <w:rPr>
          <w:color w:val="000000"/>
          <w:szCs w:val="32"/>
        </w:rPr>
        <w:t>1</w:t>
      </w:r>
      <w:r w:rsidRPr="004C3039">
        <w:rPr>
          <w:color w:val="000000"/>
          <w:szCs w:val="32"/>
        </w:rPr>
        <w:t>月</w:t>
      </w:r>
      <w:r w:rsidRPr="004C3039">
        <w:rPr>
          <w:color w:val="000000"/>
          <w:szCs w:val="32"/>
        </w:rPr>
        <w:t>1</w:t>
      </w:r>
      <w:r w:rsidRPr="004C3039">
        <w:rPr>
          <w:color w:val="000000"/>
          <w:szCs w:val="32"/>
        </w:rPr>
        <w:t>日</w:t>
      </w:r>
      <w:r w:rsidRPr="004C3039">
        <w:rPr>
          <w:iCs/>
          <w:color w:val="000000"/>
          <w:szCs w:val="32"/>
        </w:rPr>
        <w:t>到</w:t>
      </w:r>
      <w:smartTag w:uri="urn:schemas-microsoft-com:office:smarttags" w:element="chsdate">
        <w:smartTagPr>
          <w:attr w:name="Year" w:val="2010"/>
          <w:attr w:name="Month" w:val="12"/>
          <w:attr w:name="Day" w:val="31"/>
          <w:attr w:name="IsLunarDate" w:val="False"/>
          <w:attr w:name="IsROCDate" w:val="False"/>
        </w:smartTagPr>
        <w:r w:rsidRPr="004C3039">
          <w:rPr>
            <w:color w:val="000000"/>
            <w:szCs w:val="32"/>
          </w:rPr>
          <w:t>12</w:t>
        </w:r>
        <w:r w:rsidRPr="004C3039">
          <w:rPr>
            <w:color w:val="000000"/>
            <w:szCs w:val="32"/>
          </w:rPr>
          <w:t>月</w:t>
        </w:r>
        <w:r w:rsidRPr="004C3039">
          <w:rPr>
            <w:color w:val="000000"/>
            <w:szCs w:val="32"/>
          </w:rPr>
          <w:t>31</w:t>
        </w:r>
        <w:r w:rsidRPr="004C3039">
          <w:rPr>
            <w:color w:val="000000"/>
            <w:szCs w:val="32"/>
          </w:rPr>
          <w:t>日</w:t>
        </w:r>
      </w:smartTag>
      <w:r w:rsidRPr="004C3039">
        <w:rPr>
          <w:color w:val="000000"/>
          <w:szCs w:val="32"/>
        </w:rPr>
        <w:t>累计</w:t>
      </w:r>
      <w:r w:rsidRPr="004C3039">
        <w:rPr>
          <w:b/>
          <w:color w:val="000000"/>
          <w:szCs w:val="32"/>
        </w:rPr>
        <w:t>主动公开政府信息</w:t>
      </w:r>
      <w:r>
        <w:rPr>
          <w:rFonts w:hint="eastAsia"/>
          <w:color w:val="000000"/>
          <w:szCs w:val="32"/>
        </w:rPr>
        <w:t>227</w:t>
      </w:r>
      <w:r w:rsidRPr="004C3039">
        <w:rPr>
          <w:color w:val="000000"/>
          <w:szCs w:val="32"/>
        </w:rPr>
        <w:t>条，电子化全文公开率达</w:t>
      </w:r>
      <w:r>
        <w:rPr>
          <w:rFonts w:hint="eastAsia"/>
          <w:color w:val="000000"/>
          <w:szCs w:val="32"/>
        </w:rPr>
        <w:t>100</w:t>
      </w:r>
      <w:r w:rsidRPr="004C3039">
        <w:rPr>
          <w:color w:val="000000"/>
          <w:szCs w:val="32"/>
        </w:rPr>
        <w:t>%</w:t>
      </w:r>
      <w:r w:rsidRPr="004C3039">
        <w:rPr>
          <w:color w:val="000000"/>
          <w:szCs w:val="32"/>
        </w:rPr>
        <w:t>。</w:t>
      </w:r>
    </w:p>
    <w:p w:rsidR="004C3039" w:rsidRDefault="004C3039" w:rsidP="001D38D7">
      <w:pPr>
        <w:snapToGrid w:val="0"/>
        <w:spacing w:line="360" w:lineRule="auto"/>
        <w:ind w:firstLineChars="200" w:firstLine="643"/>
        <w:jc w:val="left"/>
        <w:rPr>
          <w:color w:val="000000"/>
          <w:szCs w:val="32"/>
        </w:rPr>
      </w:pPr>
      <w:r w:rsidRPr="004C3039">
        <w:rPr>
          <w:b/>
          <w:color w:val="000000"/>
          <w:szCs w:val="32"/>
        </w:rPr>
        <w:t>在主动公开的信息中，其中政策</w:t>
      </w:r>
      <w:r>
        <w:rPr>
          <w:rFonts w:hint="eastAsia"/>
          <w:b/>
          <w:color w:val="000000"/>
          <w:szCs w:val="32"/>
        </w:rPr>
        <w:t>法规</w:t>
      </w:r>
      <w:r w:rsidRPr="004C3039">
        <w:rPr>
          <w:b/>
          <w:color w:val="000000"/>
          <w:szCs w:val="32"/>
        </w:rPr>
        <w:t>类</w:t>
      </w:r>
      <w:r w:rsidRPr="004C3039">
        <w:rPr>
          <w:color w:val="000000"/>
          <w:szCs w:val="32"/>
        </w:rPr>
        <w:t>的信息</w:t>
      </w:r>
      <w:r>
        <w:rPr>
          <w:rFonts w:hint="eastAsia"/>
          <w:color w:val="000000"/>
          <w:szCs w:val="32"/>
        </w:rPr>
        <w:t>1</w:t>
      </w:r>
      <w:r w:rsidRPr="004C3039">
        <w:rPr>
          <w:color w:val="000000"/>
          <w:szCs w:val="32"/>
        </w:rPr>
        <w:t>条，占总体的比例为</w:t>
      </w:r>
      <w:r w:rsidR="00096C10">
        <w:rPr>
          <w:rFonts w:hint="eastAsia"/>
          <w:color w:val="000000"/>
          <w:szCs w:val="32"/>
        </w:rPr>
        <w:t>0.44</w:t>
      </w:r>
      <w:r w:rsidRPr="004C3039">
        <w:rPr>
          <w:color w:val="000000"/>
          <w:szCs w:val="32"/>
        </w:rPr>
        <w:t>%</w:t>
      </w:r>
      <w:r w:rsidR="008A3E7E">
        <w:rPr>
          <w:rFonts w:hint="eastAsia"/>
          <w:color w:val="000000"/>
          <w:szCs w:val="32"/>
        </w:rPr>
        <w:t>;</w:t>
      </w:r>
      <w:r w:rsidR="008A3E7E" w:rsidRPr="008A3E7E">
        <w:rPr>
          <w:rFonts w:hint="eastAsia"/>
          <w:b/>
          <w:color w:val="000000"/>
          <w:szCs w:val="32"/>
        </w:rPr>
        <w:t>通知公告类</w:t>
      </w:r>
      <w:r w:rsidR="00096C10" w:rsidRPr="004C3039">
        <w:rPr>
          <w:color w:val="000000"/>
          <w:szCs w:val="32"/>
        </w:rPr>
        <w:t>的信息</w:t>
      </w:r>
      <w:r w:rsidR="008A3E7E">
        <w:rPr>
          <w:rFonts w:ascii="仿宋_GB2312" w:hint="eastAsia"/>
          <w:color w:val="000000"/>
          <w:szCs w:val="32"/>
        </w:rPr>
        <w:t>25条，</w:t>
      </w:r>
      <w:r w:rsidR="00096C10" w:rsidRPr="004C3039">
        <w:rPr>
          <w:color w:val="000000"/>
          <w:szCs w:val="32"/>
        </w:rPr>
        <w:t>占总体的比例为</w:t>
      </w:r>
      <w:r w:rsidR="00096C10">
        <w:rPr>
          <w:rFonts w:hint="eastAsia"/>
          <w:color w:val="000000"/>
          <w:szCs w:val="32"/>
        </w:rPr>
        <w:t>11%</w:t>
      </w:r>
      <w:r w:rsidR="008A3E7E">
        <w:rPr>
          <w:rFonts w:hint="eastAsia"/>
          <w:color w:val="000000"/>
          <w:szCs w:val="32"/>
        </w:rPr>
        <w:t>;</w:t>
      </w:r>
      <w:r w:rsidRPr="00096C10">
        <w:rPr>
          <w:rFonts w:ascii="仿宋_GB2312" w:hint="eastAsia"/>
          <w:b/>
          <w:color w:val="000000"/>
          <w:szCs w:val="32"/>
        </w:rPr>
        <w:lastRenderedPageBreak/>
        <w:t>公共资源交易类</w:t>
      </w:r>
      <w:r w:rsidR="008A3E7E">
        <w:rPr>
          <w:rFonts w:ascii="仿宋_GB2312" w:hint="eastAsia"/>
          <w:color w:val="000000"/>
          <w:szCs w:val="32"/>
        </w:rPr>
        <w:t>3</w:t>
      </w:r>
      <w:r w:rsidRPr="00915544">
        <w:rPr>
          <w:rFonts w:ascii="仿宋_GB2312" w:hint="eastAsia"/>
          <w:color w:val="000000"/>
          <w:szCs w:val="32"/>
        </w:rPr>
        <w:t>3条，</w:t>
      </w:r>
      <w:r w:rsidR="00096C10" w:rsidRPr="004C3039">
        <w:rPr>
          <w:color w:val="000000"/>
          <w:szCs w:val="32"/>
        </w:rPr>
        <w:t>占总体的比例为</w:t>
      </w:r>
      <w:r w:rsidR="00096C10">
        <w:rPr>
          <w:rFonts w:hint="eastAsia"/>
          <w:color w:val="000000"/>
          <w:szCs w:val="32"/>
        </w:rPr>
        <w:t>14.53%</w:t>
      </w:r>
      <w:r w:rsidR="00096C10">
        <w:rPr>
          <w:rFonts w:ascii="仿宋_GB2312" w:hint="eastAsia"/>
          <w:color w:val="000000"/>
          <w:szCs w:val="32"/>
        </w:rPr>
        <w:t>。</w:t>
      </w:r>
    </w:p>
    <w:p w:rsidR="004C3039" w:rsidRPr="00471025" w:rsidRDefault="004C3039" w:rsidP="001D38D7">
      <w:pPr>
        <w:snapToGrid w:val="0"/>
        <w:spacing w:line="360" w:lineRule="auto"/>
        <w:ind w:firstLineChars="200" w:firstLine="643"/>
        <w:jc w:val="left"/>
        <w:rPr>
          <w:rFonts w:ascii="仿宋_GB2312"/>
          <w:color w:val="000000"/>
          <w:szCs w:val="32"/>
        </w:rPr>
      </w:pPr>
      <w:r w:rsidRPr="00471025">
        <w:rPr>
          <w:rFonts w:ascii="仿宋_GB2312" w:hint="eastAsia"/>
          <w:b/>
          <w:color w:val="000000"/>
          <w:szCs w:val="32"/>
        </w:rPr>
        <w:t xml:space="preserve">未予公开的政府信息情况: </w:t>
      </w:r>
      <w:r w:rsidRPr="00471025">
        <w:rPr>
          <w:rFonts w:ascii="仿宋_GB2312" w:hint="eastAsia"/>
          <w:color w:val="000000"/>
          <w:szCs w:val="32"/>
        </w:rPr>
        <w:t>一是涉密类文件；二是可能影响国家利益、公共利益和执法活动的；三是法律、法规规定不得公开发布的其他政府信息；四是单位内部运作的相关文件、各类制度和规定。</w:t>
      </w:r>
    </w:p>
    <w:p w:rsidR="004C3039" w:rsidRPr="004C3039" w:rsidRDefault="004C3039" w:rsidP="001D38D7">
      <w:pPr>
        <w:snapToGrid w:val="0"/>
        <w:spacing w:line="360" w:lineRule="auto"/>
        <w:ind w:firstLineChars="200" w:firstLine="643"/>
        <w:rPr>
          <w:b/>
          <w:color w:val="000000"/>
          <w:szCs w:val="32"/>
        </w:rPr>
      </w:pPr>
      <w:r w:rsidRPr="004C3039">
        <w:rPr>
          <w:b/>
          <w:color w:val="000000"/>
          <w:szCs w:val="32"/>
        </w:rPr>
        <w:t>本年度总共栏目数为</w:t>
      </w:r>
      <w:r>
        <w:rPr>
          <w:rFonts w:hint="eastAsia"/>
          <w:b/>
          <w:color w:val="000000"/>
          <w:szCs w:val="32"/>
        </w:rPr>
        <w:t>5</w:t>
      </w:r>
      <w:r w:rsidRPr="004C3039">
        <w:rPr>
          <w:b/>
          <w:color w:val="000000"/>
          <w:szCs w:val="32"/>
        </w:rPr>
        <w:t>个（二级目录）。</w:t>
      </w: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二、依申请公开政府信息情况</w:t>
      </w:r>
    </w:p>
    <w:p w:rsidR="004C3039" w:rsidRPr="004C3039" w:rsidRDefault="004C3039" w:rsidP="001D38D7">
      <w:pPr>
        <w:snapToGrid w:val="0"/>
        <w:spacing w:line="360" w:lineRule="auto"/>
        <w:ind w:firstLine="480"/>
        <w:rPr>
          <w:color w:val="FF0000"/>
          <w:kern w:val="0"/>
          <w:szCs w:val="32"/>
        </w:rPr>
      </w:pPr>
      <w:r w:rsidRPr="004C3039">
        <w:rPr>
          <w:color w:val="000000"/>
          <w:kern w:val="0"/>
          <w:szCs w:val="32"/>
        </w:rPr>
        <w:t>本局</w:t>
      </w:r>
      <w:r w:rsidRPr="004C3039">
        <w:rPr>
          <w:color w:val="000000"/>
          <w:kern w:val="0"/>
          <w:szCs w:val="32"/>
        </w:rPr>
        <w:t>201</w:t>
      </w:r>
      <w:r w:rsidRPr="004C3039">
        <w:rPr>
          <w:rFonts w:hint="eastAsia"/>
          <w:color w:val="000000"/>
          <w:kern w:val="0"/>
          <w:szCs w:val="32"/>
        </w:rPr>
        <w:t>6</w:t>
      </w:r>
      <w:r w:rsidRPr="004C3039">
        <w:rPr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未接到公开权利人提出公开政府信息的申请</w:t>
      </w:r>
      <w:r w:rsidRPr="004C3039">
        <w:rPr>
          <w:color w:val="000000"/>
          <w:kern w:val="0"/>
          <w:szCs w:val="32"/>
        </w:rPr>
        <w:t>。</w:t>
      </w:r>
    </w:p>
    <w:p w:rsidR="004C3039" w:rsidRPr="004C3039" w:rsidRDefault="004C3039" w:rsidP="001D38D7">
      <w:pPr>
        <w:snapToGrid w:val="0"/>
        <w:spacing w:line="360" w:lineRule="auto"/>
        <w:jc w:val="center"/>
        <w:rPr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三、咨询处理情况</w:t>
      </w:r>
    </w:p>
    <w:p w:rsidR="004C3039" w:rsidRPr="004C3039" w:rsidRDefault="004C3039" w:rsidP="001D38D7">
      <w:pPr>
        <w:snapToGrid w:val="0"/>
        <w:spacing w:line="360" w:lineRule="auto"/>
        <w:ind w:firstLineChars="200" w:firstLine="640"/>
        <w:rPr>
          <w:iCs/>
          <w:color w:val="FF0000"/>
          <w:szCs w:val="32"/>
        </w:rPr>
      </w:pPr>
      <w:r w:rsidRPr="004C3039">
        <w:rPr>
          <w:color w:val="000000"/>
          <w:kern w:val="0"/>
          <w:szCs w:val="32"/>
        </w:rPr>
        <w:t>本局</w:t>
      </w:r>
      <w:r w:rsidRPr="004C3039">
        <w:rPr>
          <w:color w:val="000000"/>
          <w:kern w:val="0"/>
          <w:szCs w:val="32"/>
        </w:rPr>
        <w:t>201</w:t>
      </w:r>
      <w:r w:rsidRPr="004C3039">
        <w:rPr>
          <w:rFonts w:hint="eastAsia"/>
          <w:color w:val="000000"/>
          <w:kern w:val="0"/>
          <w:szCs w:val="32"/>
        </w:rPr>
        <w:t>6</w:t>
      </w:r>
      <w:r w:rsidRPr="004C3039">
        <w:rPr>
          <w:color w:val="000000"/>
          <w:kern w:val="0"/>
          <w:szCs w:val="32"/>
        </w:rPr>
        <w:t>年共</w:t>
      </w:r>
      <w:r w:rsidRPr="004C3039">
        <w:rPr>
          <w:b/>
          <w:color w:val="000000"/>
          <w:kern w:val="0"/>
          <w:szCs w:val="32"/>
        </w:rPr>
        <w:t>接受群众咨询</w:t>
      </w:r>
      <w:r w:rsidR="001D38D7">
        <w:rPr>
          <w:rFonts w:hint="eastAsia"/>
          <w:color w:val="000000"/>
          <w:kern w:val="0"/>
          <w:szCs w:val="32"/>
        </w:rPr>
        <w:t>1604</w:t>
      </w:r>
      <w:r w:rsidRPr="004C3039">
        <w:rPr>
          <w:color w:val="000000"/>
          <w:kern w:val="0"/>
          <w:szCs w:val="32"/>
        </w:rPr>
        <w:t>次，其中</w:t>
      </w:r>
      <w:r w:rsidRPr="004C3039">
        <w:rPr>
          <w:b/>
          <w:color w:val="000000"/>
          <w:kern w:val="0"/>
          <w:szCs w:val="32"/>
        </w:rPr>
        <w:t>电话咨询</w:t>
      </w:r>
      <w:r w:rsidR="00096C10">
        <w:rPr>
          <w:rFonts w:hint="eastAsia"/>
          <w:color w:val="000000"/>
          <w:kern w:val="0"/>
          <w:szCs w:val="32"/>
        </w:rPr>
        <w:t>1374</w:t>
      </w:r>
      <w:r w:rsidRPr="004C3039">
        <w:rPr>
          <w:color w:val="000000"/>
          <w:kern w:val="0"/>
          <w:szCs w:val="32"/>
        </w:rPr>
        <w:t>次，</w:t>
      </w:r>
      <w:r w:rsidRPr="004C3039">
        <w:rPr>
          <w:b/>
          <w:color w:val="000000"/>
          <w:kern w:val="0"/>
          <w:szCs w:val="32"/>
        </w:rPr>
        <w:t>当面咨询</w:t>
      </w:r>
      <w:r w:rsidR="00096C10">
        <w:rPr>
          <w:rFonts w:hint="eastAsia"/>
          <w:color w:val="000000"/>
          <w:kern w:val="0"/>
          <w:szCs w:val="32"/>
        </w:rPr>
        <w:t>218</w:t>
      </w:r>
      <w:r w:rsidRPr="004C3039">
        <w:rPr>
          <w:color w:val="000000"/>
          <w:kern w:val="0"/>
          <w:szCs w:val="32"/>
        </w:rPr>
        <w:t>次，</w:t>
      </w:r>
      <w:r w:rsidRPr="004C3039">
        <w:rPr>
          <w:b/>
          <w:color w:val="000000"/>
          <w:kern w:val="0"/>
          <w:szCs w:val="32"/>
        </w:rPr>
        <w:t>网上咨询</w:t>
      </w:r>
      <w:r w:rsidRPr="004C3039">
        <w:rPr>
          <w:color w:val="000000"/>
          <w:kern w:val="0"/>
          <w:szCs w:val="32"/>
        </w:rPr>
        <w:t>（</w:t>
      </w:r>
      <w:r w:rsidRPr="004C3039">
        <w:rPr>
          <w:b/>
          <w:color w:val="000000"/>
          <w:kern w:val="0"/>
          <w:szCs w:val="32"/>
        </w:rPr>
        <w:t>政务意见箱）</w:t>
      </w:r>
      <w:r w:rsidR="001D38D7">
        <w:rPr>
          <w:rFonts w:hint="eastAsia"/>
          <w:color w:val="000000"/>
          <w:kern w:val="0"/>
          <w:szCs w:val="32"/>
        </w:rPr>
        <w:t>12</w:t>
      </w:r>
      <w:r w:rsidRPr="004C3039">
        <w:rPr>
          <w:color w:val="000000"/>
          <w:kern w:val="0"/>
          <w:szCs w:val="32"/>
        </w:rPr>
        <w:t>次（其中</w:t>
      </w:r>
      <w:r w:rsidRPr="004C3039">
        <w:rPr>
          <w:color w:val="000000"/>
          <w:kern w:val="0"/>
          <w:szCs w:val="32"/>
        </w:rPr>
        <w:t>15</w:t>
      </w:r>
      <w:r w:rsidRPr="004C3039">
        <w:rPr>
          <w:color w:val="000000"/>
          <w:kern w:val="0"/>
          <w:szCs w:val="32"/>
        </w:rPr>
        <w:t>天内回复的有</w:t>
      </w:r>
      <w:r w:rsidR="001D38D7">
        <w:rPr>
          <w:rFonts w:hint="eastAsia"/>
          <w:color w:val="000000"/>
          <w:kern w:val="0"/>
          <w:szCs w:val="32"/>
        </w:rPr>
        <w:t>12</w:t>
      </w:r>
      <w:r w:rsidRPr="004C3039">
        <w:rPr>
          <w:color w:val="000000"/>
          <w:kern w:val="0"/>
          <w:szCs w:val="32"/>
        </w:rPr>
        <w:t>条）。</w:t>
      </w: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四、复议、诉讼和申诉情况</w:t>
      </w:r>
    </w:p>
    <w:p w:rsidR="00096C10" w:rsidRPr="00471025" w:rsidRDefault="00096C10" w:rsidP="001D38D7">
      <w:pPr>
        <w:snapToGrid w:val="0"/>
        <w:spacing w:line="360" w:lineRule="auto"/>
        <w:ind w:firstLineChars="200" w:firstLine="640"/>
        <w:rPr>
          <w:rFonts w:ascii="仿宋_GB2312" w:hint="eastAsia"/>
          <w:iCs/>
          <w:color w:val="000000"/>
          <w:szCs w:val="32"/>
        </w:rPr>
      </w:pPr>
      <w:r w:rsidRPr="00471025">
        <w:rPr>
          <w:rFonts w:ascii="仿宋_GB2312" w:hint="eastAsia"/>
          <w:iCs/>
          <w:color w:val="000000"/>
          <w:szCs w:val="32"/>
        </w:rPr>
        <w:t>201</w:t>
      </w:r>
      <w:r w:rsidR="001D38D7">
        <w:rPr>
          <w:rFonts w:ascii="仿宋_GB2312" w:hint="eastAsia"/>
          <w:iCs/>
          <w:color w:val="000000"/>
          <w:szCs w:val="32"/>
        </w:rPr>
        <w:t>6</w:t>
      </w:r>
      <w:r w:rsidRPr="00471025">
        <w:rPr>
          <w:rFonts w:ascii="仿宋_GB2312" w:hint="eastAsia"/>
          <w:iCs/>
          <w:color w:val="000000"/>
          <w:szCs w:val="32"/>
        </w:rPr>
        <w:t>年度我局未发生因政府信息公开申请行政复议、提起行政诉讼的案件和群众申诉。</w:t>
      </w:r>
    </w:p>
    <w:p w:rsidR="004C3039" w:rsidRPr="00096C10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五、政府信息公开收费情况</w:t>
      </w:r>
    </w:p>
    <w:p w:rsidR="00096C10" w:rsidRPr="00471025" w:rsidRDefault="00096C10" w:rsidP="001D38D7">
      <w:pPr>
        <w:snapToGrid w:val="0"/>
        <w:spacing w:line="360" w:lineRule="auto"/>
        <w:ind w:firstLineChars="200" w:firstLine="640"/>
        <w:rPr>
          <w:rFonts w:ascii="仿宋_GB2312" w:hint="eastAsia"/>
          <w:iCs/>
          <w:color w:val="000000"/>
          <w:szCs w:val="32"/>
        </w:rPr>
      </w:pPr>
      <w:r w:rsidRPr="00471025">
        <w:rPr>
          <w:rFonts w:ascii="仿宋_GB2312" w:hint="eastAsia"/>
          <w:iCs/>
          <w:color w:val="000000"/>
          <w:szCs w:val="32"/>
        </w:rPr>
        <w:t>本局政府信息公开未实行收费。</w:t>
      </w:r>
    </w:p>
    <w:p w:rsidR="004C3039" w:rsidRPr="00096C10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</w:p>
    <w:p w:rsidR="004C3039" w:rsidRPr="004C3039" w:rsidRDefault="004C3039" w:rsidP="001D38D7">
      <w:pPr>
        <w:snapToGrid w:val="0"/>
        <w:spacing w:line="360" w:lineRule="auto"/>
        <w:jc w:val="center"/>
        <w:rPr>
          <w:rFonts w:eastAsia="黑体"/>
          <w:color w:val="000000"/>
          <w:szCs w:val="32"/>
        </w:rPr>
      </w:pPr>
      <w:r w:rsidRPr="004C3039">
        <w:rPr>
          <w:rFonts w:eastAsia="黑体"/>
          <w:color w:val="000000"/>
          <w:szCs w:val="32"/>
        </w:rPr>
        <w:t>六、存在的主要问题和改进措施</w:t>
      </w:r>
    </w:p>
    <w:p w:rsidR="00F534ED" w:rsidRDefault="00F534ED" w:rsidP="001D38D7">
      <w:pPr>
        <w:pStyle w:val="customunionstyle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2016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年，我局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政府信息公开工作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取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得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了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一定的成绩，但与社会公众对政府信息公开的需求还存在一定的差距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,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主要表现在</w:t>
      </w: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网站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点击率偏少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。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由于政府网站本身点击率就不够高，政府信息公开栏目设置在“数字越城”内，群众很少浏览到，有意见或是欲求咨询帮助，更多选择的还是通过电话咨询或是现场走访。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此外，</w:t>
      </w:r>
      <w:r w:rsidR="001D38D7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还存在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主动公开政府信息意识不强，不及时公开</w:t>
      </w:r>
      <w:r w:rsidR="001D38D7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信息现象偶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有发生，</w:t>
      </w:r>
      <w:r w:rsidR="001D38D7"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政府信息公开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内容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不够丰富</w:t>
      </w:r>
      <w:r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，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宣传力度不够，公众参与度不高</w:t>
      </w:r>
      <w:r w:rsidR="001D38D7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等问题</w:t>
      </w:r>
      <w:r w:rsidRPr="00F534ED"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  <w:t>。</w:t>
      </w:r>
    </w:p>
    <w:p w:rsidR="001D38D7" w:rsidRDefault="00F534ED" w:rsidP="001D38D7">
      <w:pPr>
        <w:pStyle w:val="customunionstyle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</w:pP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为了进一步做好本局政府信息公开工作，201</w:t>
      </w: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7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年继续采取以下改进措施：</w:t>
      </w:r>
    </w:p>
    <w:p w:rsidR="001D38D7" w:rsidRPr="00471025" w:rsidRDefault="001D38D7" w:rsidP="001D38D7">
      <w:pPr>
        <w:pStyle w:val="customunionstyle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 xml:space="preserve">1. 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加强各科室的主体作用。政府信息公开是增强政府工作透明度，转变政府职能的需要，各科室把政府信息公开按照“公开为原则，不公开为例外”的原则，将信息主动公开。</w:t>
      </w:r>
    </w:p>
    <w:p w:rsidR="001D38D7" w:rsidRPr="00471025" w:rsidRDefault="001D38D7" w:rsidP="001D38D7">
      <w:pPr>
        <w:pStyle w:val="customunionstyle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 xml:space="preserve">2. 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提高民众的认可度。本局网站</w:t>
      </w: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，是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卫</w:t>
      </w: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计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系统政府信息公开的最主要平台。要进一步优化栏目，增强互动性，继续及时、准确地公布政府信息，提高民众对本局网站的认可度，使民众需要计划生育和卫生服务时，多一个方便快捷的“窗口” 。</w:t>
      </w:r>
    </w:p>
    <w:p w:rsidR="00F534ED" w:rsidRPr="00F534ED" w:rsidRDefault="001D38D7" w:rsidP="001D38D7">
      <w:pPr>
        <w:pStyle w:val="customunionstyle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hint="eastAsia"/>
          <w:iCs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lastRenderedPageBreak/>
        <w:t xml:space="preserve">3. </w:t>
      </w:r>
      <w:r w:rsidRPr="00471025">
        <w:rPr>
          <w:rFonts w:ascii="仿宋_GB2312" w:eastAsia="仿宋_GB2312" w:hAnsi="Times New Roman" w:hint="eastAsia"/>
          <w:iCs/>
          <w:color w:val="000000"/>
          <w:kern w:val="2"/>
          <w:sz w:val="32"/>
          <w:szCs w:val="32"/>
        </w:rPr>
        <w:t>继续规范政府信息公开工作。严格按照《中华人民共和国政府信息公开条例》要求，及时公开本局的政府信息。</w:t>
      </w:r>
    </w:p>
    <w:p w:rsidR="004C3039" w:rsidRPr="00F534ED" w:rsidRDefault="004C3039" w:rsidP="001D38D7">
      <w:pPr>
        <w:snapToGrid w:val="0"/>
        <w:spacing w:line="360" w:lineRule="auto"/>
      </w:pPr>
    </w:p>
    <w:p w:rsidR="001D38D7" w:rsidRDefault="001D38D7" w:rsidP="001D38D7">
      <w:pPr>
        <w:pStyle w:val="customunionstyle"/>
        <w:spacing w:before="0" w:beforeAutospacing="0" w:after="0" w:afterAutospacing="0" w:line="360" w:lineRule="auto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Pr="001359B0">
        <w:rPr>
          <w:rFonts w:ascii="仿宋_GB2312" w:eastAsia="仿宋_GB2312"/>
          <w:sz w:val="32"/>
        </w:rPr>
        <w:t>政府信息公开情况统计表</w:t>
      </w:r>
      <w:r>
        <w:rPr>
          <w:rFonts w:ascii="仿宋_GB2312" w:eastAsia="仿宋_GB2312" w:hint="eastAsia"/>
          <w:sz w:val="32"/>
        </w:rPr>
        <w:t>。</w:t>
      </w:r>
    </w:p>
    <w:p w:rsidR="001D38D7" w:rsidRDefault="001D38D7" w:rsidP="001D38D7">
      <w:pPr>
        <w:pStyle w:val="customunionstyle"/>
        <w:spacing w:before="0" w:beforeAutospacing="0" w:after="0" w:afterAutospacing="0" w:line="360" w:lineRule="auto"/>
        <w:rPr>
          <w:rFonts w:ascii="仿宋_GB2312" w:eastAsia="仿宋_GB2312" w:hint="eastAsia"/>
          <w:sz w:val="32"/>
        </w:rPr>
      </w:pPr>
    </w:p>
    <w:p w:rsidR="001D38D7" w:rsidRDefault="001D38D7" w:rsidP="001D38D7">
      <w:pPr>
        <w:pStyle w:val="customunionstyle"/>
        <w:spacing w:before="0" w:beforeAutospacing="0" w:after="0" w:afterAutospacing="0" w:line="360" w:lineRule="auto"/>
        <w:ind w:firstLineChars="200" w:firstLine="640"/>
        <w:rPr>
          <w:rFonts w:ascii="仿宋_GB2312" w:eastAsia="仿宋_GB2312" w:hint="eastAsia"/>
          <w:sz w:val="32"/>
        </w:rPr>
      </w:pPr>
    </w:p>
    <w:p w:rsidR="001D38D7" w:rsidRDefault="001D38D7" w:rsidP="001D38D7">
      <w:pPr>
        <w:pStyle w:val="customunionstyle"/>
        <w:spacing w:before="0" w:beforeAutospacing="0" w:after="0" w:afterAutospacing="0" w:line="360" w:lineRule="auto"/>
        <w:ind w:firstLineChars="1100" w:firstLine="352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绍兴市越城区卫生</w:t>
      </w:r>
      <w:r w:rsidRPr="008249F8">
        <w:rPr>
          <w:rFonts w:ascii="仿宋_GB2312" w:eastAsia="仿宋_GB2312" w:hint="eastAsia"/>
          <w:sz w:val="32"/>
        </w:rPr>
        <w:t>和计划生育</w:t>
      </w:r>
      <w:r>
        <w:rPr>
          <w:rFonts w:ascii="仿宋_GB2312" w:eastAsia="仿宋_GB2312" w:hint="eastAsia"/>
          <w:sz w:val="32"/>
        </w:rPr>
        <w:t>局</w:t>
      </w:r>
    </w:p>
    <w:p w:rsidR="001D38D7" w:rsidRPr="004F48A6" w:rsidRDefault="001D38D7" w:rsidP="001D38D7">
      <w:pPr>
        <w:pStyle w:val="customunionstyle"/>
        <w:spacing w:before="0" w:beforeAutospacing="0" w:after="0" w:afterAutospacing="0" w:line="360" w:lineRule="auto"/>
        <w:ind w:firstLineChars="1550" w:firstLine="496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2017年1月13日</w:t>
      </w:r>
    </w:p>
    <w:p w:rsidR="004C3039" w:rsidRPr="00F02F19" w:rsidRDefault="004C3039" w:rsidP="001D38D7">
      <w:pPr>
        <w:snapToGrid w:val="0"/>
        <w:spacing w:line="360" w:lineRule="auto"/>
      </w:pPr>
    </w:p>
    <w:p w:rsidR="004C3039" w:rsidRPr="00F02F19" w:rsidRDefault="004C3039" w:rsidP="004C3039">
      <w:pPr>
        <w:snapToGrid w:val="0"/>
        <w:spacing w:line="360" w:lineRule="auto"/>
      </w:pPr>
    </w:p>
    <w:p w:rsidR="004C3039" w:rsidRPr="00F02F19" w:rsidRDefault="004C3039" w:rsidP="004C3039">
      <w:pPr>
        <w:snapToGrid w:val="0"/>
        <w:spacing w:line="360" w:lineRule="auto"/>
      </w:pPr>
    </w:p>
    <w:p w:rsidR="004C3039" w:rsidRPr="00F02F19" w:rsidRDefault="004C3039" w:rsidP="004C3039">
      <w:pPr>
        <w:snapToGrid w:val="0"/>
        <w:spacing w:line="360" w:lineRule="auto"/>
        <w:rPr>
          <w:sz w:val="30"/>
          <w:szCs w:val="30"/>
        </w:rPr>
      </w:pPr>
      <w:r w:rsidRPr="00F02F19">
        <w:br w:type="page"/>
      </w:r>
      <w:r w:rsidRPr="00F02F19">
        <w:rPr>
          <w:rFonts w:eastAsia="黑体"/>
          <w:sz w:val="30"/>
          <w:szCs w:val="30"/>
        </w:rPr>
        <w:lastRenderedPageBreak/>
        <w:t>附件</w:t>
      </w:r>
      <w:r w:rsidRPr="00F02F19">
        <w:rPr>
          <w:sz w:val="30"/>
          <w:szCs w:val="30"/>
        </w:rPr>
        <w:t>：</w:t>
      </w:r>
    </w:p>
    <w:p w:rsidR="004C3039" w:rsidRPr="00F02F19" w:rsidRDefault="004C3039" w:rsidP="004C3039">
      <w:pPr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36"/>
        </w:rPr>
      </w:pPr>
      <w:r w:rsidRPr="00F02F19">
        <w:rPr>
          <w:rFonts w:eastAsia="方正小标宋简体"/>
          <w:sz w:val="44"/>
          <w:szCs w:val="36"/>
        </w:rPr>
        <w:t>政府信息公开情况统计表</w:t>
      </w:r>
    </w:p>
    <w:p w:rsidR="004C3039" w:rsidRPr="0011788B" w:rsidRDefault="004C3039" w:rsidP="004C3039">
      <w:pPr>
        <w:spacing w:line="574" w:lineRule="exact"/>
        <w:jc w:val="center"/>
        <w:rPr>
          <w:szCs w:val="32"/>
        </w:rPr>
      </w:pPr>
      <w:r w:rsidRPr="00F02F19">
        <w:rPr>
          <w:rFonts w:eastAsia="黑体"/>
          <w:szCs w:val="32"/>
        </w:rPr>
        <w:t xml:space="preserve">   </w:t>
      </w:r>
      <w:r w:rsidRPr="0011788B">
        <w:rPr>
          <w:szCs w:val="32"/>
        </w:rPr>
        <w:t>（</w:t>
      </w:r>
      <w:r w:rsidR="00F534ED">
        <w:rPr>
          <w:rFonts w:hint="eastAsia"/>
          <w:szCs w:val="32"/>
        </w:rPr>
        <w:t>2016</w:t>
      </w:r>
      <w:r w:rsidRPr="0011788B">
        <w:rPr>
          <w:szCs w:val="32"/>
        </w:rPr>
        <w:t>年度）</w:t>
      </w:r>
    </w:p>
    <w:p w:rsidR="004C3039" w:rsidRPr="0011788B" w:rsidRDefault="004C3039" w:rsidP="004C3039">
      <w:pPr>
        <w:spacing w:line="574" w:lineRule="exact"/>
        <w:rPr>
          <w:szCs w:val="32"/>
        </w:rPr>
      </w:pPr>
      <w:r w:rsidRPr="0011788B">
        <w:rPr>
          <w:szCs w:val="32"/>
        </w:rPr>
        <w:t>填报单位（盖章）：</w:t>
      </w:r>
    </w:p>
    <w:tbl>
      <w:tblPr>
        <w:tblStyle w:val="a3"/>
        <w:tblW w:w="9296" w:type="dxa"/>
        <w:tblLook w:val="01E0"/>
      </w:tblPr>
      <w:tblGrid>
        <w:gridCol w:w="7149"/>
        <w:gridCol w:w="952"/>
        <w:gridCol w:w="1195"/>
      </w:tblGrid>
      <w:tr w:rsidR="004C3039" w:rsidRPr="0011788B" w:rsidTr="00042B21">
        <w:tc>
          <w:tcPr>
            <w:tcW w:w="7149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统计指标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统计数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一、主动公开情况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（一）主动公开政府信息数</w:t>
            </w:r>
          </w:p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（不同渠道和方式公开相同信息计１条）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227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其中：主动公开规范性文件数条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500" w:firstLine="140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制发规范性文件总数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leftChars="304" w:left="1673" w:hangingChars="250" w:hanging="70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．政府公报公开政府信息数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．政府网站公开政府信息数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227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3</w:t>
            </w:r>
            <w:r w:rsidRPr="004C3039">
              <w:rPr>
                <w:sz w:val="28"/>
                <w:szCs w:val="28"/>
              </w:rPr>
              <w:t>．政务微博公开政府信息数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4</w:t>
            </w:r>
            <w:r w:rsidRPr="004C3039">
              <w:rPr>
                <w:sz w:val="28"/>
                <w:szCs w:val="28"/>
              </w:rPr>
              <w:t>．政务微信公开政府信息数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5</w:t>
            </w:r>
            <w:r w:rsidRPr="004C3039">
              <w:rPr>
                <w:sz w:val="28"/>
                <w:szCs w:val="28"/>
              </w:rPr>
              <w:t>．其他方式公开政府信息数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二、回应解读情况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（一）回应公众关注热点或重大舆情数</w:t>
            </w:r>
          </w:p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（不同方式回应同一热点或舆情计１次）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．参加或举办新闻发布会总次数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．政府网站在线访谈次数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leftChars="608" w:left="2786" w:hangingChars="300" w:hanging="84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3</w:t>
            </w:r>
            <w:r w:rsidRPr="004C3039">
              <w:rPr>
                <w:sz w:val="28"/>
                <w:szCs w:val="28"/>
              </w:rPr>
              <w:t>．政策解读稿件发布数篇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篇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4</w:t>
            </w:r>
            <w:r w:rsidRPr="004C3039">
              <w:rPr>
                <w:sz w:val="28"/>
                <w:szCs w:val="28"/>
              </w:rPr>
              <w:t>．微博微信回应事件数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5</w:t>
            </w:r>
            <w:r w:rsidRPr="004C3039">
              <w:rPr>
                <w:sz w:val="28"/>
                <w:szCs w:val="28"/>
              </w:rPr>
              <w:t>．其他方式回应事件数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三、依申请公开情况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lastRenderedPageBreak/>
              <w:t>（一）收到申请数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．当面申请数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．传真申请数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3</w:t>
            </w:r>
            <w:r w:rsidRPr="004C3039">
              <w:rPr>
                <w:sz w:val="28"/>
                <w:szCs w:val="28"/>
              </w:rPr>
              <w:t>．网络申请数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4</w:t>
            </w:r>
            <w:r w:rsidRPr="004C3039">
              <w:rPr>
                <w:sz w:val="28"/>
                <w:szCs w:val="28"/>
              </w:rPr>
              <w:t>．信函申请数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（二）申请办结数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．按时办结数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．延期办结数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（三）申请答复数件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．属于已主动公开范围数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．同意公开答复数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3</w:t>
            </w:r>
            <w:r w:rsidRPr="004C3039">
              <w:rPr>
                <w:sz w:val="28"/>
                <w:szCs w:val="28"/>
              </w:rPr>
              <w:t>．同意部分公开答复数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4</w:t>
            </w:r>
            <w:r w:rsidRPr="004C3039">
              <w:rPr>
                <w:sz w:val="28"/>
                <w:szCs w:val="28"/>
              </w:rPr>
              <w:t>．不同意公开答复数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其中：涉及国家秘密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600" w:firstLine="168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涉及商业秘密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600" w:firstLine="168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涉及个人隐私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ind w:leftChars="912" w:left="2918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600" w:firstLine="168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不是《条例》所指政府信息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600" w:firstLine="168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法律法规规定的其他情形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5</w:t>
            </w:r>
            <w:r w:rsidRPr="004C3039">
              <w:rPr>
                <w:sz w:val="28"/>
                <w:szCs w:val="28"/>
              </w:rPr>
              <w:t>．不属于本行政机关公开数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6</w:t>
            </w:r>
            <w:r w:rsidRPr="004C3039">
              <w:rPr>
                <w:sz w:val="28"/>
                <w:szCs w:val="28"/>
              </w:rPr>
              <w:t>．申请信息不存在数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7</w:t>
            </w:r>
            <w:r w:rsidRPr="004C3039">
              <w:rPr>
                <w:sz w:val="28"/>
                <w:szCs w:val="28"/>
              </w:rPr>
              <w:t>．告知作出更改补充数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8</w:t>
            </w:r>
            <w:r w:rsidRPr="004C3039">
              <w:rPr>
                <w:sz w:val="28"/>
                <w:szCs w:val="28"/>
              </w:rPr>
              <w:t>．告知通过其他途径办理数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四、行政复议数量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（一）维持具体行政行为数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（二）被依法纠错数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（三）其他情形数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五、行政诉讼数量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leftChars="304" w:left="1673" w:hangingChars="250" w:hanging="70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lastRenderedPageBreak/>
              <w:t>（二）被依法纠错数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（三）其他情形数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六、举报投诉数量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件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万元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个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（二）设置政府信息公开查阅点数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个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leftChars="608" w:left="2366" w:hangingChars="150" w:hanging="4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1</w:t>
            </w:r>
            <w:r w:rsidRPr="004C3039">
              <w:rPr>
                <w:sz w:val="28"/>
                <w:szCs w:val="28"/>
              </w:rPr>
              <w:t>．专职人员数（不包括政府公报及政府网站工作人员数）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2</w:t>
            </w:r>
            <w:r w:rsidRPr="004C3039">
              <w:rPr>
                <w:sz w:val="28"/>
                <w:szCs w:val="28"/>
              </w:rPr>
              <w:t>．兼职人员数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leftChars="304" w:left="1813" w:hangingChars="300" w:hanging="84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万元</w:t>
            </w:r>
          </w:p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042B21">
            <w:pPr>
              <w:spacing w:line="400" w:lineRule="exact"/>
              <w:rPr>
                <w:rFonts w:eastAsia="黑体"/>
                <w:sz w:val="28"/>
                <w:szCs w:val="28"/>
              </w:rPr>
            </w:pPr>
            <w:r w:rsidRPr="004C3039">
              <w:rPr>
                <w:rFonts w:eastAsia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—</w:t>
            </w:r>
          </w:p>
        </w:tc>
        <w:tc>
          <w:tcPr>
            <w:tcW w:w="1195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（一）</w:t>
            </w:r>
            <w:r w:rsidRPr="004C3039">
              <w:rPr>
                <w:spacing w:val="-1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（二）举办各类培训班数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4C3039" w:rsidRPr="0011788B" w:rsidTr="00042B21">
        <w:tc>
          <w:tcPr>
            <w:tcW w:w="7149" w:type="dxa"/>
          </w:tcPr>
          <w:p w:rsidR="004C3039" w:rsidRPr="004C3039" w:rsidRDefault="004C3039" w:rsidP="004C3039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C3039">
              <w:rPr>
                <w:sz w:val="28"/>
                <w:szCs w:val="28"/>
              </w:rPr>
              <w:t>（三）接受培训人员数</w:t>
            </w:r>
          </w:p>
        </w:tc>
        <w:tc>
          <w:tcPr>
            <w:tcW w:w="952" w:type="dxa"/>
            <w:vAlign w:val="center"/>
          </w:tcPr>
          <w:p w:rsidR="004C3039" w:rsidRPr="004C3039" w:rsidRDefault="004C3039" w:rsidP="00042B21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4C3039">
              <w:rPr>
                <w:rFonts w:ascii="仿宋_GB2312" w:hint="eastAsia"/>
                <w:sz w:val="28"/>
                <w:szCs w:val="28"/>
              </w:rPr>
              <w:t>人次</w:t>
            </w:r>
          </w:p>
        </w:tc>
        <w:tc>
          <w:tcPr>
            <w:tcW w:w="1195" w:type="dxa"/>
            <w:vAlign w:val="center"/>
          </w:tcPr>
          <w:p w:rsidR="004C3039" w:rsidRPr="004C3039" w:rsidRDefault="00096C10" w:rsidP="00042B2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 w:rsidR="004C3039" w:rsidRPr="0011788B" w:rsidRDefault="004C3039" w:rsidP="004C3039">
      <w:pPr>
        <w:spacing w:line="574" w:lineRule="exact"/>
        <w:rPr>
          <w:szCs w:val="32"/>
        </w:rPr>
      </w:pPr>
      <w:r w:rsidRPr="0011788B">
        <w:rPr>
          <w:szCs w:val="32"/>
        </w:rPr>
        <w:t>单位负责人：</w:t>
      </w:r>
      <w:r>
        <w:rPr>
          <w:rFonts w:hint="eastAsia"/>
          <w:szCs w:val="32"/>
        </w:rPr>
        <w:t>祝佩兰</w:t>
      </w:r>
      <w:r>
        <w:rPr>
          <w:rFonts w:hint="eastAsia"/>
          <w:szCs w:val="32"/>
        </w:rPr>
        <w:t xml:space="preserve">     </w:t>
      </w:r>
      <w:r w:rsidRPr="0011788B">
        <w:rPr>
          <w:szCs w:val="32"/>
        </w:rPr>
        <w:t>审核人：</w:t>
      </w:r>
      <w:r>
        <w:rPr>
          <w:rFonts w:hint="eastAsia"/>
          <w:szCs w:val="32"/>
        </w:rPr>
        <w:t>秦伟</w:t>
      </w:r>
      <w:r>
        <w:rPr>
          <w:rFonts w:hint="eastAsia"/>
          <w:szCs w:val="32"/>
        </w:rPr>
        <w:t xml:space="preserve">       </w:t>
      </w:r>
      <w:r w:rsidRPr="0011788B">
        <w:rPr>
          <w:szCs w:val="32"/>
        </w:rPr>
        <w:t>填报人：</w:t>
      </w:r>
      <w:r>
        <w:rPr>
          <w:rFonts w:hint="eastAsia"/>
          <w:szCs w:val="32"/>
        </w:rPr>
        <w:t>余露卿</w:t>
      </w:r>
    </w:p>
    <w:p w:rsidR="004C3039" w:rsidRPr="0011788B" w:rsidRDefault="004C3039" w:rsidP="004C3039">
      <w:pPr>
        <w:spacing w:line="574" w:lineRule="exact"/>
      </w:pPr>
      <w:r w:rsidRPr="0011788B">
        <w:rPr>
          <w:szCs w:val="32"/>
        </w:rPr>
        <w:t>联系电话：</w:t>
      </w:r>
      <w:r>
        <w:rPr>
          <w:rFonts w:hint="eastAsia"/>
          <w:szCs w:val="32"/>
        </w:rPr>
        <w:t xml:space="preserve">88365952           </w:t>
      </w:r>
      <w:r w:rsidRPr="0011788B">
        <w:rPr>
          <w:szCs w:val="32"/>
        </w:rPr>
        <w:t>填报日期：</w:t>
      </w:r>
      <w:r>
        <w:rPr>
          <w:rFonts w:hint="eastAsia"/>
          <w:szCs w:val="32"/>
        </w:rPr>
        <w:t>2017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</w:t>
      </w:r>
      <w:r w:rsidR="001D38D7">
        <w:rPr>
          <w:rFonts w:hint="eastAsia"/>
          <w:szCs w:val="32"/>
        </w:rPr>
        <w:t>13</w:t>
      </w:r>
      <w:r>
        <w:rPr>
          <w:rFonts w:hint="eastAsia"/>
          <w:szCs w:val="32"/>
        </w:rPr>
        <w:t>日</w:t>
      </w:r>
    </w:p>
    <w:p w:rsidR="00FD5C9E" w:rsidRPr="004C3039" w:rsidRDefault="00FD5C9E" w:rsidP="004C3039"/>
    <w:sectPr w:rsidR="00FD5C9E" w:rsidRPr="004C3039" w:rsidSect="004C303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89" w:rsidRDefault="007F3189" w:rsidP="008A3E7E">
      <w:r>
        <w:separator/>
      </w:r>
    </w:p>
  </w:endnote>
  <w:endnote w:type="continuationSeparator" w:id="1">
    <w:p w:rsidR="007F3189" w:rsidRDefault="007F3189" w:rsidP="008A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89" w:rsidRDefault="007F3189" w:rsidP="008A3E7E">
      <w:r>
        <w:separator/>
      </w:r>
    </w:p>
  </w:footnote>
  <w:footnote w:type="continuationSeparator" w:id="1">
    <w:p w:rsidR="007F3189" w:rsidRDefault="007F3189" w:rsidP="008A3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7EE0"/>
    <w:multiLevelType w:val="hybridMultilevel"/>
    <w:tmpl w:val="9D50AA0C"/>
    <w:lvl w:ilvl="0" w:tplc="D8ACE0E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039"/>
    <w:rsid w:val="00096C10"/>
    <w:rsid w:val="001D38D7"/>
    <w:rsid w:val="004C3039"/>
    <w:rsid w:val="00747EB2"/>
    <w:rsid w:val="007F3189"/>
    <w:rsid w:val="008A3E7E"/>
    <w:rsid w:val="00F534ED"/>
    <w:rsid w:val="00FD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0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3E7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3E7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3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F534E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401</Words>
  <Characters>2292</Characters>
  <Application>Microsoft Office Word</Application>
  <DocSecurity>0</DocSecurity>
  <Lines>19</Lines>
  <Paragraphs>5</Paragraphs>
  <ScaleCrop>false</ScaleCrop>
  <Company>Www.SangSan.Cn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镜湖管理员</dc:creator>
  <cp:lastModifiedBy>镜湖管理员</cp:lastModifiedBy>
  <cp:revision>4</cp:revision>
  <dcterms:created xsi:type="dcterms:W3CDTF">2017-01-11T02:27:00Z</dcterms:created>
  <dcterms:modified xsi:type="dcterms:W3CDTF">2017-01-13T06:12:00Z</dcterms:modified>
</cp:coreProperties>
</file>