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11" w:rsidRDefault="00282411" w:rsidP="00282411">
      <w:pPr>
        <w:spacing w:line="574" w:lineRule="exact"/>
        <w:jc w:val="distribute"/>
        <w:rPr>
          <w:rFonts w:eastAsia="仿宋_GB2312"/>
          <w:kern w:val="0"/>
          <w:sz w:val="44"/>
          <w:szCs w:val="44"/>
        </w:rPr>
      </w:pPr>
    </w:p>
    <w:p w:rsidR="00282411" w:rsidRDefault="00282411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82411" w:rsidRDefault="008E2170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  <w:r w:rsidRPr="008E2170">
        <w:rPr>
          <w:rFonts w:cs="Calibri"/>
          <w:noProof/>
          <w:szCs w:val="21"/>
        </w:rPr>
        <w:pict>
          <v:group id="_x0000_s1033" style="position:absolute;left:0;text-align:left;margin-left:-6.75pt;margin-top:25.3pt;width:456.75pt;height:156pt;z-index:251666432" coordorigin="1453,3752" coordsize="9135,312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1453;top:3752;width:9135;height:1397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<v:textbox>
                <w:txbxContent>
                  <w:p w:rsidR="00282411" w:rsidRPr="006D3887" w:rsidRDefault="00282411" w:rsidP="00282411">
                    <w:pPr>
                      <w:spacing w:line="12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w w:val="96"/>
                        <w:sz w:val="84"/>
                        <w:szCs w:val="84"/>
                      </w:rPr>
                    </w:pPr>
                    <w:r w:rsidRPr="006D3887">
                      <w:rPr>
                        <w:rFonts w:ascii="方正小标宋简体" w:eastAsia="方正小标宋简体" w:cs="方正小标宋简体" w:hint="eastAsia"/>
                        <w:color w:val="FF0000"/>
                        <w:w w:val="96"/>
                        <w:sz w:val="84"/>
                        <w:szCs w:val="84"/>
                      </w:rPr>
                      <w:t>绍兴市越城区司法局文件</w:t>
                    </w:r>
                  </w:p>
                </w:txbxContent>
              </v:textbox>
            </v:shape>
            <v:line id="直线 3" o:spid="_x0000_s1028" style="position:absolute;visibility:visible" from="1588,6872" to="10409,6872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eKxQAAANoAAAAPAAAAZHJzL2Rvd25yZXYueG1sRI/dasJA&#10;FITvC32H5RR6I3WjoJ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CYvkeKxQAAANoAAAAP&#10;AAAAAAAAAAAAAAAAAAcCAABkcnMvZG93bnJldi54bWxQSwUGAAAAAAMAAwC3AAAA+QIAAAAA&#10;" strokecolor="red" strokeweight="1.5pt"/>
          </v:group>
        </w:pict>
      </w:r>
    </w:p>
    <w:p w:rsidR="00282411" w:rsidRDefault="00282411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82411" w:rsidRDefault="00282411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82411" w:rsidRDefault="00282411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82411" w:rsidRDefault="00282411" w:rsidP="00282411">
      <w:pPr>
        <w:spacing w:line="574" w:lineRule="exact"/>
        <w:rPr>
          <w:rFonts w:eastAsia="仿宋_GB2312"/>
          <w:kern w:val="0"/>
          <w:sz w:val="44"/>
          <w:szCs w:val="44"/>
        </w:rPr>
      </w:pPr>
    </w:p>
    <w:p w:rsidR="00282411" w:rsidRDefault="00282411" w:rsidP="00907A11">
      <w:pPr>
        <w:spacing w:line="574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越司〔</w:t>
      </w:r>
      <w:r>
        <w:rPr>
          <w:rFonts w:eastAsia="仿宋_GB2312"/>
          <w:color w:val="000000"/>
          <w:kern w:val="0"/>
          <w:sz w:val="32"/>
          <w:szCs w:val="32"/>
        </w:rPr>
        <w:t>202</w:t>
      </w:r>
      <w:r w:rsidR="005B12E0"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〕</w:t>
      </w:r>
      <w:r w:rsidR="00907A11"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号</w:t>
      </w:r>
    </w:p>
    <w:p w:rsidR="00282411" w:rsidRDefault="00282411" w:rsidP="00907A11">
      <w:pPr>
        <w:adjustRightInd w:val="0"/>
        <w:snapToGrid w:val="0"/>
        <w:spacing w:line="574" w:lineRule="exact"/>
        <w:jc w:val="center"/>
        <w:rPr>
          <w:rFonts w:eastAsia="方正小标宋简体"/>
          <w:spacing w:val="-12"/>
          <w:sz w:val="44"/>
          <w:szCs w:val="44"/>
        </w:rPr>
      </w:pPr>
    </w:p>
    <w:p w:rsidR="00282411" w:rsidRDefault="00282411" w:rsidP="00907A11">
      <w:pPr>
        <w:spacing w:line="574" w:lineRule="exact"/>
        <w:jc w:val="center"/>
        <w:rPr>
          <w:szCs w:val="21"/>
        </w:rPr>
      </w:pPr>
    </w:p>
    <w:p w:rsidR="000C5948" w:rsidRDefault="000C5948" w:rsidP="00907A11">
      <w:pPr>
        <w:snapToGrid w:val="0"/>
        <w:spacing w:line="57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绍兴市越城区司法局</w:t>
      </w:r>
    </w:p>
    <w:p w:rsidR="005B12E0" w:rsidRDefault="005B12E0" w:rsidP="00907A11">
      <w:pPr>
        <w:snapToGrid w:val="0"/>
        <w:spacing w:line="57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B12E0">
        <w:rPr>
          <w:rFonts w:ascii="方正小标宋简体" w:eastAsia="方正小标宋简体" w:hAnsi="宋体" w:cs="宋体" w:hint="eastAsia"/>
          <w:bCs/>
          <w:sz w:val="44"/>
          <w:szCs w:val="44"/>
        </w:rPr>
        <w:t>关于公布绍兴市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越城区</w:t>
      </w:r>
      <w:r w:rsidRPr="005B12E0">
        <w:rPr>
          <w:rFonts w:ascii="方正小标宋简体" w:eastAsia="方正小标宋简体" w:hAnsi="宋体" w:cs="宋体" w:hint="eastAsia"/>
          <w:bCs/>
          <w:sz w:val="44"/>
          <w:szCs w:val="44"/>
        </w:rPr>
        <w:t>实行告知承诺制</w:t>
      </w:r>
    </w:p>
    <w:p w:rsidR="005B12E0" w:rsidRPr="005B12E0" w:rsidRDefault="005B12E0" w:rsidP="00907A11">
      <w:pPr>
        <w:snapToGrid w:val="0"/>
        <w:spacing w:line="57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B12E0">
        <w:rPr>
          <w:rFonts w:ascii="方正小标宋简体" w:eastAsia="方正小标宋简体" w:hAnsi="宋体" w:cs="宋体" w:hint="eastAsia"/>
          <w:bCs/>
          <w:sz w:val="44"/>
          <w:szCs w:val="44"/>
        </w:rPr>
        <w:t>证明事项</w:t>
      </w:r>
      <w:r w:rsidR="006D231A">
        <w:rPr>
          <w:rFonts w:ascii="方正小标宋简体" w:eastAsia="方正小标宋简体" w:hAnsi="宋体" w:cs="宋体" w:hint="eastAsia"/>
          <w:bCs/>
          <w:sz w:val="44"/>
          <w:szCs w:val="44"/>
        </w:rPr>
        <w:t>清单</w:t>
      </w:r>
      <w:r w:rsidRPr="005B12E0">
        <w:rPr>
          <w:rFonts w:ascii="方正小标宋简体" w:eastAsia="方正小标宋简体" w:hAnsi="宋体" w:cs="宋体" w:hint="eastAsia"/>
          <w:bCs/>
          <w:sz w:val="44"/>
          <w:szCs w:val="44"/>
        </w:rPr>
        <w:t>（第一批）的通知</w:t>
      </w:r>
    </w:p>
    <w:p w:rsidR="005B12E0" w:rsidRPr="005B12E0" w:rsidRDefault="005B12E0" w:rsidP="00907A11">
      <w:pPr>
        <w:snapToGrid w:val="0"/>
        <w:spacing w:line="57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5B12E0" w:rsidRPr="005B12E0" w:rsidRDefault="00DE4A9F" w:rsidP="00907A11">
      <w:pPr>
        <w:spacing w:line="574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各镇街、</w:t>
      </w:r>
      <w:r w:rsidR="005B12E0">
        <w:rPr>
          <w:rFonts w:ascii="仿宋_GB2312" w:eastAsia="仿宋_GB2312" w:hAnsi="Calibri" w:hint="eastAsia"/>
          <w:sz w:val="32"/>
          <w:szCs w:val="32"/>
        </w:rPr>
        <w:t>区</w:t>
      </w:r>
      <w:r w:rsidR="005B12E0" w:rsidRPr="005B12E0">
        <w:rPr>
          <w:rFonts w:ascii="仿宋_GB2312" w:eastAsia="仿宋_GB2312" w:hAnsi="Calibri" w:hint="eastAsia"/>
          <w:sz w:val="32"/>
          <w:szCs w:val="32"/>
        </w:rPr>
        <w:t>级各部门（单位）：</w:t>
      </w:r>
    </w:p>
    <w:p w:rsidR="005B12E0" w:rsidRPr="005B12E0" w:rsidRDefault="005B12E0" w:rsidP="00907A11">
      <w:pPr>
        <w:widowControl/>
        <w:spacing w:line="574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按照国家、省“减证便民”工作总体要求，持续深入推进“放管服”改革，进一步方便群众和企业办事，</w:t>
      </w:r>
      <w:r>
        <w:rPr>
          <w:rFonts w:ascii="仿宋_GB2312" w:eastAsia="仿宋_GB2312" w:hAnsi="Calibri" w:hint="eastAsia"/>
          <w:kern w:val="32"/>
          <w:sz w:val="32"/>
          <w:szCs w:val="32"/>
        </w:rPr>
        <w:t>区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司法局牵头对</w:t>
      </w:r>
      <w:r>
        <w:rPr>
          <w:rFonts w:ascii="仿宋_GB2312" w:eastAsia="仿宋_GB2312" w:hAnsi="Calibri" w:hint="eastAsia"/>
          <w:kern w:val="32"/>
          <w:sz w:val="32"/>
          <w:szCs w:val="32"/>
        </w:rPr>
        <w:t>区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本级需要办事群众（企业）提交的证明事项进行梳理。经审核确认，</w:t>
      </w:r>
      <w:r>
        <w:rPr>
          <w:rFonts w:ascii="仿宋_GB2312" w:eastAsia="仿宋_GB2312" w:hAnsi="Calibri" w:hint="eastAsia"/>
          <w:kern w:val="32"/>
          <w:sz w:val="32"/>
          <w:szCs w:val="32"/>
        </w:rPr>
        <w:t>区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本级实行告知承诺制证明事项共计</w:t>
      </w:r>
      <w:r w:rsidR="00956F80">
        <w:rPr>
          <w:rFonts w:ascii="仿宋_GB2312" w:eastAsia="仿宋_GB2312" w:hAnsi="Calibri"/>
          <w:kern w:val="32"/>
          <w:sz w:val="32"/>
          <w:szCs w:val="32"/>
        </w:rPr>
        <w:t>15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项。现将《绍兴市</w:t>
      </w:r>
      <w:r>
        <w:rPr>
          <w:rFonts w:ascii="仿宋_GB2312" w:eastAsia="仿宋_GB2312" w:hAnsi="Calibri" w:hint="eastAsia"/>
          <w:kern w:val="32"/>
          <w:sz w:val="32"/>
          <w:szCs w:val="32"/>
        </w:rPr>
        <w:t>越城区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实行告知承诺制</w:t>
      </w:r>
      <w:r w:rsidR="006D231A" w:rsidRPr="006D231A">
        <w:rPr>
          <w:rFonts w:ascii="仿宋_GB2312" w:eastAsia="仿宋_GB2312" w:hAnsi="Calibri" w:hint="eastAsia"/>
          <w:kern w:val="32"/>
          <w:sz w:val="32"/>
          <w:szCs w:val="32"/>
        </w:rPr>
        <w:t>证明事项</w:t>
      </w:r>
      <w:r w:rsidR="006D231A">
        <w:rPr>
          <w:rFonts w:ascii="仿宋_GB2312" w:eastAsia="仿宋_GB2312" w:hAnsi="Calibri" w:hint="eastAsia"/>
          <w:kern w:val="32"/>
          <w:sz w:val="32"/>
          <w:szCs w:val="32"/>
        </w:rPr>
        <w:t>清单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（第一批）》予以公布。今后，如因法律法规修改需调整和上级政府、部门调整的，从其规定。</w:t>
      </w:r>
    </w:p>
    <w:p w:rsidR="005B12E0" w:rsidRPr="005B12E0" w:rsidRDefault="005B12E0" w:rsidP="00907A11">
      <w:pPr>
        <w:widowControl/>
        <w:spacing w:line="574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lastRenderedPageBreak/>
        <w:t>凡实行告知承诺制的证明事项，各业务主管部门应当科学编制证明事项告知承诺工作规程、制定规范性告知承诺书文本、修改完善办事指南。告知承诺书格式文本要在各级政务办事场所、政务服务网和部门网站上公示，方便申请人索取或下载。</w:t>
      </w:r>
    </w:p>
    <w:p w:rsidR="00907A11" w:rsidRDefault="00907A11" w:rsidP="00907A11">
      <w:pPr>
        <w:widowControl/>
        <w:spacing w:line="574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</w:p>
    <w:p w:rsidR="005B12E0" w:rsidRPr="005B12E0" w:rsidRDefault="005B12E0" w:rsidP="00907A11">
      <w:pPr>
        <w:widowControl/>
        <w:spacing w:line="574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附件：绍兴市</w:t>
      </w:r>
      <w:r>
        <w:rPr>
          <w:rFonts w:ascii="仿宋_GB2312" w:eastAsia="仿宋_GB2312" w:hAnsi="Calibri" w:hint="eastAsia"/>
          <w:kern w:val="32"/>
          <w:sz w:val="32"/>
          <w:szCs w:val="32"/>
        </w:rPr>
        <w:t>越城区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实行告知承诺制</w:t>
      </w:r>
      <w:r w:rsidR="006D231A" w:rsidRPr="006D231A">
        <w:rPr>
          <w:rFonts w:ascii="仿宋_GB2312" w:eastAsia="仿宋_GB2312" w:hAnsi="Calibri" w:hint="eastAsia"/>
          <w:kern w:val="32"/>
          <w:sz w:val="32"/>
          <w:szCs w:val="32"/>
        </w:rPr>
        <w:t>证明事项</w:t>
      </w:r>
      <w:r w:rsidR="006D231A">
        <w:rPr>
          <w:rFonts w:ascii="仿宋_GB2312" w:eastAsia="仿宋_GB2312" w:hAnsi="Calibri" w:hint="eastAsia"/>
          <w:kern w:val="32"/>
          <w:sz w:val="32"/>
          <w:szCs w:val="32"/>
        </w:rPr>
        <w:t>清单</w:t>
      </w:r>
      <w:r w:rsidRPr="005B12E0">
        <w:rPr>
          <w:rFonts w:ascii="仿宋_GB2312" w:eastAsia="仿宋_GB2312" w:hAnsi="Calibri" w:hint="eastAsia"/>
          <w:kern w:val="32"/>
          <w:sz w:val="32"/>
          <w:szCs w:val="32"/>
        </w:rPr>
        <w:t>（第一批）</w:t>
      </w:r>
    </w:p>
    <w:p w:rsidR="005B12E0" w:rsidRDefault="005B12E0" w:rsidP="00907A11">
      <w:pPr>
        <w:snapToGrid w:val="0"/>
        <w:spacing w:line="574" w:lineRule="exact"/>
        <w:jc w:val="right"/>
        <w:rPr>
          <w:rFonts w:ascii="仿宋_GB2312" w:eastAsia="仿宋_GB2312"/>
          <w:snapToGrid w:val="0"/>
          <w:sz w:val="32"/>
          <w:szCs w:val="32"/>
        </w:rPr>
      </w:pPr>
    </w:p>
    <w:p w:rsidR="005B12E0" w:rsidRDefault="005B12E0" w:rsidP="00907A11">
      <w:pPr>
        <w:snapToGrid w:val="0"/>
        <w:spacing w:line="574" w:lineRule="exact"/>
        <w:jc w:val="right"/>
        <w:rPr>
          <w:rFonts w:ascii="仿宋_GB2312" w:eastAsia="仿宋_GB2312"/>
          <w:snapToGrid w:val="0"/>
          <w:sz w:val="32"/>
          <w:szCs w:val="32"/>
        </w:rPr>
      </w:pPr>
    </w:p>
    <w:p w:rsidR="005B12E0" w:rsidRPr="005B12E0" w:rsidRDefault="005B12E0" w:rsidP="00907A11">
      <w:pPr>
        <w:snapToGrid w:val="0"/>
        <w:spacing w:line="574" w:lineRule="exact"/>
        <w:ind w:right="320"/>
        <w:jc w:val="right"/>
        <w:rPr>
          <w:rFonts w:ascii="仿宋_GB2312" w:eastAsia="仿宋_GB2312"/>
          <w:snapToGrid w:val="0"/>
          <w:spacing w:val="-6"/>
          <w:sz w:val="32"/>
          <w:szCs w:val="32"/>
        </w:rPr>
      </w:pPr>
      <w:r w:rsidRPr="005B12E0">
        <w:rPr>
          <w:rFonts w:ascii="仿宋_GB2312" w:eastAsia="仿宋_GB2312" w:hint="eastAsia"/>
          <w:snapToGrid w:val="0"/>
          <w:sz w:val="32"/>
          <w:szCs w:val="32"/>
        </w:rPr>
        <w:t>绍兴市</w:t>
      </w:r>
      <w:r>
        <w:rPr>
          <w:rFonts w:ascii="仿宋_GB2312" w:eastAsia="仿宋_GB2312" w:hint="eastAsia"/>
          <w:snapToGrid w:val="0"/>
          <w:sz w:val="32"/>
          <w:szCs w:val="32"/>
        </w:rPr>
        <w:t>越城区</w:t>
      </w:r>
      <w:r w:rsidRPr="005B12E0">
        <w:rPr>
          <w:rFonts w:ascii="仿宋_GB2312" w:eastAsia="仿宋_GB2312" w:hint="eastAsia"/>
          <w:snapToGrid w:val="0"/>
          <w:sz w:val="32"/>
          <w:szCs w:val="32"/>
        </w:rPr>
        <w:t xml:space="preserve">司法局 </w:t>
      </w:r>
    </w:p>
    <w:p w:rsidR="00282411" w:rsidRPr="00E55E0C" w:rsidRDefault="00D64B24" w:rsidP="00907A11">
      <w:pPr>
        <w:spacing w:line="574" w:lineRule="exact"/>
        <w:rPr>
          <w:rFonts w:eastAsia="方正小标宋简体"/>
          <w:color w:val="000000" w:themeColor="text1"/>
          <w:sz w:val="36"/>
          <w:szCs w:val="36"/>
        </w:rPr>
        <w:sectPr w:rsidR="00282411" w:rsidRPr="00E55E0C" w:rsidSect="00E55E0C">
          <w:footerReference w:type="even" r:id="rId8"/>
          <w:footerReference w:type="default" r:id="rId9"/>
          <w:pgSz w:w="11906" w:h="16838" w:code="9"/>
          <w:pgMar w:top="2098" w:right="1474" w:bottom="2098" w:left="1588" w:header="851" w:footer="1701" w:gutter="0"/>
          <w:pgNumType w:fmt="numberInDash"/>
          <w:cols w:space="425"/>
          <w:docGrid w:linePitch="312"/>
        </w:sectPr>
      </w:pPr>
      <w:r>
        <w:rPr>
          <w:rFonts w:eastAsia="仿宋_GB2312" w:hint="eastAsia"/>
          <w:snapToGrid w:val="0"/>
          <w:spacing w:val="-6"/>
          <w:sz w:val="32"/>
          <w:szCs w:val="32"/>
        </w:rPr>
        <w:t xml:space="preserve">                                         </w:t>
      </w:r>
      <w:r w:rsidR="005B12E0" w:rsidRPr="005B12E0">
        <w:rPr>
          <w:rFonts w:eastAsia="仿宋_GB2312"/>
          <w:snapToGrid w:val="0"/>
          <w:spacing w:val="-6"/>
          <w:sz w:val="32"/>
          <w:szCs w:val="32"/>
        </w:rPr>
        <w:t>20</w:t>
      </w:r>
      <w:r w:rsidR="005B12E0" w:rsidRPr="005B12E0">
        <w:rPr>
          <w:rFonts w:eastAsia="仿宋_GB2312" w:hint="eastAsia"/>
          <w:snapToGrid w:val="0"/>
          <w:spacing w:val="-6"/>
          <w:sz w:val="32"/>
          <w:szCs w:val="32"/>
        </w:rPr>
        <w:t>2</w:t>
      </w:r>
      <w:r w:rsidR="005B12E0">
        <w:rPr>
          <w:rFonts w:eastAsia="仿宋_GB2312"/>
          <w:snapToGrid w:val="0"/>
          <w:spacing w:val="-6"/>
          <w:sz w:val="32"/>
          <w:szCs w:val="32"/>
        </w:rPr>
        <w:t>1</w:t>
      </w:r>
      <w:r w:rsidR="005B12E0" w:rsidRPr="005B12E0">
        <w:rPr>
          <w:rFonts w:eastAsia="仿宋_GB2312"/>
          <w:snapToGrid w:val="0"/>
          <w:spacing w:val="-6"/>
          <w:sz w:val="32"/>
          <w:szCs w:val="32"/>
        </w:rPr>
        <w:t>年</w:t>
      </w:r>
      <w:r w:rsidR="005B12E0">
        <w:rPr>
          <w:rFonts w:eastAsia="仿宋_GB2312"/>
          <w:snapToGrid w:val="0"/>
          <w:spacing w:val="-6"/>
          <w:sz w:val="32"/>
          <w:szCs w:val="32"/>
        </w:rPr>
        <w:t>3</w:t>
      </w:r>
      <w:r w:rsidR="005B12E0" w:rsidRPr="005B12E0">
        <w:rPr>
          <w:rFonts w:eastAsia="仿宋_GB2312"/>
          <w:snapToGrid w:val="0"/>
          <w:spacing w:val="-6"/>
          <w:sz w:val="32"/>
          <w:szCs w:val="32"/>
        </w:rPr>
        <w:t>月</w:t>
      </w:r>
      <w:r w:rsidR="00C54CDE">
        <w:rPr>
          <w:rFonts w:eastAsia="仿宋_GB2312"/>
          <w:snapToGrid w:val="0"/>
          <w:spacing w:val="-6"/>
          <w:sz w:val="32"/>
          <w:szCs w:val="32"/>
        </w:rPr>
        <w:t>2</w:t>
      </w:r>
      <w:r w:rsidR="005B12E0" w:rsidRPr="005B12E0">
        <w:rPr>
          <w:rFonts w:eastAsia="仿宋_GB2312"/>
          <w:snapToGrid w:val="0"/>
          <w:spacing w:val="-6"/>
          <w:sz w:val="32"/>
          <w:szCs w:val="32"/>
        </w:rPr>
        <w:t>日</w:t>
      </w:r>
    </w:p>
    <w:p w:rsidR="00282411" w:rsidRDefault="00282411" w:rsidP="00282411">
      <w:pPr>
        <w:jc w:val="left"/>
        <w:rPr>
          <w:rFonts w:ascii="黑体" w:eastAsia="黑体" w:hAnsi="黑体"/>
          <w:bCs/>
          <w:sz w:val="32"/>
          <w:szCs w:val="32"/>
        </w:rPr>
      </w:pPr>
      <w:r w:rsidRPr="00806FEB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D64B24" w:rsidRPr="00806FEB" w:rsidRDefault="00D64B24" w:rsidP="00282411">
      <w:pPr>
        <w:jc w:val="left"/>
        <w:rPr>
          <w:rFonts w:ascii="黑体" w:eastAsia="黑体" w:hAnsi="黑体"/>
          <w:bCs/>
          <w:sz w:val="32"/>
          <w:szCs w:val="32"/>
        </w:rPr>
      </w:pPr>
    </w:p>
    <w:p w:rsidR="00907A11" w:rsidRDefault="00DE72F9" w:rsidP="00907A11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907A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绍兴市越城区实行告知承诺制</w:t>
      </w:r>
      <w:r w:rsidR="006D231A" w:rsidRPr="00907A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证明事项清单</w:t>
      </w:r>
    </w:p>
    <w:p w:rsidR="00DE72F9" w:rsidRPr="00907A11" w:rsidRDefault="00DE72F9" w:rsidP="00907A11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907A1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（第一批）</w:t>
      </w:r>
    </w:p>
    <w:p w:rsidR="00D64B24" w:rsidRPr="00DE72F9" w:rsidRDefault="00D64B24" w:rsidP="00D64B24">
      <w:pPr>
        <w:spacing w:line="560" w:lineRule="exact"/>
        <w:ind w:firstLineChars="300" w:firstLine="1325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2491"/>
        <w:gridCol w:w="2523"/>
        <w:gridCol w:w="3430"/>
      </w:tblGrid>
      <w:tr w:rsidR="00275A03" w:rsidTr="00A0359A">
        <w:trPr>
          <w:trHeight w:val="519"/>
        </w:trPr>
        <w:tc>
          <w:tcPr>
            <w:tcW w:w="623" w:type="dxa"/>
            <w:vMerge w:val="restart"/>
            <w:vAlign w:val="center"/>
          </w:tcPr>
          <w:p w:rsidR="00275A03" w:rsidRPr="00DE72F9" w:rsidRDefault="00275A03" w:rsidP="00D64B24">
            <w:pPr>
              <w:spacing w:line="40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 w:rsidRPr="00DE72F9">
              <w:rPr>
                <w:rFonts w:ascii="黑体" w:eastAsia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91" w:type="dxa"/>
            <w:vMerge w:val="restart"/>
            <w:vAlign w:val="center"/>
          </w:tcPr>
          <w:p w:rsidR="00275A03" w:rsidRPr="00DE72F9" w:rsidRDefault="00275A03" w:rsidP="00DE72F9">
            <w:pPr>
              <w:spacing w:line="440" w:lineRule="exact"/>
              <w:ind w:firstLineChars="200" w:firstLine="560"/>
              <w:rPr>
                <w:rFonts w:ascii="黑体" w:eastAsia="黑体" w:cs="黑体"/>
                <w:color w:val="000000"/>
                <w:sz w:val="28"/>
                <w:szCs w:val="28"/>
              </w:rPr>
            </w:pPr>
            <w:r w:rsidRPr="00DE72F9">
              <w:rPr>
                <w:rFonts w:ascii="黑体" w:eastAsia="黑体" w:cs="黑体" w:hint="eastAsia"/>
                <w:color w:val="000000"/>
                <w:sz w:val="28"/>
                <w:szCs w:val="28"/>
              </w:rPr>
              <w:t>索要部门</w:t>
            </w:r>
          </w:p>
        </w:tc>
        <w:tc>
          <w:tcPr>
            <w:tcW w:w="2523" w:type="dxa"/>
            <w:vMerge w:val="restart"/>
            <w:vAlign w:val="center"/>
          </w:tcPr>
          <w:p w:rsidR="00275A03" w:rsidRPr="00DE72F9" w:rsidRDefault="00275A03" w:rsidP="00D64B24">
            <w:pPr>
              <w:spacing w:line="44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 w:rsidRPr="00DE72F9">
              <w:rPr>
                <w:rFonts w:ascii="黑体" w:eastAsia="黑体" w:cs="黑体" w:hint="eastAsia"/>
                <w:color w:val="000000"/>
                <w:sz w:val="28"/>
                <w:szCs w:val="28"/>
              </w:rPr>
              <w:t>行政事项名称</w:t>
            </w:r>
          </w:p>
        </w:tc>
        <w:tc>
          <w:tcPr>
            <w:tcW w:w="3430" w:type="dxa"/>
            <w:vMerge w:val="restart"/>
            <w:vAlign w:val="center"/>
          </w:tcPr>
          <w:p w:rsidR="00275A03" w:rsidRPr="00DE72F9" w:rsidRDefault="00275A03" w:rsidP="00DE72F9">
            <w:pPr>
              <w:spacing w:line="44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 w:rsidRPr="00DE72F9">
              <w:rPr>
                <w:rFonts w:ascii="黑体" w:eastAsia="黑体" w:cs="黑体" w:hint="eastAsia"/>
                <w:color w:val="000000"/>
                <w:sz w:val="28"/>
                <w:szCs w:val="28"/>
              </w:rPr>
              <w:t>证明材料</w:t>
            </w:r>
          </w:p>
        </w:tc>
      </w:tr>
      <w:tr w:rsidR="00275A03" w:rsidTr="00A0359A">
        <w:trPr>
          <w:trHeight w:val="463"/>
        </w:trPr>
        <w:tc>
          <w:tcPr>
            <w:tcW w:w="623" w:type="dxa"/>
            <w:vMerge/>
            <w:vAlign w:val="center"/>
          </w:tcPr>
          <w:p w:rsidR="00275A03" w:rsidRPr="00DE72F9" w:rsidRDefault="00275A03" w:rsidP="00DE72F9">
            <w:pPr>
              <w:spacing w:line="300" w:lineRule="exact"/>
              <w:rPr>
                <w:rFonts w:asci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275A03" w:rsidRPr="00DE72F9" w:rsidRDefault="00275A03" w:rsidP="00DE72F9">
            <w:pPr>
              <w:spacing w:line="300" w:lineRule="exact"/>
              <w:rPr>
                <w:rFonts w:asci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275A03" w:rsidRPr="00DE72F9" w:rsidRDefault="00275A03" w:rsidP="00275A03">
            <w:pPr>
              <w:spacing w:line="440" w:lineRule="exact"/>
              <w:rPr>
                <w:rFonts w:asci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Merge/>
            <w:vAlign w:val="center"/>
          </w:tcPr>
          <w:p w:rsidR="00275A03" w:rsidRPr="00DE72F9" w:rsidRDefault="00275A03" w:rsidP="00275A03">
            <w:pPr>
              <w:spacing w:line="440" w:lineRule="exact"/>
              <w:rPr>
                <w:rFonts w:ascii="黑体" w:eastAsia="黑体" w:cs="黑体"/>
                <w:color w:val="000000"/>
                <w:sz w:val="18"/>
                <w:szCs w:val="18"/>
              </w:rPr>
            </w:pPr>
          </w:p>
        </w:tc>
      </w:tr>
      <w:tr w:rsidR="00275A03" w:rsidTr="00A0359A">
        <w:trPr>
          <w:trHeight w:val="326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</w:t>
            </w:r>
            <w:r w:rsidR="000E5F42"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发改</w:t>
            </w: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523" w:type="dxa"/>
            <w:vAlign w:val="center"/>
          </w:tcPr>
          <w:p w:rsidR="001A150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粮食收购资格许可</w:t>
            </w:r>
          </w:p>
          <w:p w:rsidR="00275A03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（新立）</w:t>
            </w:r>
          </w:p>
        </w:tc>
        <w:tc>
          <w:tcPr>
            <w:tcW w:w="3430" w:type="dxa"/>
            <w:vAlign w:val="center"/>
          </w:tcPr>
          <w:p w:rsidR="00275A03" w:rsidRPr="00907A11" w:rsidRDefault="00275A03" w:rsidP="00956F80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验资报告或出具的资金证明</w:t>
            </w:r>
          </w:p>
        </w:tc>
      </w:tr>
      <w:tr w:rsidR="00275A03" w:rsidTr="00A0359A">
        <w:trPr>
          <w:trHeight w:val="381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区发</w:t>
            </w:r>
            <w:r w:rsidR="000E5F42"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改</w:t>
            </w: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523" w:type="dxa"/>
            <w:vAlign w:val="center"/>
          </w:tcPr>
          <w:p w:rsidR="001A150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粮食收购资格许可</w:t>
            </w:r>
          </w:p>
          <w:p w:rsidR="00275A03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（延续）</w:t>
            </w:r>
          </w:p>
        </w:tc>
        <w:tc>
          <w:tcPr>
            <w:tcW w:w="3430" w:type="dxa"/>
          </w:tcPr>
          <w:p w:rsidR="00956F80" w:rsidRDefault="00275A03" w:rsidP="00956F80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验资报告或开户银行出具</w:t>
            </w:r>
          </w:p>
          <w:p w:rsidR="00275A03" w:rsidRPr="00907A11" w:rsidRDefault="00275A03" w:rsidP="00956F80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的资金证明</w:t>
            </w:r>
          </w:p>
        </w:tc>
      </w:tr>
      <w:tr w:rsidR="00275A03" w:rsidTr="00A0359A">
        <w:trPr>
          <w:trHeight w:val="655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区财政局</w:t>
            </w:r>
          </w:p>
        </w:tc>
        <w:tc>
          <w:tcPr>
            <w:tcW w:w="2523" w:type="dxa"/>
            <w:vAlign w:val="center"/>
          </w:tcPr>
          <w:p w:rsidR="00DE72F9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中介机构从事代理</w:t>
            </w:r>
          </w:p>
          <w:p w:rsidR="00275A03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记账业务审批</w:t>
            </w:r>
          </w:p>
        </w:tc>
        <w:tc>
          <w:tcPr>
            <w:tcW w:w="3430" w:type="dxa"/>
            <w:vAlign w:val="center"/>
          </w:tcPr>
          <w:p w:rsidR="00956F80" w:rsidRDefault="00275A03" w:rsidP="00956F80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中介机构从事代理记账</w:t>
            </w:r>
          </w:p>
          <w:p w:rsidR="00275A03" w:rsidRPr="00907A11" w:rsidRDefault="00275A03" w:rsidP="00956F80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业务审批告知承诺书</w:t>
            </w:r>
          </w:p>
        </w:tc>
      </w:tr>
      <w:tr w:rsidR="00275A03" w:rsidTr="00A0359A">
        <w:trPr>
          <w:trHeight w:val="488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区公安分局</w:t>
            </w:r>
          </w:p>
        </w:tc>
        <w:tc>
          <w:tcPr>
            <w:tcW w:w="2523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保安员证核发</w:t>
            </w:r>
          </w:p>
        </w:tc>
        <w:tc>
          <w:tcPr>
            <w:tcW w:w="3430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初中以上学历证明</w:t>
            </w:r>
          </w:p>
        </w:tc>
      </w:tr>
      <w:tr w:rsidR="00275A03" w:rsidTr="00A0359A">
        <w:trPr>
          <w:trHeight w:val="780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</w:t>
            </w:r>
            <w:r w:rsidR="000E5F42"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建设交通</w:t>
            </w: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523" w:type="dxa"/>
            <w:vAlign w:val="center"/>
          </w:tcPr>
          <w:p w:rsidR="00275A03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房地产开发企业四级资质核定</w:t>
            </w:r>
          </w:p>
        </w:tc>
        <w:tc>
          <w:tcPr>
            <w:tcW w:w="3430" w:type="dxa"/>
            <w:vAlign w:val="center"/>
          </w:tcPr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1.房地产开发企业原资质证书正、副本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2.企业营业执照副本，股东单位营业执照及自然人（股东）身份证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3.经工商行政管理部门备案的企业（公司章程）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4.法定机构出具的企业最新审计（资产负债表）报告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5.企业法人代表、总经理的任职文件及身份证复印件、确定企业董事长、董事、监事的董事会决议或证明文件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6.企业“财务、统计、工程”等三师的任职文件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7.企业专业管理人员相关证明材料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8.已竣工项目《住宅质量保证书》、《住宅使用说明书》样本复印件；在建项目提供“在建进度说明”材料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275A03" w:rsidRPr="00907A11" w:rsidRDefault="00275A03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9.母公司与子（项目）公司的股权（投资）占比关系证明材料</w:t>
            </w:r>
            <w:r w:rsid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275A03" w:rsidTr="00A0359A">
        <w:trPr>
          <w:trHeight w:val="875"/>
        </w:trPr>
        <w:tc>
          <w:tcPr>
            <w:tcW w:w="623" w:type="dxa"/>
            <w:vAlign w:val="center"/>
          </w:tcPr>
          <w:p w:rsidR="00275A03" w:rsidRPr="00907A11" w:rsidRDefault="00275A03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1" w:type="dxa"/>
            <w:vAlign w:val="center"/>
          </w:tcPr>
          <w:p w:rsidR="00275A03" w:rsidRPr="00907A11" w:rsidRDefault="00275A03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</w:t>
            </w:r>
            <w:r w:rsidR="000E5F42"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建设交通</w:t>
            </w: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523" w:type="dxa"/>
            <w:vAlign w:val="center"/>
          </w:tcPr>
          <w:p w:rsidR="00275A03" w:rsidRPr="00907A11" w:rsidRDefault="00275A03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申请公租房保障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1.</w:t>
            </w:r>
            <w:r w:rsidR="00275A03"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申请人及其共同申请人名下车辆持有情况证明</w:t>
            </w:r>
            <w:r w:rsidR="00956F80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 xml:space="preserve"> </w:t>
            </w:r>
          </w:p>
          <w:p w:rsidR="00956F80" w:rsidRPr="00907A11" w:rsidRDefault="00956F80" w:rsidP="00D64B24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cs="黑体"/>
                <w:color w:val="000000"/>
                <w:sz w:val="24"/>
                <w:szCs w:val="24"/>
              </w:rPr>
              <w:t>.</w:t>
            </w:r>
            <w:r w:rsidRPr="00956F80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家庭成员关系证明</w:t>
            </w: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956F80" w:rsidTr="00A0359A">
        <w:trPr>
          <w:trHeight w:val="456"/>
        </w:trPr>
        <w:tc>
          <w:tcPr>
            <w:tcW w:w="623" w:type="dxa"/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1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区人力社保局</w:t>
            </w:r>
          </w:p>
        </w:tc>
        <w:tc>
          <w:tcPr>
            <w:tcW w:w="2523" w:type="dxa"/>
            <w:vAlign w:val="center"/>
          </w:tcPr>
          <w:p w:rsidR="00D64B24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参保人员死亡遗属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供养资格确认</w:t>
            </w:r>
          </w:p>
        </w:tc>
        <w:tc>
          <w:tcPr>
            <w:tcW w:w="3430" w:type="dxa"/>
            <w:vAlign w:val="center"/>
          </w:tcPr>
          <w:p w:rsidR="00956F80" w:rsidRPr="00907A11" w:rsidRDefault="00956F80" w:rsidP="00907A11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无收入证明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1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区人力社保局</w:t>
            </w:r>
          </w:p>
        </w:tc>
        <w:tc>
          <w:tcPr>
            <w:tcW w:w="2523" w:type="dxa"/>
            <w:vAlign w:val="center"/>
          </w:tcPr>
          <w:p w:rsidR="00D64B24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工亡职工供养亲属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待遇核准支付</w:t>
            </w:r>
          </w:p>
        </w:tc>
        <w:tc>
          <w:tcPr>
            <w:tcW w:w="3430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无收入证明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1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区文广旅游局</w:t>
            </w:r>
          </w:p>
        </w:tc>
        <w:tc>
          <w:tcPr>
            <w:tcW w:w="2523" w:type="dxa"/>
            <w:vAlign w:val="center"/>
          </w:tcPr>
          <w:p w:rsidR="00D64B24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游艺娱乐场所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设立审</w:t>
            </w: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3430" w:type="dxa"/>
            <w:vAlign w:val="center"/>
          </w:tcPr>
          <w:p w:rsidR="00956F80" w:rsidRPr="00907A11" w:rsidRDefault="00956F80" w:rsidP="006D3887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投资人、拟任法定代表人和主要负责人无犯罪记录证明。游戏游艺设备依法生产的证明材料。场地房屋产权材料，租赁场地经营的，还需提供租赁合同。公安消防部门出具的批准文件。环境保护部门出具的批准或备案文件</w:t>
            </w: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1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区文广旅游局</w:t>
            </w:r>
          </w:p>
        </w:tc>
        <w:tc>
          <w:tcPr>
            <w:tcW w:w="2523" w:type="dxa"/>
            <w:vAlign w:val="center"/>
          </w:tcPr>
          <w:p w:rsidR="00D64B24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文艺表演团体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设立审批</w:t>
            </w:r>
          </w:p>
        </w:tc>
        <w:tc>
          <w:tcPr>
            <w:tcW w:w="3430" w:type="dxa"/>
            <w:vAlign w:val="center"/>
          </w:tcPr>
          <w:p w:rsidR="00956F80" w:rsidRPr="00907A11" w:rsidRDefault="00956F80" w:rsidP="00DE72F9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演员的艺术表演能力材料（毕业证书、职称证书或演员资格证）、与业务相适应的演出器材设备书面声明</w:t>
            </w: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区文广旅游局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D64B24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广播电视节目制作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经营单位设立审批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主要管理人员（不少于3名）的广播电视及相关专业简历、业绩或曾参加相关专业培训证明复印件1份。场地房屋产权材料，租赁场地经营的，还需提供租赁合同。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区卫生健康局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再生育审批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Default="00956F80" w:rsidP="00DE72F9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cs="黑体"/>
                <w:color w:val="000000"/>
                <w:sz w:val="24"/>
                <w:szCs w:val="24"/>
              </w:rPr>
              <w:t>.</w:t>
            </w: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个人生育情况证明</w:t>
            </w:r>
            <w:r w:rsidR="00D64B24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956F80" w:rsidRDefault="00956F80" w:rsidP="00DE72F9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cs="黑体"/>
                <w:color w:val="000000"/>
                <w:sz w:val="24"/>
                <w:szCs w:val="24"/>
              </w:rPr>
              <w:t>.</w:t>
            </w:r>
            <w:r w:rsidRPr="00956F80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华侨子女均在国外定居的证明</w:t>
            </w:r>
            <w:r w:rsidR="00D64B24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；</w:t>
            </w:r>
          </w:p>
          <w:p w:rsidR="00956F80" w:rsidRPr="00907A11" w:rsidRDefault="00956F80" w:rsidP="00DE72F9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cs="黑体"/>
                <w:color w:val="000000"/>
                <w:sz w:val="24"/>
                <w:szCs w:val="24"/>
              </w:rPr>
              <w:t>.</w:t>
            </w:r>
            <w:r w:rsidRPr="00956F80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华侨身份证明</w:t>
            </w:r>
            <w:r w:rsidR="00D64B24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区卫生健康局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麻醉药品和第一类精神药品专用病历办理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患者生存证明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区气象局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0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升放无人驾驶自由气球、系留气球单位</w:t>
            </w:r>
          </w:p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资质认定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Default="00956F80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 xml:space="preserve">1.法人资格证;  </w:t>
            </w:r>
          </w:p>
          <w:p w:rsidR="00956F80" w:rsidRDefault="00956F80" w:rsidP="00907A11">
            <w:pPr>
              <w:spacing w:line="300" w:lineRule="exact"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2.固定的工作场所;</w:t>
            </w:r>
          </w:p>
          <w:p w:rsidR="00956F80" w:rsidRPr="00907A11" w:rsidRDefault="00956F80" w:rsidP="00D64B24">
            <w:pPr>
              <w:spacing w:line="30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3.中级以上技术职称(1份)。</w:t>
            </w:r>
          </w:p>
        </w:tc>
      </w:tr>
      <w:tr w:rsidR="00956F80" w:rsidTr="00A0359A">
        <w:trPr>
          <w:trHeight w:val="7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0E5F42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区民政局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64B24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临时救助对象认定及救助金给付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0" w:rsidRPr="00907A11" w:rsidRDefault="00956F80" w:rsidP="00DE72F9">
            <w:pPr>
              <w:spacing w:line="30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 w:rsidRPr="00907A11">
              <w:rPr>
                <w:rFonts w:ascii="仿宋_GB2312" w:eastAsia="仿宋_GB2312" w:cs="黑体" w:hint="eastAsia"/>
                <w:color w:val="000000"/>
                <w:sz w:val="24"/>
                <w:szCs w:val="24"/>
              </w:rPr>
              <w:t>致困原因材料</w:t>
            </w:r>
          </w:p>
        </w:tc>
      </w:tr>
    </w:tbl>
    <w:p w:rsidR="00D64B24" w:rsidRDefault="00D64B24" w:rsidP="00907A11">
      <w:pPr>
        <w:spacing w:line="574" w:lineRule="exact"/>
        <w:rPr>
          <w:rFonts w:eastAsia="仿宋_GB2312"/>
          <w:sz w:val="32"/>
          <w:szCs w:val="32"/>
        </w:rPr>
      </w:pPr>
    </w:p>
    <w:p w:rsidR="00D64B24" w:rsidRDefault="00D64B24" w:rsidP="00907A11">
      <w:pPr>
        <w:spacing w:line="574" w:lineRule="exact"/>
        <w:rPr>
          <w:rFonts w:eastAsia="仿宋_GB2312"/>
          <w:sz w:val="32"/>
          <w:szCs w:val="32"/>
        </w:rPr>
      </w:pPr>
    </w:p>
    <w:p w:rsidR="00D64B24" w:rsidRDefault="00D64B24" w:rsidP="00907A11">
      <w:pPr>
        <w:spacing w:line="574" w:lineRule="exact"/>
        <w:rPr>
          <w:rFonts w:eastAsia="仿宋_GB2312"/>
          <w:sz w:val="32"/>
          <w:szCs w:val="32"/>
        </w:rPr>
      </w:pPr>
    </w:p>
    <w:p w:rsidR="00282411" w:rsidRPr="00907A11" w:rsidRDefault="008E2170" w:rsidP="00907A11">
      <w:pPr>
        <w:spacing w:line="574" w:lineRule="exact"/>
        <w:jc w:val="left"/>
        <w:rPr>
          <w:rFonts w:ascii="仿宋" w:eastAsia="仿宋" w:hAnsi="仿宋"/>
          <w:sz w:val="32"/>
          <w:szCs w:val="32"/>
        </w:rPr>
        <w:sectPr w:rsidR="00282411" w:rsidRPr="00907A11" w:rsidSect="00907A11">
          <w:pgSz w:w="11906" w:h="16838" w:code="9"/>
          <w:pgMar w:top="1418" w:right="1418" w:bottom="1418" w:left="1418" w:header="851" w:footer="1134" w:gutter="0"/>
          <w:pgNumType w:fmt="numberInDash"/>
          <w:cols w:space="425"/>
          <w:docGrid w:linePitch="312"/>
        </w:sectPr>
      </w:pPr>
      <w:r w:rsidRPr="008E2170">
        <w:rPr>
          <w:rFonts w:asciiTheme="minorHAnsi" w:eastAsia="仿宋_GB2312" w:hAnsiTheme="minorHAnsi"/>
          <w:sz w:val="28"/>
          <w:szCs w:val="28"/>
        </w:rPr>
        <w:pict>
          <v:line id="直线 12" o:spid="_x0000_s1030" style="position:absolute;z-index:251662336" from="0,32.4pt" to="447.35pt,32.4pt"/>
        </w:pict>
      </w:r>
      <w:r w:rsidRPr="008E2170">
        <w:rPr>
          <w:rFonts w:asciiTheme="minorHAnsi" w:eastAsia="仿宋_GB2312" w:hAnsiTheme="minorHAnsi"/>
          <w:sz w:val="28"/>
          <w:szCs w:val="28"/>
        </w:rPr>
        <w:pict>
          <v:line id="直线 13" o:spid="_x0000_s1031" style="position:absolute;z-index:251663360" from="0,4.95pt" to="447.35pt,4.95pt"/>
        </w:pict>
      </w:r>
      <w:r w:rsidR="006D3887">
        <w:rPr>
          <w:rFonts w:eastAsia="仿宋_GB2312" w:hint="eastAsia"/>
          <w:sz w:val="28"/>
          <w:szCs w:val="28"/>
        </w:rPr>
        <w:t xml:space="preserve"> </w:t>
      </w:r>
      <w:r w:rsidR="00907A11" w:rsidRPr="000B6A28">
        <w:rPr>
          <w:rFonts w:eastAsia="仿宋_GB2312"/>
          <w:sz w:val="28"/>
          <w:szCs w:val="28"/>
        </w:rPr>
        <w:t>绍兴市越城区司法局办公室</w:t>
      </w:r>
      <w:r w:rsidR="00907A11" w:rsidRPr="000B6A28">
        <w:rPr>
          <w:rFonts w:eastAsia="仿宋_GB2312"/>
          <w:sz w:val="28"/>
          <w:szCs w:val="28"/>
        </w:rPr>
        <w:t xml:space="preserve"> </w:t>
      </w:r>
      <w:r w:rsidR="00D64B24">
        <w:rPr>
          <w:rFonts w:eastAsia="仿宋_GB2312" w:hint="eastAsia"/>
          <w:sz w:val="28"/>
          <w:szCs w:val="28"/>
        </w:rPr>
        <w:t xml:space="preserve">                  </w:t>
      </w:r>
      <w:r w:rsidR="00907A11" w:rsidRPr="000B6A28">
        <w:rPr>
          <w:rFonts w:eastAsia="仿宋_GB2312"/>
          <w:sz w:val="28"/>
          <w:szCs w:val="28"/>
        </w:rPr>
        <w:t>20</w:t>
      </w:r>
      <w:r w:rsidR="00907A11">
        <w:rPr>
          <w:rFonts w:eastAsia="仿宋_GB2312" w:hint="eastAsia"/>
          <w:sz w:val="28"/>
          <w:szCs w:val="28"/>
        </w:rPr>
        <w:t>21</w:t>
      </w:r>
      <w:r w:rsidR="00907A11" w:rsidRPr="000B6A28">
        <w:rPr>
          <w:rFonts w:eastAsia="仿宋_GB2312"/>
          <w:sz w:val="28"/>
          <w:szCs w:val="28"/>
        </w:rPr>
        <w:t>年</w:t>
      </w:r>
      <w:r w:rsidR="00907A11">
        <w:rPr>
          <w:rFonts w:eastAsia="仿宋_GB2312" w:hint="eastAsia"/>
          <w:sz w:val="28"/>
          <w:szCs w:val="28"/>
        </w:rPr>
        <w:t>3</w:t>
      </w:r>
      <w:r w:rsidR="00907A11" w:rsidRPr="000B6A28">
        <w:rPr>
          <w:rFonts w:eastAsia="仿宋_GB2312"/>
          <w:sz w:val="28"/>
          <w:szCs w:val="28"/>
        </w:rPr>
        <w:t>月</w:t>
      </w:r>
      <w:r w:rsidR="00907A11">
        <w:rPr>
          <w:rFonts w:eastAsia="仿宋_GB2312" w:hint="eastAsia"/>
          <w:sz w:val="28"/>
          <w:szCs w:val="28"/>
        </w:rPr>
        <w:t>2</w:t>
      </w:r>
      <w:r w:rsidR="00907A11" w:rsidRPr="000B6A28">
        <w:rPr>
          <w:rFonts w:eastAsia="仿宋_GB2312"/>
          <w:sz w:val="28"/>
          <w:szCs w:val="28"/>
        </w:rPr>
        <w:t>日印</w:t>
      </w:r>
      <w:r w:rsidR="00D64B24">
        <w:rPr>
          <w:rFonts w:eastAsia="仿宋_GB2312" w:hint="eastAsia"/>
          <w:sz w:val="28"/>
          <w:szCs w:val="28"/>
        </w:rPr>
        <w:t>发</w:t>
      </w:r>
    </w:p>
    <w:p w:rsidR="00282411" w:rsidRPr="001D1B77" w:rsidRDefault="00282411" w:rsidP="00907A11">
      <w:pPr>
        <w:spacing w:line="300" w:lineRule="exact"/>
        <w:rPr>
          <w:rFonts w:ascii="仿宋_GB2312" w:eastAsia="仿宋_GB2312"/>
        </w:rPr>
      </w:pPr>
    </w:p>
    <w:sectPr w:rsidR="00282411" w:rsidRPr="001D1B77" w:rsidSect="00282411">
      <w:pgSz w:w="11906" w:h="16838" w:code="9"/>
      <w:pgMar w:top="1418" w:right="1418" w:bottom="1418" w:left="1418" w:header="851" w:footer="1134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ED" w:rsidRDefault="00D67BED" w:rsidP="00662F1B">
      <w:r>
        <w:separator/>
      </w:r>
    </w:p>
  </w:endnote>
  <w:endnote w:type="continuationSeparator" w:id="1">
    <w:p w:rsidR="00D67BED" w:rsidRDefault="00D67BED" w:rsidP="0066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0C" w:rsidRPr="00E55E0C" w:rsidRDefault="008E2170" w:rsidP="00E55E0C">
    <w:pPr>
      <w:pStyle w:val="a3"/>
      <w:framePr w:w="1471" w:h="736" w:hRule="exact" w:wrap="around" w:vAnchor="text" w:hAnchor="margin" w:xAlign="outside" w:yAlign="top"/>
      <w:ind w:firstLineChars="100" w:firstLine="280"/>
      <w:rPr>
        <w:rStyle w:val="a9"/>
        <w:rFonts w:ascii="宋体" w:hAnsi="宋体"/>
        <w:noProof/>
        <w:sz w:val="28"/>
        <w:szCs w:val="28"/>
      </w:rPr>
    </w:pPr>
    <w:r w:rsidRPr="00E55E0C">
      <w:rPr>
        <w:rStyle w:val="a9"/>
        <w:rFonts w:ascii="宋体" w:hAnsi="宋体"/>
        <w:noProof/>
        <w:sz w:val="28"/>
        <w:szCs w:val="28"/>
      </w:rPr>
      <w:fldChar w:fldCharType="begin"/>
    </w:r>
    <w:r w:rsidR="00E55E0C" w:rsidRPr="00E55E0C">
      <w:rPr>
        <w:rStyle w:val="a9"/>
        <w:rFonts w:ascii="宋体" w:hAnsi="宋体"/>
        <w:noProof/>
        <w:sz w:val="28"/>
        <w:szCs w:val="28"/>
      </w:rPr>
      <w:instrText xml:space="preserve">PAGE  </w:instrText>
    </w:r>
    <w:r w:rsidRPr="00E55E0C">
      <w:rPr>
        <w:rStyle w:val="a9"/>
        <w:rFonts w:ascii="宋体" w:hAnsi="宋体"/>
        <w:noProof/>
        <w:sz w:val="28"/>
        <w:szCs w:val="28"/>
      </w:rPr>
      <w:fldChar w:fldCharType="separate"/>
    </w:r>
    <w:r w:rsidR="00A0359A">
      <w:rPr>
        <w:rStyle w:val="a9"/>
        <w:rFonts w:ascii="宋体" w:hAnsi="宋体"/>
        <w:noProof/>
        <w:sz w:val="28"/>
        <w:szCs w:val="28"/>
      </w:rPr>
      <w:t>- 4 -</w:t>
    </w:r>
    <w:r w:rsidRPr="00E55E0C">
      <w:rPr>
        <w:rStyle w:val="a9"/>
        <w:rFonts w:ascii="宋体" w:hAnsi="宋体"/>
        <w:noProof/>
        <w:sz w:val="28"/>
        <w:szCs w:val="28"/>
      </w:rPr>
      <w:fldChar w:fldCharType="end"/>
    </w:r>
  </w:p>
  <w:p w:rsidR="00E55E0C" w:rsidRDefault="00E55E0C" w:rsidP="00E55E0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0C" w:rsidRPr="00E55E0C" w:rsidRDefault="008E2170" w:rsidP="00E55E0C">
    <w:pPr>
      <w:pStyle w:val="a3"/>
      <w:framePr w:w="1701" w:h="567" w:wrap="around" w:vAnchor="text" w:hAnchor="margin" w:xAlign="outside" w:y="1"/>
      <w:wordWrap w:val="0"/>
      <w:jc w:val="right"/>
      <w:rPr>
        <w:rStyle w:val="a9"/>
        <w:rFonts w:ascii="宋体" w:hAnsi="宋体"/>
        <w:sz w:val="28"/>
        <w:szCs w:val="28"/>
      </w:rPr>
    </w:pPr>
    <w:r w:rsidRPr="00E55E0C">
      <w:rPr>
        <w:rStyle w:val="a9"/>
        <w:rFonts w:ascii="宋体" w:hAnsi="宋体"/>
        <w:sz w:val="28"/>
        <w:szCs w:val="28"/>
      </w:rPr>
      <w:fldChar w:fldCharType="begin"/>
    </w:r>
    <w:r w:rsidR="00E55E0C" w:rsidRPr="00E55E0C">
      <w:rPr>
        <w:rStyle w:val="a9"/>
        <w:rFonts w:ascii="宋体" w:hAnsi="宋体"/>
        <w:sz w:val="28"/>
        <w:szCs w:val="28"/>
      </w:rPr>
      <w:instrText xml:space="preserve">PAGE  </w:instrText>
    </w:r>
    <w:r w:rsidRPr="00E55E0C">
      <w:rPr>
        <w:rStyle w:val="a9"/>
        <w:rFonts w:ascii="宋体" w:hAnsi="宋体"/>
        <w:sz w:val="28"/>
        <w:szCs w:val="28"/>
      </w:rPr>
      <w:fldChar w:fldCharType="separate"/>
    </w:r>
    <w:r w:rsidR="00A0359A">
      <w:rPr>
        <w:rStyle w:val="a9"/>
        <w:rFonts w:ascii="宋体" w:hAnsi="宋体"/>
        <w:noProof/>
        <w:sz w:val="28"/>
        <w:szCs w:val="28"/>
      </w:rPr>
      <w:t>- 3 -</w:t>
    </w:r>
    <w:r w:rsidRPr="00E55E0C">
      <w:rPr>
        <w:rStyle w:val="a9"/>
        <w:rFonts w:ascii="宋体" w:hAnsi="宋体"/>
        <w:sz w:val="28"/>
        <w:szCs w:val="28"/>
      </w:rPr>
      <w:fldChar w:fldCharType="end"/>
    </w:r>
  </w:p>
  <w:p w:rsidR="00E55E0C" w:rsidRDefault="00E55E0C" w:rsidP="00E55E0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ED" w:rsidRDefault="00D67BED" w:rsidP="00662F1B">
      <w:r>
        <w:separator/>
      </w:r>
    </w:p>
  </w:footnote>
  <w:footnote w:type="continuationSeparator" w:id="1">
    <w:p w:rsidR="00D67BED" w:rsidRDefault="00D67BED" w:rsidP="00662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692C9B"/>
    <w:multiLevelType w:val="singleLevel"/>
    <w:tmpl w:val="BD692C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2B855F"/>
    <w:multiLevelType w:val="singleLevel"/>
    <w:tmpl w:val="062B855F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1E02654B"/>
    <w:multiLevelType w:val="multilevel"/>
    <w:tmpl w:val="1E02654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strokecolor="white">
      <v:stroke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795"/>
    <w:rsid w:val="000B6890"/>
    <w:rsid w:val="000C5948"/>
    <w:rsid w:val="000E5F42"/>
    <w:rsid w:val="0017389E"/>
    <w:rsid w:val="001A1501"/>
    <w:rsid w:val="001F087E"/>
    <w:rsid w:val="00210273"/>
    <w:rsid w:val="00275A03"/>
    <w:rsid w:val="00282411"/>
    <w:rsid w:val="002839D1"/>
    <w:rsid w:val="002D40CA"/>
    <w:rsid w:val="002F3CC9"/>
    <w:rsid w:val="00320EF0"/>
    <w:rsid w:val="003B2D8F"/>
    <w:rsid w:val="00406037"/>
    <w:rsid w:val="00484D58"/>
    <w:rsid w:val="004C09CD"/>
    <w:rsid w:val="00573B4B"/>
    <w:rsid w:val="005B12E0"/>
    <w:rsid w:val="00662F1B"/>
    <w:rsid w:val="006B1AE1"/>
    <w:rsid w:val="006D231A"/>
    <w:rsid w:val="006D3887"/>
    <w:rsid w:val="00701D50"/>
    <w:rsid w:val="007A1936"/>
    <w:rsid w:val="00806FEB"/>
    <w:rsid w:val="00811B25"/>
    <w:rsid w:val="00882668"/>
    <w:rsid w:val="008E2170"/>
    <w:rsid w:val="00907A11"/>
    <w:rsid w:val="00911795"/>
    <w:rsid w:val="00956F80"/>
    <w:rsid w:val="00A02127"/>
    <w:rsid w:val="00A0359A"/>
    <w:rsid w:val="00B65619"/>
    <w:rsid w:val="00B82236"/>
    <w:rsid w:val="00C43ED2"/>
    <w:rsid w:val="00C54CDE"/>
    <w:rsid w:val="00CC22DF"/>
    <w:rsid w:val="00D04AE1"/>
    <w:rsid w:val="00D4057A"/>
    <w:rsid w:val="00D64B24"/>
    <w:rsid w:val="00D67BED"/>
    <w:rsid w:val="00D837FC"/>
    <w:rsid w:val="00DE4A9F"/>
    <w:rsid w:val="00DE72F9"/>
    <w:rsid w:val="00E33187"/>
    <w:rsid w:val="00E5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rokecolor="white">
      <v:stroke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1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17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91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11795"/>
    <w:rPr>
      <w:rFonts w:ascii="Times New Roman" w:eastAsia="宋体" w:hAnsi="Times New Roman" w:cs="Times New Roman"/>
      <w:sz w:val="18"/>
      <w:szCs w:val="18"/>
    </w:rPr>
  </w:style>
  <w:style w:type="character" w:customStyle="1" w:styleId="font131">
    <w:name w:val="font131"/>
    <w:uiPriority w:val="99"/>
    <w:qFormat/>
    <w:rsid w:val="00911795"/>
    <w:rPr>
      <w:rFonts w:ascii="仿宋" w:eastAsia="仿宋" w:hAnsi="仿宋"/>
      <w:color w:val="00B050"/>
      <w:sz w:val="24"/>
      <w:u w:val="none"/>
    </w:rPr>
  </w:style>
  <w:style w:type="paragraph" w:styleId="a5">
    <w:name w:val="Normal (Web)"/>
    <w:basedOn w:val="a"/>
    <w:qFormat/>
    <w:rsid w:val="00911795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11795"/>
    <w:rPr>
      <w:color w:val="0563C1"/>
      <w:u w:val="single"/>
    </w:rPr>
  </w:style>
  <w:style w:type="paragraph" w:styleId="a7">
    <w:name w:val="Normal Indent"/>
    <w:basedOn w:val="a"/>
    <w:qFormat/>
    <w:rsid w:val="00911795"/>
    <w:pPr>
      <w:widowControl/>
      <w:spacing w:line="538" w:lineRule="atLeast"/>
      <w:ind w:firstLineChars="200" w:firstLine="200"/>
      <w:textAlignment w:val="baseline"/>
    </w:pPr>
    <w:rPr>
      <w:color w:val="000000"/>
      <w:kern w:val="0"/>
      <w:u w:color="000000"/>
    </w:rPr>
  </w:style>
  <w:style w:type="paragraph" w:styleId="a8">
    <w:name w:val="Body Text"/>
    <w:basedOn w:val="a"/>
    <w:link w:val="Char1"/>
    <w:uiPriority w:val="99"/>
    <w:qFormat/>
    <w:rsid w:val="00911795"/>
    <w:pPr>
      <w:spacing w:after="120"/>
    </w:pPr>
  </w:style>
  <w:style w:type="character" w:customStyle="1" w:styleId="Char1">
    <w:name w:val="正文文本 Char"/>
    <w:basedOn w:val="a0"/>
    <w:link w:val="a8"/>
    <w:uiPriority w:val="99"/>
    <w:rsid w:val="00911795"/>
    <w:rPr>
      <w:rFonts w:ascii="Times New Roman" w:eastAsia="宋体" w:hAnsi="Times New Roman" w:cs="Times New Roman"/>
    </w:rPr>
  </w:style>
  <w:style w:type="character" w:customStyle="1" w:styleId="15">
    <w:name w:val="15"/>
    <w:basedOn w:val="a0"/>
    <w:qFormat/>
    <w:rsid w:val="00911795"/>
    <w:rPr>
      <w:rFonts w:ascii="仿宋" w:eastAsia="仿宋" w:hAnsi="仿宋" w:hint="eastAsia"/>
      <w:color w:val="00B050"/>
      <w:sz w:val="24"/>
      <w:szCs w:val="24"/>
    </w:rPr>
  </w:style>
  <w:style w:type="paragraph" w:customStyle="1" w:styleId="1">
    <w:name w:val="列出段落1"/>
    <w:basedOn w:val="a"/>
    <w:uiPriority w:val="99"/>
    <w:unhideWhenUsed/>
    <w:qFormat/>
    <w:rsid w:val="00911795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911795"/>
    <w:pPr>
      <w:ind w:firstLineChars="200" w:firstLine="420"/>
    </w:pPr>
  </w:style>
  <w:style w:type="paragraph" w:customStyle="1" w:styleId="BodyTextFirstIndent1">
    <w:name w:val="Body Text First Indent1"/>
    <w:basedOn w:val="a8"/>
    <w:next w:val="a4"/>
    <w:uiPriority w:val="99"/>
    <w:qFormat/>
    <w:rsid w:val="00911795"/>
    <w:rPr>
      <w:kern w:val="0"/>
      <w:sz w:val="20"/>
      <w:szCs w:val="20"/>
    </w:rPr>
  </w:style>
  <w:style w:type="paragraph" w:customStyle="1" w:styleId="3">
    <w:name w:val="列出段落3"/>
    <w:basedOn w:val="a"/>
    <w:uiPriority w:val="99"/>
    <w:unhideWhenUsed/>
    <w:qFormat/>
    <w:rsid w:val="00911795"/>
    <w:pPr>
      <w:ind w:firstLineChars="200" w:firstLine="420"/>
    </w:pPr>
  </w:style>
  <w:style w:type="paragraph" w:customStyle="1" w:styleId="4">
    <w:name w:val="列出段落4"/>
    <w:basedOn w:val="a"/>
    <w:uiPriority w:val="99"/>
    <w:unhideWhenUsed/>
    <w:qFormat/>
    <w:rsid w:val="00911795"/>
    <w:pPr>
      <w:ind w:firstLineChars="200" w:firstLine="420"/>
    </w:pPr>
  </w:style>
  <w:style w:type="paragraph" w:customStyle="1" w:styleId="5">
    <w:name w:val="列出段落5"/>
    <w:basedOn w:val="a"/>
    <w:uiPriority w:val="99"/>
    <w:unhideWhenUsed/>
    <w:qFormat/>
    <w:rsid w:val="00911795"/>
    <w:pPr>
      <w:ind w:firstLineChars="200" w:firstLine="420"/>
    </w:pPr>
  </w:style>
  <w:style w:type="character" w:styleId="a9">
    <w:name w:val="page number"/>
    <w:basedOn w:val="a0"/>
    <w:rsid w:val="00911795"/>
  </w:style>
  <w:style w:type="paragraph" w:styleId="aa">
    <w:name w:val="Date"/>
    <w:basedOn w:val="a"/>
    <w:next w:val="a"/>
    <w:link w:val="Char2"/>
    <w:rsid w:val="00911795"/>
    <w:pPr>
      <w:ind w:leftChars="2500" w:left="100"/>
    </w:pPr>
  </w:style>
  <w:style w:type="character" w:customStyle="1" w:styleId="Char2">
    <w:name w:val="日期 Char"/>
    <w:basedOn w:val="a0"/>
    <w:link w:val="aa"/>
    <w:rsid w:val="00911795"/>
    <w:rPr>
      <w:rFonts w:ascii="Times New Roman" w:eastAsia="宋体" w:hAnsi="Times New Roman" w:cs="Times New Roman"/>
    </w:rPr>
  </w:style>
  <w:style w:type="paragraph" w:customStyle="1" w:styleId="Style2">
    <w:name w:val="_Style 2"/>
    <w:basedOn w:val="a"/>
    <w:uiPriority w:val="34"/>
    <w:qFormat/>
    <w:rsid w:val="005B12E0"/>
    <w:pPr>
      <w:ind w:firstLineChars="200" w:firstLine="420"/>
    </w:pPr>
    <w:rPr>
      <w:rFonts w:ascii="Calibri" w:hAnsi="Calibri"/>
      <w:color w:val="000000"/>
      <w:sz w:val="30"/>
    </w:rPr>
  </w:style>
  <w:style w:type="character" w:customStyle="1" w:styleId="Char3">
    <w:name w:val="段 Char"/>
    <w:link w:val="ab"/>
    <w:rsid w:val="005B12E0"/>
    <w:rPr>
      <w:rFonts w:ascii="宋体"/>
    </w:rPr>
  </w:style>
  <w:style w:type="paragraph" w:customStyle="1" w:styleId="ab">
    <w:name w:val="段"/>
    <w:link w:val="Char3"/>
    <w:rsid w:val="005B12E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BB75-F1C6-4089-AFBF-9C325F0F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USER</cp:lastModifiedBy>
  <cp:revision>17</cp:revision>
  <cp:lastPrinted>2021-03-03T02:49:00Z</cp:lastPrinted>
  <dcterms:created xsi:type="dcterms:W3CDTF">2021-03-02T07:38:00Z</dcterms:created>
  <dcterms:modified xsi:type="dcterms:W3CDTF">2021-03-03T02:49:00Z</dcterms:modified>
</cp:coreProperties>
</file>