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281631723"/>
      <w:r>
        <w:rPr>
          <w:rFonts w:hint="eastAsia"/>
        </w:rPr>
        <w:t>拍卖公告</w:t>
      </w:r>
      <w:bookmarkEnd w:id="0"/>
    </w:p>
    <w:p>
      <w:pPr>
        <w:widowControl/>
        <w:spacing w:line="420" w:lineRule="exact"/>
        <w:ind w:firstLine="480" w:firstLineChars="200"/>
        <w:rPr>
          <w:rFonts w:ascii="宋体" w:hAnsi="宋体" w:cs="Arial"/>
          <w:kern w:val="0"/>
          <w:sz w:val="24"/>
          <w:szCs w:val="24"/>
          <w:u w:val="single"/>
        </w:rPr>
      </w:pPr>
      <w:bookmarkStart w:id="1" w:name="OLE_LINK2"/>
      <w:bookmarkStart w:id="2" w:name="OLE_LINK1"/>
      <w:bookmarkStart w:id="3" w:name="OLE_LINK3"/>
      <w:r>
        <w:rPr>
          <w:rFonts w:hint="eastAsia" w:ascii="宋体" w:hAnsi="宋体" w:cs="Arial"/>
          <w:kern w:val="0"/>
          <w:sz w:val="24"/>
          <w:szCs w:val="24"/>
        </w:rPr>
        <w:t>受</w:t>
      </w:r>
      <w:r>
        <w:rPr>
          <w:rFonts w:hint="eastAsia" w:ascii="宋体" w:hAnsi="宋体"/>
          <w:color w:val="000000"/>
          <w:kern w:val="0"/>
          <w:sz w:val="24"/>
          <w:szCs w:val="24"/>
        </w:rPr>
        <w:t>绍兴市斗门镇集体资产经营公司</w:t>
      </w:r>
      <w:r>
        <w:rPr>
          <w:rFonts w:hint="eastAsia" w:ascii="宋体" w:hAnsi="宋体"/>
          <w:kern w:val="0"/>
          <w:sz w:val="24"/>
          <w:szCs w:val="24"/>
        </w:rPr>
        <w:t>委托</w:t>
      </w:r>
      <w:r>
        <w:rPr>
          <w:rFonts w:hint="eastAsia" w:ascii="宋体" w:hAnsi="宋体" w:cs="Arial"/>
          <w:kern w:val="0"/>
          <w:sz w:val="24"/>
          <w:szCs w:val="24"/>
        </w:rPr>
        <w:t>，定于</w:t>
      </w:r>
      <w:r>
        <w:rPr>
          <w:rFonts w:ascii="宋体" w:hAnsi="宋体"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/>
          <w:color w:val="000000"/>
          <w:kern w:val="0"/>
          <w:sz w:val="24"/>
          <w:szCs w:val="24"/>
        </w:rPr>
        <w:t>20年11月19日下午2：3</w:t>
      </w:r>
      <w:r>
        <w:rPr>
          <w:rFonts w:ascii="宋体" w:hAnsi="宋体"/>
          <w:color w:val="000000"/>
          <w:kern w:val="0"/>
          <w:sz w:val="24"/>
          <w:szCs w:val="24"/>
        </w:rPr>
        <w:t>0</w:t>
      </w:r>
      <w:r>
        <w:rPr>
          <w:rFonts w:hint="eastAsia" w:ascii="宋体" w:hAnsi="宋体"/>
          <w:color w:val="000000"/>
          <w:kern w:val="0"/>
          <w:sz w:val="24"/>
          <w:szCs w:val="24"/>
        </w:rPr>
        <w:t>时</w:t>
      </w:r>
      <w:r>
        <w:rPr>
          <w:rFonts w:hint="eastAsia" w:ascii="宋体" w:hAnsi="宋体"/>
          <w:kern w:val="0"/>
          <w:sz w:val="24"/>
          <w:szCs w:val="24"/>
        </w:rPr>
        <w:t>在绍兴市延安东路660号新地大厦绍兴市公共资源</w:t>
      </w:r>
      <w:r>
        <w:rPr>
          <w:rFonts w:hint="eastAsia" w:ascii="宋体" w:hAnsi="宋体" w:cs="Arial"/>
          <w:kern w:val="0"/>
          <w:sz w:val="24"/>
          <w:szCs w:val="24"/>
        </w:rPr>
        <w:t>交易中心越城区分中心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332室</w:t>
      </w:r>
      <w:r>
        <w:rPr>
          <w:rFonts w:hint="eastAsia" w:ascii="宋体" w:hAnsi="宋体" w:cs="Arial"/>
          <w:kern w:val="0"/>
          <w:sz w:val="24"/>
          <w:szCs w:val="24"/>
        </w:rPr>
        <w:t>对下述标的进行公开拍卖，具体事宜公告如下：</w:t>
      </w:r>
    </w:p>
    <w:p>
      <w:pPr>
        <w:widowControl/>
        <w:spacing w:line="420" w:lineRule="exact"/>
        <w:ind w:firstLine="361" w:firstLineChars="15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</w:rPr>
        <w:t>一、拍卖标的</w:t>
      </w:r>
      <w:r>
        <w:rPr>
          <w:rFonts w:hint="eastAsia" w:ascii="宋体" w:hAnsi="宋体" w:cs="Arial"/>
          <w:b/>
          <w:kern w:val="0"/>
          <w:sz w:val="24"/>
          <w:szCs w:val="24"/>
        </w:rPr>
        <w:t>（详见拍卖文本，以现场展示为准）</w:t>
      </w:r>
      <w:r>
        <w:rPr>
          <w:rFonts w:hint="eastAsia" w:ascii="宋体" w:hAnsi="宋体" w:cs="Arial"/>
          <w:kern w:val="0"/>
          <w:sz w:val="24"/>
          <w:szCs w:val="24"/>
        </w:rPr>
        <w:t>：</w:t>
      </w:r>
    </w:p>
    <w:p>
      <w:pPr>
        <w:widowControl/>
        <w:spacing w:line="420" w:lineRule="exact"/>
        <w:ind w:firstLine="360" w:firstLineChars="15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绍兴市越城区（袍江）</w:t>
      </w:r>
      <w:r>
        <w:rPr>
          <w:rFonts w:hint="eastAsia" w:ascii="宋体" w:hAnsi="宋体" w:cs="宋体"/>
          <w:color w:val="000000"/>
          <w:sz w:val="24"/>
          <w:szCs w:val="24"/>
        </w:rPr>
        <w:t>汤公路301号，苏泊尔产业园区内的6幢（现</w:t>
      </w:r>
      <w:r>
        <w:rPr>
          <w:rFonts w:hint="eastAsia" w:ascii="宋体" w:hAnsi="宋体" w:cs="宋体"/>
          <w:color w:val="000000"/>
          <w:sz w:val="24"/>
          <w:szCs w:val="24"/>
          <w:lang w:bidi="en-US"/>
        </w:rPr>
        <w:t>F、G、H</w:t>
      </w:r>
      <w:r>
        <w:rPr>
          <w:rFonts w:hint="eastAsia" w:ascii="宋体" w:hAnsi="宋体" w:cs="宋体"/>
          <w:color w:val="000000"/>
          <w:sz w:val="24"/>
          <w:szCs w:val="24"/>
        </w:rPr>
        <w:t>幢）宿舍楼</w:t>
      </w:r>
      <w:r>
        <w:rPr>
          <w:rFonts w:hint="eastAsia" w:ascii="宋体" w:hAnsi="宋体"/>
          <w:color w:val="000000"/>
          <w:sz w:val="24"/>
          <w:szCs w:val="24"/>
        </w:rPr>
        <w:t>10年租赁权</w:t>
      </w:r>
      <w:r>
        <w:rPr>
          <w:rFonts w:hint="eastAsia" w:ascii="宋体" w:hAnsi="宋体" w:cs="宋体"/>
          <w:color w:val="000000"/>
          <w:sz w:val="24"/>
          <w:szCs w:val="24"/>
        </w:rPr>
        <w:t>。建筑面积21424.6m</w:t>
      </w:r>
      <w:r>
        <w:rPr>
          <w:rFonts w:hint="eastAsia" w:ascii="宋体" w:hAnsi="宋体" w:cs="宋体"/>
          <w:color w:val="000000"/>
          <w:sz w:val="24"/>
          <w:szCs w:val="24"/>
          <w:vertAlign w:val="superscript"/>
        </w:rPr>
        <w:t>2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毛坯装修，以现场展示为准，目前为闲置状态。起拍价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203.5337万元/第一年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第二年起，</w:t>
      </w:r>
      <w:r>
        <w:rPr>
          <w:rFonts w:hint="eastAsia" w:ascii="宋体" w:hAnsi="宋体" w:cs="仿宋_GB2312"/>
          <w:color w:val="000000"/>
          <w:sz w:val="24"/>
          <w:szCs w:val="24"/>
        </w:rPr>
        <w:t>年租金按年4%的比例增长，每3年评估一次，以评估价与前一年上浮4%年租金相比，取高者作为当年租金收取标准。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经营用途：宿舍。</w:t>
      </w:r>
    </w:p>
    <w:p>
      <w:pPr>
        <w:widowControl/>
        <w:spacing w:line="420" w:lineRule="exact"/>
        <w:ind w:firstLine="361" w:firstLineChars="150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</w:rPr>
        <w:t>二、现场展示：</w:t>
      </w:r>
      <w:r>
        <w:rPr>
          <w:rFonts w:hint="eastAsia" w:ascii="宋体" w:hAnsi="宋体"/>
          <w:color w:val="000000"/>
          <w:kern w:val="0"/>
          <w:sz w:val="24"/>
          <w:szCs w:val="24"/>
        </w:rPr>
        <w:t>2020年11月16、17日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两天</w:t>
      </w:r>
      <w:r>
        <w:rPr>
          <w:rFonts w:hint="eastAsia" w:ascii="宋体" w:hAnsi="宋体" w:cs="Arial"/>
          <w:kern w:val="0"/>
          <w:sz w:val="24"/>
          <w:szCs w:val="24"/>
        </w:rPr>
        <w:t>；看样联系电话：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13588579071。</w:t>
      </w:r>
    </w:p>
    <w:p>
      <w:pPr>
        <w:spacing w:line="420" w:lineRule="exact"/>
        <w:ind w:firstLine="361" w:firstLineChars="15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 w:cs="Arial"/>
          <w:b/>
          <w:bCs/>
          <w:color w:val="000000"/>
          <w:kern w:val="0"/>
          <w:sz w:val="24"/>
          <w:szCs w:val="24"/>
        </w:rPr>
        <w:t>三、报名时间：</w:t>
      </w:r>
      <w:r>
        <w:rPr>
          <w:rFonts w:ascii="宋体" w:hAnsi="宋体"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/>
          <w:color w:val="000000"/>
          <w:kern w:val="0"/>
          <w:sz w:val="24"/>
          <w:szCs w:val="24"/>
        </w:rPr>
        <w:t>20年11月18日</w:t>
      </w:r>
      <w:r>
        <w:rPr>
          <w:rFonts w:hint="eastAsia" w:ascii="宋体" w:hAnsi="宋体"/>
          <w:color w:val="000000"/>
          <w:sz w:val="24"/>
          <w:szCs w:val="24"/>
        </w:rPr>
        <w:t>（上午</w:t>
      </w:r>
      <w:r>
        <w:rPr>
          <w:rFonts w:ascii="宋体" w:hAnsi="宋体"/>
          <w:color w:val="000000"/>
          <w:sz w:val="24"/>
          <w:szCs w:val="24"/>
        </w:rPr>
        <w:t>8</w:t>
      </w:r>
      <w:r>
        <w:rPr>
          <w:rFonts w:hint="eastAsia" w:ascii="宋体" w:hAnsi="宋体"/>
          <w:color w:val="000000"/>
          <w:sz w:val="24"/>
          <w:szCs w:val="24"/>
        </w:rPr>
        <w:t>：</w:t>
      </w:r>
      <w:r>
        <w:rPr>
          <w:rFonts w:ascii="宋体" w:hAnsi="宋体"/>
          <w:color w:val="000000"/>
          <w:sz w:val="24"/>
          <w:szCs w:val="24"/>
        </w:rPr>
        <w:t>30-11</w:t>
      </w:r>
      <w:r>
        <w:rPr>
          <w:rFonts w:hint="eastAsia" w:ascii="宋体" w:hAnsi="宋体"/>
          <w:color w:val="000000"/>
          <w:sz w:val="24"/>
          <w:szCs w:val="24"/>
        </w:rPr>
        <w:t>：</w:t>
      </w:r>
      <w:r>
        <w:rPr>
          <w:rFonts w:ascii="宋体" w:hAnsi="宋体"/>
          <w:color w:val="000000"/>
          <w:sz w:val="24"/>
          <w:szCs w:val="24"/>
        </w:rPr>
        <w:t>30</w:t>
      </w:r>
      <w:r>
        <w:rPr>
          <w:rFonts w:hint="eastAsia" w:ascii="宋体" w:hAnsi="宋体"/>
          <w:color w:val="000000"/>
          <w:sz w:val="24"/>
          <w:szCs w:val="24"/>
        </w:rPr>
        <w:t>，下午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color w:val="000000"/>
          <w:sz w:val="24"/>
          <w:szCs w:val="24"/>
        </w:rPr>
        <w:t>：0</w:t>
      </w:r>
      <w:r>
        <w:rPr>
          <w:rFonts w:ascii="宋体" w:hAnsi="宋体"/>
          <w:color w:val="000000"/>
          <w:sz w:val="24"/>
          <w:szCs w:val="24"/>
        </w:rPr>
        <w:t>0-</w:t>
      </w:r>
      <w:r>
        <w:rPr>
          <w:rFonts w:hint="eastAsia" w:ascii="宋体" w:hAnsi="宋体"/>
          <w:color w:val="000000"/>
          <w:sz w:val="24"/>
          <w:szCs w:val="24"/>
        </w:rPr>
        <w:t>4：00）。</w:t>
      </w:r>
    </w:p>
    <w:p>
      <w:pPr>
        <w:spacing w:line="420" w:lineRule="exact"/>
        <w:ind w:firstLine="361" w:firstLineChars="150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</w:rPr>
        <w:t>四、报名事项：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绍兴市公共资源交易中心越城区分中心3楼中介机构窗口办理报名手续。报名时请携带有效证照（自然人报名携带身份证以及复印件2份；企业法人或其他组织报名携带营业执照以及加盖公章的复印件2份，企业法定代表人或该组织负责人身份证以及复印件2份；委托报名的还须提供授权委托书、代理人身份证以及复印件2份），并交纳参拍保证金50万元，保证金不计息（开户行：中信银行绍兴城东支行，名称：绍兴市公共资源交易中心越城区分中心保证金专户，账号：8110801013001331722），交款人与报名人必须一致。报名时收取资料费30元。</w:t>
      </w:r>
    </w:p>
    <w:p>
      <w:pPr>
        <w:spacing w:line="420" w:lineRule="exact"/>
        <w:ind w:firstLine="361" w:firstLineChars="150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 xml:space="preserve"> 特别提示：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进入交易中心大厅，需进行“测温+验码或验证”，并佩戴口罩，请各竞买人根据省、市相关防疫要求，做好个人防疫工作。</w:t>
      </w:r>
    </w:p>
    <w:p>
      <w:pPr>
        <w:spacing w:line="420" w:lineRule="exact"/>
        <w:ind w:firstLine="360" w:firstLineChars="150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3F3F3F"/>
          <w:sz w:val="24"/>
          <w:szCs w:val="24"/>
        </w:rPr>
        <w:t xml:space="preserve"> 本次拍卖如在看样、报名前因疫情防控等突发原因不适宜公开拍卖的，我公司将出具补充公告，停止或延期召开拍卖会。</w:t>
      </w:r>
    </w:p>
    <w:p>
      <w:pPr>
        <w:widowControl/>
        <w:spacing w:line="420" w:lineRule="exact"/>
        <w:ind w:firstLine="482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b/>
          <w:kern w:val="0"/>
          <w:sz w:val="24"/>
          <w:szCs w:val="24"/>
        </w:rPr>
        <w:t>五、垂询电话</w:t>
      </w:r>
      <w:r>
        <w:rPr>
          <w:rFonts w:hint="eastAsia" w:ascii="宋体" w:hAnsi="宋体" w:cs="Arial"/>
          <w:kern w:val="0"/>
          <w:sz w:val="24"/>
          <w:szCs w:val="24"/>
        </w:rPr>
        <w:t xml:space="preserve">：15384151586。 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可登陆越城区人民政府网站公共资源交易专栏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  <w:r>
        <w:fldChar w:fldCharType="begin"/>
      </w:r>
      <w:r>
        <w:instrText xml:space="preserve">HYPERLINK "http://www.sxyc.gov.cn/"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http://www.sxyc.gov.cn</w:t>
      </w:r>
      <w:r>
        <w:fldChar w:fldCharType="end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查询</w:t>
      </w:r>
    </w:p>
    <w:p>
      <w:pPr>
        <w:widowControl/>
        <w:spacing w:line="420" w:lineRule="exact"/>
        <w:ind w:firstLine="480" w:firstLineChars="200"/>
        <w:jc w:val="right"/>
        <w:rPr>
          <w:rFonts w:ascii="宋体" w:hAnsi="宋体" w:cs="Arial"/>
          <w:kern w:val="0"/>
          <w:sz w:val="24"/>
          <w:szCs w:val="24"/>
        </w:rPr>
      </w:pPr>
    </w:p>
    <w:p>
      <w:pPr>
        <w:widowControl/>
        <w:spacing w:line="420" w:lineRule="exact"/>
        <w:ind w:firstLine="480" w:firstLineChars="200"/>
        <w:jc w:val="righ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绍兴市同济拍卖有限公司</w:t>
      </w:r>
    </w:p>
    <w:p>
      <w:r>
        <w:rPr>
          <w:rFonts w:ascii="宋体" w:hAnsi="宋体" w:cs="Arial"/>
          <w:kern w:val="0"/>
          <w:sz w:val="24"/>
          <w:szCs w:val="24"/>
        </w:rPr>
        <w:t xml:space="preserve">                                            </w:t>
      </w:r>
      <w:r>
        <w:rPr>
          <w:rFonts w:ascii="宋体" w:hAnsi="宋体" w:cs="Arial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Arial"/>
          <w:color w:val="FF0000"/>
          <w:kern w:val="0"/>
          <w:sz w:val="24"/>
          <w:szCs w:val="24"/>
        </w:rPr>
        <w:t xml:space="preserve">    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/>
          <w:color w:val="000000"/>
          <w:kern w:val="0"/>
          <w:sz w:val="24"/>
          <w:szCs w:val="24"/>
        </w:rPr>
        <w:t>20年11月9日</w:t>
      </w:r>
      <w:bookmarkEnd w:id="1"/>
      <w:bookmarkEnd w:id="2"/>
      <w:bookmarkEnd w:id="3"/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26FB6"/>
    <w:rsid w:val="4FF26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样式6"/>
    <w:qFormat/>
    <w:uiPriority w:val="99"/>
    <w:rPr>
      <w:rFonts w:eastAsia="宋体"/>
      <w:color w:val="1F497D"/>
      <w:sz w:val="18"/>
      <w:szCs w:val="18"/>
    </w:rPr>
  </w:style>
  <w:style w:type="character" w:customStyle="1" w:styleId="8">
    <w:name w:val="样式1"/>
    <w:qFormat/>
    <w:uiPriority w:val="99"/>
    <w:rPr>
      <w:rFonts w:eastAsia="宋体"/>
      <w:color w:val="1F497D"/>
      <w:sz w:val="18"/>
      <w:szCs w:val="18"/>
    </w:rPr>
  </w:style>
  <w:style w:type="character" w:customStyle="1" w:styleId="9">
    <w:name w:val="样式4"/>
    <w:qFormat/>
    <w:uiPriority w:val="99"/>
    <w:rPr>
      <w:rFonts w:eastAsia="宋体"/>
      <w:color w:val="1F497D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2020-11-05T14:01:00Z</dcterms:created>
  <dc:creator>徐敏媛</dc:creator>
  <cp:lastModifiedBy>徐敏媛</cp:lastModifiedBy>
  <dcterms:modified xsi:type="dcterms:W3CDTF">2020-11-05T14:02:28Z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