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黑体_GBK" w:hAnsi="方正黑体_GBK" w:eastAsia="方正黑体_GBK" w:cs="方正黑体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黑体_GBK" w:hAnsi="方正黑体_GBK" w:eastAsia="方正黑体_GBK" w:cs="方正黑体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杭州市养老服务“时间银行”实施方案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36"/>
          <w:szCs w:val="36"/>
          <w:lang w:val="en-US" w:eastAsia="zh-CN"/>
        </w:rPr>
      </w:pPr>
      <w:r>
        <w:rPr>
          <w:rFonts w:hint="eastAsia" w:ascii="仿宋" w:hAnsi="仿宋" w:eastAsia="仿宋" w:cs="仿宋"/>
          <w:sz w:val="36"/>
          <w:szCs w:val="36"/>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 w:hAnsi="仿宋" w:eastAsia="仿宋" w:cs="仿宋"/>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为深入贯彻落实《志愿者服务条例》</w:t>
      </w:r>
      <w:r>
        <w:rPr>
          <w:rFonts w:hint="eastAsia" w:ascii="仿宋" w:hAnsi="仿宋" w:eastAsia="仿宋" w:cs="仿宋"/>
          <w:sz w:val="32"/>
          <w:szCs w:val="32"/>
        </w:rPr>
        <w:t>《关于推进养老服务发展的意见》（国办发〔2019〕5号）</w:t>
      </w:r>
      <w:r>
        <w:rPr>
          <w:rFonts w:hint="eastAsia" w:ascii="仿宋" w:hAnsi="仿宋" w:eastAsia="仿宋" w:cs="仿宋"/>
          <w:sz w:val="32"/>
          <w:szCs w:val="32"/>
          <w:lang w:val="en-US" w:eastAsia="zh-CN"/>
        </w:rPr>
        <w:t>《杭州市居家养老服务条例》</w:t>
      </w:r>
      <w:r>
        <w:rPr>
          <w:rFonts w:hint="eastAsia" w:ascii="仿宋_GB2312" w:hAnsi="仿宋_GB2312" w:eastAsia="仿宋_GB2312" w:cs="仿宋_GB2312"/>
          <w:bCs/>
          <w:color w:val="auto"/>
          <w:sz w:val="32"/>
          <w:szCs w:val="32"/>
          <w:lang w:val="en-US" w:eastAsia="zh-CN"/>
        </w:rPr>
        <w:t>《关于加快康养体系建设推进养老服务高质量发展的实施意见》（市委办发〔2022〕2号），大力发</w:t>
      </w:r>
      <w:r>
        <w:rPr>
          <w:rFonts w:hint="eastAsia" w:ascii="仿宋" w:hAnsi="仿宋" w:eastAsia="仿宋" w:cs="仿宋"/>
          <w:sz w:val="32"/>
          <w:szCs w:val="32"/>
          <w:lang w:val="en-US" w:eastAsia="zh-CN"/>
        </w:rPr>
        <w:t>展互助养老和志愿服务，扩大养老服务社会参与，支持家庭承担养老功能，</w:t>
      </w:r>
      <w:r>
        <w:rPr>
          <w:rFonts w:hint="default" w:ascii="仿宋" w:hAnsi="仿宋" w:eastAsia="仿宋" w:cs="仿宋"/>
          <w:sz w:val="32"/>
          <w:szCs w:val="32"/>
          <w:lang w:eastAsia="zh-CN"/>
        </w:rPr>
        <w:t>高水平建成幸福颐养标杆区，</w:t>
      </w:r>
      <w:r>
        <w:rPr>
          <w:rFonts w:hint="eastAsia" w:ascii="仿宋" w:hAnsi="仿宋" w:eastAsia="仿宋" w:cs="仿宋"/>
          <w:sz w:val="32"/>
          <w:szCs w:val="32"/>
          <w:lang w:val="en-US" w:eastAsia="zh-CN"/>
        </w:rPr>
        <w:t>在总结试点经验的基础上，现就实施养老服务时间银行，制定如下方案：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default" w:ascii="黑体" w:hAnsi="黑体" w:eastAsia="黑体" w:cs="黑体"/>
          <w:sz w:val="32"/>
          <w:szCs w:val="32"/>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default" w:ascii="仿宋" w:hAnsi="仿宋" w:eastAsia="仿宋" w:cs="仿宋"/>
          <w:sz w:val="32"/>
          <w:szCs w:val="32"/>
          <w:lang w:eastAsia="zh-CN"/>
        </w:rPr>
      </w:pPr>
      <w:r>
        <w:rPr>
          <w:rFonts w:hint="eastAsia" w:ascii="仿宋_GB2312" w:hAnsi="仿宋_GB2312" w:eastAsia="仿宋_GB2312" w:cs="仿宋_GB2312"/>
          <w:bCs/>
          <w:color w:val="auto"/>
          <w:sz w:val="32"/>
          <w:szCs w:val="32"/>
          <w:lang w:val="en-US" w:eastAsia="zh-CN"/>
        </w:rPr>
        <w:t>　　坚持互助性、社会性、公益性、持续性</w:t>
      </w:r>
      <w:r>
        <w:rPr>
          <w:rFonts w:hint="default" w:ascii="仿宋_GB2312" w:hAnsi="仿宋_GB2312" w:eastAsia="仿宋_GB2312" w:cs="仿宋_GB2312"/>
          <w:bCs/>
          <w:color w:val="auto"/>
          <w:sz w:val="32"/>
          <w:szCs w:val="32"/>
          <w:lang w:val="en-US" w:eastAsia="zh-CN"/>
        </w:rPr>
        <w:t>原则，</w:t>
      </w:r>
      <w:r>
        <w:rPr>
          <w:rFonts w:hint="default" w:ascii="仿宋_GB2312" w:hAnsi="仿宋_GB2312" w:eastAsia="仿宋_GB2312" w:cs="仿宋_GB2312"/>
          <w:bCs/>
          <w:color w:val="auto"/>
          <w:sz w:val="32"/>
          <w:szCs w:val="32"/>
          <w:lang w:eastAsia="zh-CN"/>
        </w:rPr>
        <w:t>践行“低龄存时间、高龄取服务”理念，</w:t>
      </w:r>
      <w:r>
        <w:rPr>
          <w:rFonts w:hint="eastAsia" w:ascii="仿宋_GB2312" w:hAnsi="仿宋_GB2312" w:eastAsia="仿宋_GB2312" w:cs="仿宋_GB2312"/>
          <w:bCs/>
          <w:color w:val="auto"/>
          <w:sz w:val="32"/>
          <w:szCs w:val="32"/>
          <w:lang w:val="en-US" w:eastAsia="zh-CN"/>
        </w:rPr>
        <w:t>制定完善运行机制，</w:t>
      </w:r>
      <w:r>
        <w:rPr>
          <w:rFonts w:hint="default" w:ascii="仿宋_GB2312" w:hAnsi="仿宋_GB2312" w:eastAsia="仿宋_GB2312" w:cs="仿宋_GB2312"/>
          <w:bCs/>
          <w:color w:val="auto"/>
          <w:sz w:val="32"/>
          <w:szCs w:val="32"/>
          <w:lang w:eastAsia="zh-CN"/>
        </w:rPr>
        <w:t>搭建数字化平台，整合社会资源，</w:t>
      </w:r>
      <w:r>
        <w:rPr>
          <w:rFonts w:hint="eastAsia" w:ascii="仿宋_GB2312" w:hAnsi="仿宋_GB2312" w:eastAsia="仿宋_GB2312" w:cs="仿宋_GB2312"/>
          <w:bCs/>
          <w:color w:val="auto"/>
          <w:sz w:val="32"/>
          <w:szCs w:val="32"/>
          <w:lang w:val="en-US" w:eastAsia="zh-CN"/>
        </w:rPr>
        <w:t>推动</w:t>
      </w:r>
      <w:r>
        <w:rPr>
          <w:rFonts w:hint="default" w:ascii="仿宋_GB2312" w:hAnsi="仿宋_GB2312" w:eastAsia="仿宋_GB2312" w:cs="仿宋_GB2312"/>
          <w:bCs/>
          <w:color w:val="auto"/>
          <w:sz w:val="32"/>
          <w:szCs w:val="32"/>
          <w:lang w:val="en-US" w:eastAsia="zh-CN"/>
        </w:rPr>
        <w:t>社会力量</w:t>
      </w:r>
      <w:r>
        <w:rPr>
          <w:rFonts w:hint="eastAsia" w:ascii="仿宋_GB2312" w:hAnsi="仿宋_GB2312" w:eastAsia="仿宋_GB2312" w:cs="仿宋_GB2312"/>
          <w:bCs/>
          <w:color w:val="auto"/>
          <w:sz w:val="32"/>
          <w:szCs w:val="32"/>
          <w:lang w:val="en-US" w:eastAsia="zh-CN"/>
        </w:rPr>
        <w:t>与为老服务需求有效对接，构建“政府主导、通存通兑、权威统一</w:t>
      </w:r>
      <w:r>
        <w:rPr>
          <w:rFonts w:hint="default" w:ascii="仿宋_GB2312" w:hAnsi="仿宋_GB2312" w:eastAsia="仿宋_GB2312" w:cs="仿宋_GB2312"/>
          <w:bCs/>
          <w:color w:val="auto"/>
          <w:sz w:val="32"/>
          <w:szCs w:val="32"/>
          <w:lang w:eastAsia="zh-CN"/>
        </w:rPr>
        <w:t>、科学规范</w:t>
      </w:r>
      <w:r>
        <w:rPr>
          <w:rFonts w:hint="eastAsia" w:ascii="仿宋_GB2312" w:hAnsi="仿宋_GB2312" w:eastAsia="仿宋_GB2312" w:cs="仿宋_GB2312"/>
          <w:bCs/>
          <w:color w:val="auto"/>
          <w:sz w:val="32"/>
          <w:szCs w:val="32"/>
          <w:lang w:val="en-US" w:eastAsia="zh-CN"/>
        </w:rPr>
        <w:t>”的</w:t>
      </w:r>
      <w:r>
        <w:rPr>
          <w:rFonts w:hint="default" w:ascii="仿宋_GB2312" w:hAnsi="仿宋_GB2312" w:eastAsia="仿宋_GB2312" w:cs="仿宋_GB2312"/>
          <w:bCs/>
          <w:color w:val="auto"/>
          <w:sz w:val="32"/>
          <w:szCs w:val="32"/>
          <w:lang w:eastAsia="zh-CN"/>
        </w:rPr>
        <w:t>具有杭州特色的</w:t>
      </w:r>
      <w:r>
        <w:rPr>
          <w:rFonts w:hint="eastAsia" w:ascii="仿宋_GB2312" w:hAnsi="仿宋_GB2312" w:eastAsia="仿宋_GB2312" w:cs="仿宋_GB2312"/>
          <w:bCs/>
          <w:color w:val="auto"/>
          <w:sz w:val="32"/>
          <w:szCs w:val="32"/>
          <w:lang w:val="en-US" w:eastAsia="zh-CN"/>
        </w:rPr>
        <w:t>时间银行</w:t>
      </w:r>
      <w:r>
        <w:rPr>
          <w:rFonts w:hint="default" w:ascii="仿宋_GB2312" w:hAnsi="仿宋_GB2312" w:eastAsia="仿宋_GB2312" w:cs="仿宋_GB2312"/>
          <w:bCs/>
          <w:color w:val="auto"/>
          <w:sz w:val="32"/>
          <w:szCs w:val="32"/>
          <w:lang w:eastAsia="zh-CN"/>
        </w:rPr>
        <w:t>运行</w:t>
      </w:r>
      <w:r>
        <w:rPr>
          <w:rFonts w:hint="eastAsia" w:ascii="仿宋_GB2312" w:hAnsi="仿宋_GB2312" w:eastAsia="仿宋_GB2312" w:cs="仿宋_GB2312"/>
          <w:bCs/>
          <w:color w:val="auto"/>
          <w:sz w:val="32"/>
          <w:szCs w:val="32"/>
          <w:lang w:eastAsia="zh-CN"/>
        </w:rPr>
        <w:t>管理</w:t>
      </w:r>
      <w:r>
        <w:rPr>
          <w:rFonts w:hint="default" w:ascii="仿宋_GB2312" w:hAnsi="仿宋_GB2312" w:eastAsia="仿宋_GB2312" w:cs="仿宋_GB2312"/>
          <w:bCs/>
          <w:color w:val="auto"/>
          <w:sz w:val="32"/>
          <w:szCs w:val="32"/>
          <w:lang w:eastAsia="zh-CN"/>
        </w:rPr>
        <w:t>体系</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sz w:val="32"/>
          <w:szCs w:val="32"/>
          <w:lang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（一）明确服务主体和服务内容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1.志愿者。</w:t>
      </w:r>
      <w:r>
        <w:rPr>
          <w:rFonts w:hint="eastAsia" w:ascii="仿宋_GB2312" w:hAnsi="仿宋_GB2312" w:eastAsia="仿宋_GB2312" w:cs="仿宋_GB2312"/>
          <w:bCs/>
          <w:color w:val="auto"/>
          <w:sz w:val="32"/>
          <w:szCs w:val="32"/>
          <w:lang w:val="en-US" w:eastAsia="zh-CN"/>
        </w:rPr>
        <w:t>时间银行志愿者分个人志愿者、团体志愿者。年满18周岁、有公益服务精神、身体健康</w:t>
      </w:r>
      <w:r>
        <w:rPr>
          <w:rFonts w:hint="default" w:ascii="仿宋_GB2312" w:hAnsi="仿宋_GB2312" w:eastAsia="仿宋_GB2312" w:cs="仿宋_GB2312"/>
          <w:bCs/>
          <w:color w:val="auto"/>
          <w:sz w:val="32"/>
          <w:szCs w:val="32"/>
          <w:lang w:eastAsia="zh-CN"/>
        </w:rPr>
        <w:t>的市民可以自愿</w:t>
      </w:r>
      <w:r>
        <w:rPr>
          <w:rFonts w:hint="eastAsia" w:ascii="仿宋_GB2312" w:hAnsi="仿宋_GB2312" w:eastAsia="仿宋_GB2312" w:cs="仿宋_GB2312"/>
          <w:bCs/>
          <w:color w:val="auto"/>
          <w:sz w:val="32"/>
          <w:szCs w:val="32"/>
          <w:lang w:val="en-US" w:eastAsia="zh-CN"/>
        </w:rPr>
        <w:t>注册</w:t>
      </w:r>
      <w:r>
        <w:rPr>
          <w:rFonts w:hint="default" w:ascii="仿宋_GB2312" w:hAnsi="仿宋_GB2312" w:eastAsia="仿宋_GB2312" w:cs="仿宋_GB2312"/>
          <w:bCs/>
          <w:color w:val="auto"/>
          <w:sz w:val="32"/>
          <w:szCs w:val="32"/>
          <w:lang w:eastAsia="zh-CN"/>
        </w:rPr>
        <w:t>成为志愿者。</w:t>
      </w:r>
      <w:r>
        <w:rPr>
          <w:rFonts w:hint="eastAsia" w:ascii="仿宋_GB2312" w:hAnsi="仿宋_GB2312" w:eastAsia="仿宋_GB2312" w:cs="仿宋_GB2312"/>
          <w:bCs/>
          <w:color w:val="auto"/>
          <w:sz w:val="32"/>
          <w:szCs w:val="32"/>
          <w:lang w:val="en-US" w:eastAsia="zh-CN"/>
        </w:rPr>
        <w:t>鼓励相关组织以团体志愿者的身份开展时间银行服务。志愿者开展养老志愿服务前，应采取线下或通过信息管理平台培训视频等方式，参加志愿服务通用知识、养老服务相关知识培训，经培训满足一定时长后方可参与养老志愿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auto"/>
          <w:sz w:val="32"/>
          <w:szCs w:val="32"/>
          <w:lang w:val="en-US" w:eastAsia="zh-CN"/>
        </w:rPr>
      </w:pPr>
      <w:r>
        <w:rPr>
          <w:rFonts w:hint="default" w:ascii="黑体" w:hAnsi="黑体" w:eastAsia="黑体" w:cs="黑体"/>
          <w:sz w:val="32"/>
          <w:szCs w:val="32"/>
          <w:lang w:eastAsia="zh-CN"/>
        </w:rPr>
        <w:t>2.</w:t>
      </w:r>
      <w:r>
        <w:rPr>
          <w:rFonts w:hint="eastAsia" w:ascii="黑体" w:hAnsi="黑体" w:eastAsia="黑体" w:cs="黑体"/>
          <w:sz w:val="32"/>
          <w:szCs w:val="32"/>
          <w:lang w:val="en-US" w:eastAsia="zh-CN"/>
        </w:rPr>
        <w:t>服务对象</w:t>
      </w:r>
      <w:r>
        <w:rPr>
          <w:rFonts w:hint="default" w:ascii="黑体" w:hAnsi="黑体" w:eastAsia="黑体" w:cs="黑体"/>
          <w:sz w:val="32"/>
          <w:szCs w:val="32"/>
          <w:lang w:eastAsia="zh-CN"/>
        </w:rPr>
        <w:t>。</w:t>
      </w:r>
      <w:r>
        <w:rPr>
          <w:rFonts w:hint="eastAsia" w:ascii="仿宋_GB2312" w:hAnsi="仿宋_GB2312" w:eastAsia="仿宋_GB2312" w:cs="仿宋_GB2312"/>
          <w:bCs/>
          <w:color w:val="auto"/>
          <w:sz w:val="32"/>
          <w:szCs w:val="32"/>
          <w:lang w:val="en-US" w:eastAsia="zh-CN"/>
        </w:rPr>
        <w:t>服务对象为年满60周岁且存有时间的老年人。各区结合实际，优先为孤寡、独居、空巢、失能（失智）、计划生育特殊家庭、重度残疾老年人、高龄老年人等特殊困难老年人以及其他急需社会给予帮助的老年人免费赠予一定数量的时间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黑体" w:hAnsi="黑体" w:eastAsia="黑体" w:cs="黑体"/>
          <w:sz w:val="32"/>
          <w:szCs w:val="32"/>
          <w:lang w:val="en-US" w:eastAsia="zh-CN"/>
        </w:rPr>
        <w:t>3.服务项目。</w:t>
      </w:r>
      <w:r>
        <w:rPr>
          <w:rFonts w:hint="eastAsia" w:ascii="仿宋_GB2312" w:hAnsi="仿宋_GB2312" w:eastAsia="仿宋_GB2312" w:cs="仿宋_GB2312"/>
          <w:bCs/>
          <w:color w:val="auto"/>
          <w:sz w:val="32"/>
          <w:szCs w:val="32"/>
          <w:lang w:val="en-US" w:eastAsia="zh-CN"/>
        </w:rPr>
        <w:t>原则上以非专业性、非家政类且风险可控的服务项目为主，不包含本应由养老服务机构承担</w:t>
      </w:r>
      <w:r>
        <w:rPr>
          <w:rFonts w:hint="eastAsia" w:ascii="仿宋" w:hAnsi="仿宋" w:eastAsia="仿宋" w:cs="仿宋"/>
          <w:sz w:val="32"/>
          <w:szCs w:val="32"/>
          <w:lang w:val="en-US" w:eastAsia="zh-CN"/>
        </w:rPr>
        <w:t>的服务内容及老年人</w:t>
      </w:r>
      <w:r>
        <w:rPr>
          <w:rFonts w:hint="eastAsia" w:ascii="仿宋_GB2312" w:hAnsi="仿宋_GB2312" w:eastAsia="仿宋_GB2312" w:cs="仿宋_GB2312"/>
          <w:bCs/>
          <w:color w:val="auto"/>
          <w:sz w:val="32"/>
          <w:szCs w:val="32"/>
          <w:lang w:val="en-US" w:eastAsia="zh-CN"/>
        </w:rPr>
        <w:t>家属应承担的义务。志愿者提供专业服务的，应当具备相应的资质。服务项目主要包括以下9类：</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（1）情感慰藉</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包括陪伴聊天及其他情感慰藉相关项目。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（2）协助服务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包括协助缴费及其他协助服务相关项目。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——协助缴费：协助、陪同老年人缴纳水电气热费、有线电视费及网络缴费，手机充值和报刊订阅等服务。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（3）出行陪伴</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包括陪同购物、陪同就医及其他出行陪伴相关项目。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——陪同购物：陪</w:t>
      </w:r>
      <w:r>
        <w:rPr>
          <w:rFonts w:hint="eastAsia" w:ascii="仿宋_GB2312" w:hAnsi="仿宋_GB2312" w:eastAsia="仿宋_GB2312" w:cs="仿宋_GB2312"/>
          <w:bCs/>
          <w:color w:val="auto"/>
          <w:sz w:val="32"/>
          <w:szCs w:val="32"/>
          <w:lang w:val="en-US" w:eastAsia="zh-CN"/>
        </w:rPr>
        <w:t xml:space="preserve"> </w:t>
      </w:r>
      <w:r>
        <w:rPr>
          <w:rFonts w:hint="default" w:ascii="仿宋_GB2312" w:hAnsi="仿宋_GB2312" w:eastAsia="仿宋_GB2312" w:cs="仿宋_GB2312"/>
          <w:bCs/>
          <w:color w:val="auto"/>
          <w:sz w:val="32"/>
          <w:szCs w:val="32"/>
          <w:lang w:val="en-US" w:eastAsia="zh-CN"/>
        </w:rPr>
        <w:t>同老年人赴超市、菜市场等场所购物。</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——陪同就医：陪同老年人赴医院、体检中心等机构，协助老年人挂号，陪同体检、就诊、取药缴费等。</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（4）文体活动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包括陪同或指导老年人开展体育健身类、文化类、手工类等活动。</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（5）健康科普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包括健康知识宣传、心理咨询及其他健康科普相关项目。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——健康知识宣传：为老年人提供健康科普宣传、健康知识普及等服务。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——心理咨询：为老年人提供心理咨询服务，缓解老年人抑郁情绪、老年期焦虑、睡眠障碍等心理问题。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（6）法律援助</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包括法律咨询及其他法律援助相关项目。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——法律咨询：为老年人提供法律咨询服务，包括赡养、继承、监护、老年人权益保护、法律知识普及等咨询服务。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（7）培训讲座</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包括智能设备培训、厨艺培训及其他培训讲座相关项目。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——智能设备培训：开展网络信息技术、公共信息查询、网络社交媒体应用等基础课程培训，为老年人讲授电脑和手机上网、微信沟通、手机银行等使用方法。</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——厨艺培训：开展烹饪、烘焙等课程培训。</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（8）指导防范金融和网络风险</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包括指导老年人防范金融诈骗、防范网络诈骗及其他防范金融风险相关项目。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——防范金融诈骗：开展理财知识及金融、汇款防诈骗等宣传。</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——防范网络诈骗：开展电信、中奖、网络购物防诈骗等宣传。</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3" w:firstLineChars="200"/>
        <w:jc w:val="left"/>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（9）其他服务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其他个性化、特色类服务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（二）明确服务流程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1.需求发布。</w:t>
      </w:r>
      <w:r>
        <w:rPr>
          <w:rFonts w:hint="eastAsia" w:ascii="仿宋" w:hAnsi="仿宋" w:eastAsia="仿宋" w:cs="仿宋"/>
          <w:sz w:val="32"/>
          <w:szCs w:val="32"/>
          <w:lang w:val="en-US" w:eastAsia="zh-CN"/>
        </w:rPr>
        <w:t>符合条件</w:t>
      </w:r>
      <w:r>
        <w:rPr>
          <w:rFonts w:hint="default" w:ascii="仿宋" w:hAnsi="仿宋" w:eastAsia="仿宋" w:cs="仿宋"/>
          <w:sz w:val="32"/>
          <w:szCs w:val="32"/>
          <w:lang w:val="en-US" w:eastAsia="zh-CN"/>
        </w:rPr>
        <w:t>老年人</w:t>
      </w:r>
      <w:r>
        <w:rPr>
          <w:rFonts w:hint="eastAsia" w:ascii="仿宋" w:hAnsi="仿宋" w:eastAsia="仿宋" w:cs="仿宋"/>
          <w:sz w:val="32"/>
          <w:szCs w:val="32"/>
          <w:lang w:val="en-US" w:eastAsia="zh-CN"/>
        </w:rPr>
        <w:t>及家属</w:t>
      </w:r>
      <w:r>
        <w:rPr>
          <w:rFonts w:hint="default" w:ascii="仿宋" w:hAnsi="仿宋" w:eastAsia="仿宋" w:cs="仿宋"/>
          <w:sz w:val="32"/>
          <w:szCs w:val="32"/>
          <w:lang w:val="en-US" w:eastAsia="zh-CN"/>
        </w:rPr>
        <w:t>可通过信息管理平台或</w:t>
      </w:r>
      <w:r>
        <w:rPr>
          <w:rFonts w:hint="eastAsia" w:ascii="仿宋" w:hAnsi="仿宋" w:eastAsia="仿宋" w:cs="仿宋"/>
          <w:sz w:val="32"/>
          <w:szCs w:val="32"/>
          <w:lang w:val="en-US" w:eastAsia="zh-CN"/>
        </w:rPr>
        <w:t>向社区（村）线下服务点提出</w:t>
      </w:r>
      <w:r>
        <w:rPr>
          <w:rFonts w:hint="default" w:ascii="仿宋" w:hAnsi="仿宋" w:eastAsia="仿宋" w:cs="仿宋"/>
          <w:sz w:val="32"/>
          <w:szCs w:val="32"/>
          <w:lang w:val="en-US" w:eastAsia="zh-CN"/>
        </w:rPr>
        <w:t>服务</w:t>
      </w:r>
      <w:r>
        <w:rPr>
          <w:rFonts w:hint="eastAsia" w:ascii="仿宋" w:hAnsi="仿宋" w:eastAsia="仿宋" w:cs="仿宋"/>
          <w:sz w:val="32"/>
          <w:szCs w:val="32"/>
          <w:lang w:val="en-US" w:eastAsia="zh-CN"/>
        </w:rPr>
        <w:t>需求。社区（村）也可根据实际，经老年人同意后，主动帮助老年人提出服务需求。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2.服务提供。</w:t>
      </w:r>
      <w:r>
        <w:rPr>
          <w:rFonts w:hint="eastAsia" w:ascii="仿宋" w:hAnsi="仿宋" w:eastAsia="仿宋" w:cs="仿宋"/>
          <w:sz w:val="32"/>
          <w:szCs w:val="32"/>
          <w:lang w:val="en-US" w:eastAsia="zh-CN"/>
        </w:rPr>
        <w:t>符合条件的</w:t>
      </w:r>
      <w:r>
        <w:rPr>
          <w:rFonts w:hint="default" w:ascii="仿宋" w:hAnsi="仿宋" w:eastAsia="仿宋" w:cs="仿宋"/>
          <w:sz w:val="32"/>
          <w:szCs w:val="32"/>
          <w:lang w:val="en-US" w:eastAsia="zh-CN"/>
        </w:rPr>
        <w:t>志愿者在信息管理平台</w:t>
      </w:r>
      <w:r>
        <w:rPr>
          <w:rFonts w:hint="eastAsia" w:ascii="仿宋" w:hAnsi="仿宋" w:eastAsia="仿宋" w:cs="仿宋"/>
          <w:sz w:val="32"/>
          <w:szCs w:val="32"/>
          <w:lang w:val="en-US" w:eastAsia="zh-CN"/>
        </w:rPr>
        <w:t>或社区（村）线下服务点认领</w:t>
      </w:r>
      <w:r>
        <w:rPr>
          <w:rFonts w:hint="default" w:ascii="仿宋" w:hAnsi="仿宋" w:eastAsia="仿宋" w:cs="仿宋"/>
          <w:sz w:val="32"/>
          <w:szCs w:val="32"/>
          <w:lang w:val="en-US" w:eastAsia="zh-CN"/>
        </w:rPr>
        <w:t>志愿</w:t>
      </w:r>
      <w:r>
        <w:rPr>
          <w:rFonts w:hint="eastAsia" w:ascii="仿宋" w:hAnsi="仿宋" w:eastAsia="仿宋" w:cs="仿宋"/>
          <w:sz w:val="32"/>
          <w:szCs w:val="32"/>
          <w:lang w:val="en-US" w:eastAsia="zh-CN"/>
        </w:rPr>
        <w:t>服务。社区（村）也可根据实际，主动向志愿者推荐志愿服务。服务期间，为志愿者和老年人购买意外伤害险，已有政府提供的同类保障除外。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3.服务评价。</w:t>
      </w:r>
      <w:r>
        <w:rPr>
          <w:rFonts w:hint="default" w:ascii="仿宋" w:hAnsi="仿宋" w:eastAsia="仿宋" w:cs="仿宋"/>
          <w:sz w:val="32"/>
          <w:szCs w:val="32"/>
          <w:lang w:val="en-US" w:eastAsia="zh-CN"/>
        </w:rPr>
        <w:t>老年人</w:t>
      </w:r>
      <w:r>
        <w:rPr>
          <w:rFonts w:hint="eastAsia" w:ascii="仿宋" w:hAnsi="仿宋" w:eastAsia="仿宋" w:cs="仿宋"/>
          <w:sz w:val="32"/>
          <w:szCs w:val="32"/>
          <w:lang w:val="en-US" w:eastAsia="zh-CN"/>
        </w:rPr>
        <w:t>及家属</w:t>
      </w:r>
      <w:r>
        <w:rPr>
          <w:rFonts w:hint="default" w:ascii="仿宋" w:hAnsi="仿宋" w:eastAsia="仿宋" w:cs="仿宋"/>
          <w:sz w:val="32"/>
          <w:szCs w:val="32"/>
          <w:lang w:val="en-US" w:eastAsia="zh-CN"/>
        </w:rPr>
        <w:t>可通过信息管理平台或</w:t>
      </w:r>
      <w:r>
        <w:rPr>
          <w:rFonts w:hint="eastAsia" w:ascii="仿宋" w:hAnsi="仿宋" w:eastAsia="仿宋" w:cs="仿宋"/>
          <w:sz w:val="32"/>
          <w:szCs w:val="32"/>
          <w:lang w:val="en-US" w:eastAsia="zh-CN"/>
        </w:rPr>
        <w:t>社区（村）线下服务点</w:t>
      </w:r>
      <w:r>
        <w:rPr>
          <w:rFonts w:hint="default" w:ascii="仿宋" w:hAnsi="仿宋" w:eastAsia="仿宋" w:cs="仿宋"/>
          <w:sz w:val="32"/>
          <w:szCs w:val="32"/>
          <w:lang w:val="en-US" w:eastAsia="zh-CN"/>
        </w:rPr>
        <w:t>对志愿服务进行满意度评价</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（三）规范服务时间管理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1.服务时间计算。</w:t>
      </w:r>
      <w:r>
        <w:rPr>
          <w:rFonts w:hint="eastAsia" w:ascii="仿宋" w:hAnsi="仿宋" w:eastAsia="仿宋" w:cs="仿宋"/>
          <w:sz w:val="32"/>
          <w:szCs w:val="32"/>
          <w:lang w:val="en-US" w:eastAsia="zh-CN"/>
        </w:rPr>
        <w:t>“时间银行”平台以1小时为一个服务时间单位，以时间币的方式进行记录存储，即1小时等于1个时间币，每次志愿服务不超过2个时间币。市和区（县、市）应控制时间币存储总体规模，保持时间存取实现动态平衡，防范“时间银行”运行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2.服务时间兑换。</w:t>
      </w:r>
      <w:r>
        <w:rPr>
          <w:rFonts w:hint="eastAsia" w:ascii="仿宋" w:hAnsi="仿宋" w:eastAsia="仿宋" w:cs="仿宋"/>
          <w:sz w:val="32"/>
          <w:szCs w:val="32"/>
          <w:lang w:val="en-US" w:eastAsia="zh-CN"/>
        </w:rPr>
        <w:t>志愿者在本人达到60周岁且有服务需求时，可通过时间币进行兑换，可享受其他志愿者提供的志愿服务。志愿者也可根据本人意愿，将时间币转赠给本人配偶、本人和配偶的直系亲属，或者捐赠平台。时间币不可继承。志愿者积累时间币达到一定数量，结合志愿服务评价，可授予虚拟荣誉称号。团体志愿者服务所产生的时间先期仅可用于捐赠，给予相应激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kern w:val="2"/>
          <w:sz w:val="32"/>
          <w:szCs w:val="32"/>
          <w:lang w:val="en-US" w:eastAsia="zh-CN" w:bidi="ar-SA"/>
        </w:rPr>
        <w:t>3.兑换内容。</w:t>
      </w:r>
      <w:r>
        <w:rPr>
          <w:rFonts w:hint="eastAsia" w:ascii="仿宋" w:hAnsi="仿宋" w:eastAsia="仿宋" w:cs="仿宋"/>
          <w:sz w:val="32"/>
          <w:szCs w:val="32"/>
          <w:lang w:val="en-US" w:eastAsia="zh-CN"/>
        </w:rPr>
        <w:t>时间币可用来兑换服务，可跨区兑换，不兑换资金或实物。</w:t>
      </w:r>
      <w:r>
        <w:rPr>
          <w:rFonts w:hint="default" w:ascii="仿宋_GB2312" w:hAnsi="宋体" w:eastAsia="仿宋_GB2312" w:cs="仿宋_GB2312"/>
          <w:i w:val="0"/>
          <w:iCs w:val="0"/>
          <w:caps w:val="0"/>
          <w:color w:val="111111"/>
          <w:spacing w:val="0"/>
          <w:sz w:val="32"/>
          <w:szCs w:val="32"/>
          <w:shd w:val="clear" w:fill="FFFFFF"/>
        </w:rPr>
        <w:t>志愿者因</w:t>
      </w:r>
      <w:r>
        <w:rPr>
          <w:rFonts w:hint="eastAsia" w:ascii="仿宋_GB2312" w:hAnsi="宋体" w:eastAsia="仿宋_GB2312" w:cs="仿宋_GB2312"/>
          <w:i w:val="0"/>
          <w:iCs w:val="0"/>
          <w:caps w:val="0"/>
          <w:color w:val="111111"/>
          <w:spacing w:val="0"/>
          <w:sz w:val="32"/>
          <w:szCs w:val="32"/>
          <w:shd w:val="clear" w:fill="FFFFFF"/>
          <w:lang w:val="en-US" w:eastAsia="zh-CN"/>
        </w:rPr>
        <w:t>非本市户籍、</w:t>
      </w:r>
      <w:r>
        <w:rPr>
          <w:rFonts w:hint="default" w:ascii="仿宋_GB2312" w:hAnsi="宋体" w:eastAsia="仿宋_GB2312" w:cs="仿宋_GB2312"/>
          <w:i w:val="0"/>
          <w:iCs w:val="0"/>
          <w:caps w:val="0"/>
          <w:color w:val="111111"/>
          <w:spacing w:val="0"/>
          <w:sz w:val="32"/>
          <w:szCs w:val="32"/>
          <w:shd w:val="clear" w:fill="FFFFFF"/>
        </w:rPr>
        <w:t>户籍迁离本市需注销账户时，按照最新公布的非全日制小时工工资标准的10%给予一次性补助。</w:t>
      </w:r>
      <w:r>
        <w:rPr>
          <w:rFonts w:hint="eastAsia" w:ascii="仿宋_GB2312" w:hAnsi="宋体" w:eastAsia="仿宋_GB2312" w:cs="仿宋_GB2312"/>
          <w:i w:val="0"/>
          <w:iCs w:val="0"/>
          <w:caps w:val="0"/>
          <w:color w:val="111111"/>
          <w:spacing w:val="0"/>
          <w:sz w:val="32"/>
          <w:szCs w:val="32"/>
          <w:shd w:val="clear" w:fill="FFFFFF"/>
          <w:lang w:eastAsia="zh-CN"/>
        </w:rPr>
        <w:t>各地</w:t>
      </w:r>
      <w:r>
        <w:rPr>
          <w:rFonts w:hint="eastAsia" w:ascii="仿宋" w:hAnsi="仿宋" w:eastAsia="仿宋" w:cs="仿宋"/>
          <w:sz w:val="32"/>
          <w:szCs w:val="32"/>
          <w:lang w:val="en-US" w:eastAsia="zh-CN"/>
        </w:rPr>
        <w:t>可结合实际，根据服务时间给予志愿者一定的激励和优待措施，如各种精神文化类的活动资源。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（四）建立时间银行管理体系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构建</w:t>
      </w:r>
      <w:r>
        <w:rPr>
          <w:rFonts w:hint="eastAsia" w:ascii="仿宋" w:hAnsi="仿宋" w:eastAsia="仿宋" w:cs="仿宋"/>
          <w:sz w:val="32"/>
          <w:szCs w:val="32"/>
          <w:lang w:val="en-US" w:eastAsia="zh-CN"/>
        </w:rPr>
        <w:t>市、</w:t>
      </w:r>
      <w:r>
        <w:rPr>
          <w:rFonts w:hint="eastAsia" w:ascii="仿宋" w:hAnsi="仿宋" w:eastAsia="仿宋" w:cs="仿宋"/>
          <w:sz w:val="32"/>
          <w:szCs w:val="32"/>
        </w:rPr>
        <w:t>区</w:t>
      </w:r>
      <w:r>
        <w:rPr>
          <w:rFonts w:hint="eastAsia" w:ascii="仿宋" w:hAnsi="仿宋" w:eastAsia="仿宋" w:cs="仿宋"/>
          <w:sz w:val="32"/>
          <w:szCs w:val="32"/>
          <w:lang w:eastAsia="zh-CN"/>
        </w:rPr>
        <w:t>（县、市）</w:t>
      </w:r>
      <w:r>
        <w:rPr>
          <w:rFonts w:hint="eastAsia" w:ascii="仿宋" w:hAnsi="仿宋" w:eastAsia="仿宋" w:cs="仿宋"/>
          <w:sz w:val="32"/>
          <w:szCs w:val="32"/>
          <w:lang w:val="en-US" w:eastAsia="zh-CN"/>
        </w:rPr>
        <w:t>、街道（乡镇）、社区</w:t>
      </w:r>
      <w:r>
        <w:rPr>
          <w:rFonts w:hint="eastAsia" w:ascii="仿宋" w:hAnsi="仿宋" w:eastAsia="仿宋" w:cs="仿宋"/>
          <w:sz w:val="32"/>
          <w:szCs w:val="32"/>
        </w:rPr>
        <w:t>（</w:t>
      </w:r>
      <w:r>
        <w:rPr>
          <w:rFonts w:hint="eastAsia" w:ascii="仿宋" w:hAnsi="仿宋" w:eastAsia="仿宋" w:cs="仿宋"/>
          <w:sz w:val="32"/>
          <w:szCs w:val="32"/>
          <w:lang w:val="en-US" w:eastAsia="zh-CN"/>
        </w:rPr>
        <w:t>村</w:t>
      </w:r>
      <w:r>
        <w:rPr>
          <w:rFonts w:hint="eastAsia" w:ascii="仿宋" w:hAnsi="仿宋" w:eastAsia="仿宋" w:cs="仿宋"/>
          <w:sz w:val="32"/>
          <w:szCs w:val="32"/>
        </w:rPr>
        <w:t>）</w:t>
      </w:r>
      <w:r>
        <w:rPr>
          <w:rFonts w:hint="eastAsia" w:ascii="仿宋" w:hAnsi="仿宋" w:eastAsia="仿宋" w:cs="仿宋"/>
          <w:sz w:val="32"/>
          <w:szCs w:val="32"/>
          <w:lang w:eastAsia="zh-CN"/>
        </w:rPr>
        <w:t>时间银行管理体系，实行分级管理</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1.市民政局负责牵头制定全市时间银行运行标准，搭建时间银行信息平台，</w:t>
      </w:r>
      <w:r>
        <w:rPr>
          <w:rFonts w:hint="default" w:ascii="仿宋" w:hAnsi="仿宋" w:eastAsia="仿宋" w:cs="仿宋"/>
          <w:sz w:val="32"/>
          <w:szCs w:val="32"/>
          <w:lang w:val="en-US" w:eastAsia="zh-CN"/>
        </w:rPr>
        <w:t>指导各区开展人员注册、服务供给、服务时间储蓄与兑换等工作，对时间银行运行情况进行评估与监管。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各区（县、市）民政局负责制定本辖区养老服务时间银行实施细则或方案，建立激励机制。统筹辖区内政府、社会和市场资源，规范开展养老服务时间银行工作。根据需要开展志愿者培训，服务回访、权益保护和纠纷处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 xml:space="preserve">3.乡镇（街道）、社区（村）负责建立和管理时间银行服务点，可依托乡镇（街道）、村（社）居家养老服务中心或其他场所建立，主要开展时间银行政策宣传，帮助老年人发布服务需求，指导市民注册时间银行志愿者，根据需要开展志愿者培训，协调志愿者与老年人的服务对接等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（五）搭建时间银行信息管理平台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default" w:ascii="黑体" w:hAnsi="黑体" w:eastAsia="黑体" w:cs="黑体"/>
          <w:sz w:val="32"/>
          <w:szCs w:val="32"/>
          <w:lang w:val="en-US" w:eastAsia="zh-CN"/>
        </w:rPr>
      </w:pPr>
      <w:r>
        <w:rPr>
          <w:rFonts w:hint="eastAsia" w:ascii="仿宋" w:hAnsi="仿宋" w:eastAsia="仿宋" w:cs="仿宋"/>
          <w:sz w:val="32"/>
          <w:szCs w:val="32"/>
          <w:lang w:val="en-US" w:eastAsia="zh-CN"/>
        </w:rPr>
        <w:t>运用云计算、大数据与移动互联网技术，开发集志愿者和服务对象注册、线上培训、服务申请及需求发布、服务过程记录、意外险领取、时间币存入及转移、服务评价、激励表彰等功能，全市统一的时间银行信息管理平台。各地已经建立的时间银行信息管理平台</w:t>
      </w:r>
      <w:r>
        <w:rPr>
          <w:rFonts w:hint="default" w:ascii="仿宋" w:hAnsi="仿宋" w:eastAsia="仿宋" w:cs="仿宋"/>
          <w:sz w:val="32"/>
          <w:szCs w:val="32"/>
          <w:lang w:val="en-US" w:eastAsia="zh-CN"/>
        </w:rPr>
        <w:t>应通过接口对接全市时间银行信息</w:t>
      </w:r>
      <w:r>
        <w:rPr>
          <w:rFonts w:hint="eastAsia" w:ascii="仿宋" w:hAnsi="仿宋" w:eastAsia="仿宋" w:cs="仿宋"/>
          <w:sz w:val="32"/>
          <w:szCs w:val="32"/>
          <w:lang w:val="en-US" w:eastAsia="zh-CN"/>
        </w:rPr>
        <w:t>管理平台</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实现志愿者、服务对象、时间币信息转移，</w:t>
      </w:r>
      <w:r>
        <w:rPr>
          <w:rFonts w:hint="default" w:ascii="仿宋" w:hAnsi="仿宋" w:eastAsia="仿宋" w:cs="仿宋"/>
          <w:sz w:val="32"/>
          <w:szCs w:val="32"/>
          <w:lang w:val="en-US" w:eastAsia="zh-CN"/>
        </w:rPr>
        <w:t>做到全市统筹管理、平台权威统一。加快推动</w:t>
      </w:r>
      <w:r>
        <w:rPr>
          <w:rFonts w:hint="eastAsia" w:ascii="仿宋" w:hAnsi="仿宋" w:eastAsia="仿宋" w:cs="仿宋"/>
          <w:sz w:val="32"/>
          <w:szCs w:val="32"/>
          <w:lang w:val="en-US" w:eastAsia="zh-CN"/>
        </w:rPr>
        <w:t>与其他平台的</w:t>
      </w:r>
      <w:r>
        <w:rPr>
          <w:rFonts w:hint="default" w:ascii="仿宋" w:hAnsi="仿宋" w:eastAsia="仿宋" w:cs="仿宋"/>
          <w:sz w:val="32"/>
          <w:szCs w:val="32"/>
          <w:lang w:val="en-US" w:eastAsia="zh-CN"/>
        </w:rPr>
        <w:t>数据共享、信息互通、服务相容，平台注册志愿者和服务对象时应对其身份特征、社保、信用等信息进行比对，确保服务在安全、守信的环境下进行。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（六）建立时间银行专项基金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托市慈善总会建立时间银行专项基金，基金主要用于为特定老年人发放服务时间，为志愿者和服务对象购买人身意外保险、志愿者表彰激励、防范项目运行风险等。各区、县（市）依托财政资金、慈善捐赠等方式，相应落实保障时间银行运营管理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（一）制定方案</w:t>
      </w:r>
      <w:r>
        <w:rPr>
          <w:rFonts w:hint="eastAsia" w:ascii="仿宋" w:hAnsi="仿宋" w:eastAsia="仿宋" w:cs="仿宋"/>
          <w:i w:val="0"/>
          <w:iCs w:val="0"/>
          <w:caps w:val="0"/>
          <w:color w:val="111111"/>
          <w:spacing w:val="0"/>
          <w:sz w:val="32"/>
          <w:szCs w:val="32"/>
          <w:shd w:val="clear" w:fill="FFFFFF"/>
          <w:lang w:val="en-US" w:eastAsia="zh-CN"/>
        </w:rPr>
        <w:t>（2022年2-3月）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111111"/>
          <w:sz w:val="32"/>
          <w:szCs w:val="32"/>
        </w:rPr>
      </w:pPr>
      <w:r>
        <w:rPr>
          <w:rFonts w:hint="eastAsia" w:ascii="仿宋" w:hAnsi="仿宋" w:eastAsia="仿宋" w:cs="仿宋"/>
          <w:i w:val="0"/>
          <w:iCs w:val="0"/>
          <w:caps w:val="0"/>
          <w:color w:val="111111"/>
          <w:spacing w:val="0"/>
          <w:sz w:val="32"/>
          <w:szCs w:val="32"/>
          <w:shd w:val="clear" w:fill="FFFFFF"/>
        </w:rPr>
        <w:t>通过调研、论证等方式，</w:t>
      </w:r>
      <w:r>
        <w:rPr>
          <w:rFonts w:hint="eastAsia" w:ascii="仿宋" w:hAnsi="仿宋" w:eastAsia="仿宋" w:cs="仿宋"/>
          <w:i w:val="0"/>
          <w:iCs w:val="0"/>
          <w:caps w:val="0"/>
          <w:color w:val="111111"/>
          <w:spacing w:val="0"/>
          <w:sz w:val="32"/>
          <w:szCs w:val="32"/>
          <w:shd w:val="clear" w:fill="FFFFFF"/>
          <w:lang w:val="en-US" w:eastAsia="zh-CN"/>
        </w:rPr>
        <w:t>制定</w:t>
      </w:r>
      <w:r>
        <w:rPr>
          <w:rFonts w:hint="eastAsia" w:ascii="仿宋" w:hAnsi="仿宋" w:eastAsia="仿宋" w:cs="仿宋"/>
          <w:i w:val="0"/>
          <w:iCs w:val="0"/>
          <w:caps w:val="0"/>
          <w:color w:val="111111"/>
          <w:spacing w:val="0"/>
          <w:sz w:val="32"/>
          <w:szCs w:val="32"/>
          <w:shd w:val="clear" w:fill="FFFFFF"/>
        </w:rPr>
        <w:t>我市时间银行实施方案。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（二）项目开发</w:t>
      </w:r>
      <w:r>
        <w:rPr>
          <w:rFonts w:hint="eastAsia" w:ascii="仿宋" w:hAnsi="仿宋" w:eastAsia="仿宋" w:cs="仿宋"/>
          <w:i w:val="0"/>
          <w:iCs w:val="0"/>
          <w:caps w:val="0"/>
          <w:color w:val="111111"/>
          <w:spacing w:val="0"/>
          <w:kern w:val="2"/>
          <w:sz w:val="32"/>
          <w:szCs w:val="32"/>
          <w:shd w:val="clear" w:fill="FFFFFF"/>
          <w:lang w:val="en-US" w:eastAsia="zh-CN" w:bidi="ar-SA"/>
        </w:rPr>
        <w:t>（2022年4-6月）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 w:hAnsi="仿宋" w:eastAsia="仿宋" w:cs="仿宋"/>
          <w:i w:val="0"/>
          <w:iCs w:val="0"/>
          <w:caps w:val="0"/>
          <w:color w:val="111111"/>
          <w:spacing w:val="0"/>
          <w:sz w:val="32"/>
          <w:szCs w:val="32"/>
          <w:shd w:val="clear" w:fill="FFFFFF"/>
          <w:lang w:val="en-US" w:eastAsia="zh-CN"/>
        </w:rPr>
      </w:pPr>
      <w:r>
        <w:rPr>
          <w:rFonts w:hint="eastAsia" w:ascii="仿宋" w:hAnsi="仿宋" w:eastAsia="仿宋" w:cs="仿宋"/>
          <w:i w:val="0"/>
          <w:iCs w:val="0"/>
          <w:caps w:val="0"/>
          <w:color w:val="111111"/>
          <w:spacing w:val="0"/>
          <w:sz w:val="32"/>
          <w:szCs w:val="32"/>
          <w:shd w:val="clear" w:fill="FFFFFF"/>
          <w:lang w:eastAsia="zh-CN"/>
        </w:rPr>
        <w:t>开发时间银行信息管理平台，建立时间银行专项基金</w:t>
      </w:r>
      <w:r>
        <w:rPr>
          <w:rFonts w:hint="eastAsia" w:ascii="仿宋" w:hAnsi="仿宋" w:eastAsia="仿宋" w:cs="仿宋"/>
          <w:i w:val="0"/>
          <w:iCs w:val="0"/>
          <w:caps w:val="0"/>
          <w:color w:val="111111"/>
          <w:spacing w:val="0"/>
          <w:sz w:val="32"/>
          <w:szCs w:val="32"/>
          <w:shd w:val="clear" w:fill="FFFFFF"/>
          <w:lang w:val="en-US" w:eastAsia="zh-CN"/>
        </w:rPr>
        <w:t>，开展全市业务培训，进行宣传动员等。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（三）分</w:t>
      </w:r>
      <w:bookmarkStart w:id="0" w:name="_GoBack"/>
      <w:r>
        <w:rPr>
          <w:rFonts w:hint="eastAsia" w:ascii="黑体" w:hAnsi="黑体" w:eastAsia="黑体" w:cs="黑体"/>
          <w:kern w:val="2"/>
          <w:sz w:val="32"/>
          <w:szCs w:val="32"/>
          <w:lang w:val="en-US" w:eastAsia="zh-CN" w:bidi="ar-SA"/>
        </w:rPr>
        <w:t>步实</w:t>
      </w:r>
      <w:bookmarkEnd w:id="0"/>
      <w:r>
        <w:rPr>
          <w:rFonts w:hint="eastAsia" w:ascii="黑体" w:hAnsi="黑体" w:eastAsia="黑体" w:cs="黑体"/>
          <w:kern w:val="2"/>
          <w:sz w:val="32"/>
          <w:szCs w:val="32"/>
          <w:lang w:val="en-US" w:eastAsia="zh-CN" w:bidi="ar-SA"/>
        </w:rPr>
        <w:t>施</w:t>
      </w:r>
      <w:r>
        <w:rPr>
          <w:rFonts w:hint="eastAsia" w:ascii="仿宋" w:hAnsi="仿宋" w:eastAsia="仿宋" w:cs="仿宋"/>
          <w:i w:val="0"/>
          <w:iCs w:val="0"/>
          <w:caps w:val="0"/>
          <w:color w:val="111111"/>
          <w:spacing w:val="0"/>
          <w:kern w:val="2"/>
          <w:sz w:val="32"/>
          <w:szCs w:val="32"/>
          <w:shd w:val="clear" w:fill="FFFFFF"/>
          <w:lang w:val="en-US" w:eastAsia="zh-CN" w:bidi="ar-SA"/>
        </w:rPr>
        <w:t>（2022年7月-2023年1月）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default" w:ascii="仿宋" w:hAnsi="仿宋" w:eastAsia="仿宋" w:cs="仿宋"/>
          <w:i w:val="0"/>
          <w:iCs w:val="0"/>
          <w:caps w:val="0"/>
          <w:color w:val="111111"/>
          <w:spacing w:val="0"/>
          <w:sz w:val="32"/>
          <w:szCs w:val="32"/>
          <w:shd w:val="clear" w:fill="FFFFFF"/>
          <w:lang w:val="en-US" w:eastAsia="zh-CN"/>
        </w:rPr>
      </w:pPr>
      <w:r>
        <w:rPr>
          <w:rFonts w:hint="eastAsia" w:ascii="仿宋" w:hAnsi="仿宋" w:eastAsia="仿宋" w:cs="仿宋"/>
          <w:i w:val="0"/>
          <w:iCs w:val="0"/>
          <w:caps w:val="0"/>
          <w:color w:val="111111"/>
          <w:spacing w:val="0"/>
          <w:sz w:val="32"/>
          <w:szCs w:val="32"/>
          <w:shd w:val="clear" w:fill="FFFFFF"/>
          <w:lang w:val="en-US" w:eastAsia="zh-CN"/>
        </w:rPr>
        <w:t>选择部分区、县（市）的部分街道先行开展养老服务时间银行试点，根据实际情况扩大实施区域。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（四）全面推行</w:t>
      </w:r>
      <w:r>
        <w:rPr>
          <w:rFonts w:hint="eastAsia" w:ascii="仿宋" w:hAnsi="仿宋" w:eastAsia="仿宋" w:cs="仿宋"/>
          <w:i w:val="0"/>
          <w:iCs w:val="0"/>
          <w:caps w:val="0"/>
          <w:color w:val="111111"/>
          <w:spacing w:val="0"/>
          <w:kern w:val="2"/>
          <w:sz w:val="32"/>
          <w:szCs w:val="32"/>
          <w:shd w:val="clear" w:fill="FFFFFF"/>
          <w:lang w:val="en-US" w:eastAsia="zh-CN" w:bidi="ar-SA"/>
        </w:rPr>
        <w:t>（2023年2月）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 w:hAnsi="仿宋" w:eastAsia="仿宋" w:cs="仿宋"/>
          <w:i w:val="0"/>
          <w:iCs w:val="0"/>
          <w:caps w:val="0"/>
          <w:color w:val="111111"/>
          <w:spacing w:val="0"/>
          <w:sz w:val="32"/>
          <w:szCs w:val="32"/>
          <w:shd w:val="clear" w:fill="FFFFFF"/>
          <w:lang w:val="en-US" w:eastAsia="zh-CN"/>
        </w:rPr>
      </w:pPr>
      <w:r>
        <w:rPr>
          <w:rFonts w:hint="eastAsia" w:ascii="仿宋" w:hAnsi="仿宋" w:eastAsia="仿宋" w:cs="仿宋"/>
          <w:i w:val="0"/>
          <w:iCs w:val="0"/>
          <w:caps w:val="0"/>
          <w:color w:val="111111"/>
          <w:spacing w:val="0"/>
          <w:sz w:val="32"/>
          <w:szCs w:val="32"/>
          <w:shd w:val="clear" w:fill="FFFFFF"/>
          <w:lang w:val="en-US" w:eastAsia="zh-CN"/>
        </w:rPr>
        <w:t>在先行先试并不断完善的基础上，在全市全面实施时间银行。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default" w:ascii="黑体" w:hAnsi="黑体" w:eastAsia="黑体" w:cs="黑体"/>
          <w:kern w:val="2"/>
          <w:sz w:val="32"/>
          <w:szCs w:val="32"/>
          <w:lang w:val="en-US" w:eastAsia="zh-CN" w:bidi="ar-SA"/>
        </w:rPr>
        <w:t>(一)</w:t>
      </w:r>
      <w:r>
        <w:rPr>
          <w:rFonts w:hint="eastAsia" w:ascii="黑体" w:hAnsi="黑体" w:eastAsia="黑体" w:cs="黑体"/>
          <w:kern w:val="2"/>
          <w:sz w:val="32"/>
          <w:szCs w:val="32"/>
          <w:lang w:val="en-US" w:eastAsia="zh-CN" w:bidi="ar-SA"/>
        </w:rPr>
        <w:t>加强</w:t>
      </w:r>
      <w:r>
        <w:rPr>
          <w:rFonts w:hint="default" w:ascii="黑体" w:hAnsi="黑体" w:eastAsia="黑体" w:cs="黑体"/>
          <w:kern w:val="2"/>
          <w:sz w:val="32"/>
          <w:szCs w:val="32"/>
          <w:lang w:val="en-US" w:eastAsia="zh-CN" w:bidi="ar-SA"/>
        </w:rPr>
        <w:t>组织领导。</w:t>
      </w:r>
      <w:r>
        <w:rPr>
          <w:rFonts w:hint="eastAsia" w:ascii="仿宋" w:hAnsi="仿宋" w:eastAsia="仿宋" w:cs="仿宋"/>
          <w:sz w:val="32"/>
          <w:szCs w:val="32"/>
          <w:lang w:val="en-US" w:eastAsia="zh-CN"/>
        </w:rPr>
        <w:t>各地要高度重视，主要领导要亲自抓，建立工作领导小组，明确责任、细化方案、创新举措，进一步落实人员和资金保障，确保见效落地时、持续运行。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黑体" w:hAnsi="黑体" w:eastAsia="黑体" w:cs="黑体"/>
          <w:kern w:val="2"/>
          <w:sz w:val="32"/>
          <w:szCs w:val="32"/>
          <w:lang w:val="en-US" w:eastAsia="zh-CN" w:bidi="ar-SA"/>
        </w:rPr>
        <w:t>二</w:t>
      </w:r>
      <w:r>
        <w:rPr>
          <w:rFonts w:hint="default" w:ascii="黑体" w:hAnsi="黑体" w:eastAsia="黑体" w:cs="黑体"/>
          <w:kern w:val="2"/>
          <w:sz w:val="32"/>
          <w:szCs w:val="32"/>
          <w:lang w:val="en-US" w:eastAsia="zh-CN" w:bidi="ar-SA"/>
        </w:rPr>
        <w:t>)</w:t>
      </w:r>
      <w:r>
        <w:rPr>
          <w:rFonts w:hint="eastAsia" w:ascii="黑体" w:hAnsi="黑体" w:eastAsia="黑体" w:cs="黑体"/>
          <w:kern w:val="2"/>
          <w:sz w:val="32"/>
          <w:szCs w:val="32"/>
          <w:lang w:val="en-US" w:eastAsia="zh-CN" w:bidi="ar-SA"/>
        </w:rPr>
        <w:t>加强</w:t>
      </w:r>
      <w:r>
        <w:rPr>
          <w:rFonts w:hint="default" w:ascii="黑体" w:hAnsi="黑体" w:eastAsia="黑体" w:cs="黑体"/>
          <w:kern w:val="2"/>
          <w:sz w:val="32"/>
          <w:szCs w:val="32"/>
          <w:lang w:val="en-US" w:eastAsia="zh-CN" w:bidi="ar-SA"/>
        </w:rPr>
        <w:t>教育培训。</w:t>
      </w:r>
      <w:r>
        <w:rPr>
          <w:rFonts w:hint="eastAsia" w:ascii="仿宋" w:hAnsi="仿宋" w:eastAsia="仿宋" w:cs="仿宋"/>
          <w:sz w:val="32"/>
          <w:szCs w:val="32"/>
          <w:lang w:val="en-US" w:eastAsia="zh-CN"/>
        </w:rPr>
        <w:t>各地要</w:t>
      </w:r>
      <w:r>
        <w:rPr>
          <w:rFonts w:hint="default" w:ascii="仿宋" w:hAnsi="仿宋" w:eastAsia="仿宋" w:cs="仿宋"/>
          <w:sz w:val="32"/>
          <w:szCs w:val="32"/>
          <w:lang w:val="en-US" w:eastAsia="zh-CN"/>
        </w:rPr>
        <w:t>组织编制养老服务时间银行应知应会知识手册，组织志愿者开展知识和技能培训，规范培训内容、提高培训质量，促进养老志愿服务规范化运行。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kern w:val="2"/>
          <w:sz w:val="32"/>
          <w:szCs w:val="32"/>
          <w:lang w:val="en-US" w:eastAsia="zh-CN" w:bidi="ar-SA"/>
        </w:rPr>
        <w:t>（三）加强监督管理。</w:t>
      </w:r>
      <w:r>
        <w:rPr>
          <w:rFonts w:hint="eastAsia" w:ascii="仿宋" w:hAnsi="仿宋" w:eastAsia="仿宋" w:cs="仿宋"/>
          <w:sz w:val="32"/>
          <w:szCs w:val="32"/>
          <w:lang w:val="en-US" w:eastAsia="zh-CN"/>
        </w:rPr>
        <w:t>各地要建立健全监督管理机制，对志愿者提供的服务可采取服务对象评价、电话回访、抽查抽检等方式加强事中事后监管，对时间银行工作人员及志愿者在服务中的弄虚作假、徇私舞弊行为，按照相关规定处理。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kern w:val="2"/>
          <w:sz w:val="32"/>
          <w:szCs w:val="32"/>
          <w:lang w:val="en-US" w:eastAsia="zh-CN" w:bidi="ar-SA"/>
        </w:rPr>
        <w:t>（四）加强宣传引导。</w:t>
      </w:r>
      <w:r>
        <w:rPr>
          <w:rFonts w:hint="eastAsia" w:ascii="仿宋" w:hAnsi="仿宋" w:eastAsia="仿宋" w:cs="仿宋"/>
          <w:sz w:val="32"/>
          <w:szCs w:val="32"/>
          <w:lang w:val="en-US" w:eastAsia="zh-CN"/>
        </w:rPr>
        <w:t>要充分运用好线上线下各类媒体和宣传途径，加大在老年人集中居住的社区开展宣传，扩大项目的知晓度、参与度与影响力。要</w:t>
      </w:r>
      <w:r>
        <w:rPr>
          <w:rFonts w:hint="default" w:ascii="仿宋" w:hAnsi="仿宋" w:eastAsia="仿宋" w:cs="仿宋"/>
          <w:sz w:val="32"/>
          <w:szCs w:val="32"/>
          <w:lang w:val="en-US" w:eastAsia="zh-CN"/>
        </w:rPr>
        <w:t>及时总结经验做法、宣传优秀典型案例，共同营造互助互爱、敬老助老的社会氛围。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720" w:firstLineChars="200"/>
        <w:textAlignment w:val="auto"/>
        <w:rPr>
          <w:rFonts w:hint="default" w:ascii="仿宋" w:hAnsi="仿宋" w:eastAsia="仿宋" w:cs="仿宋"/>
          <w:sz w:val="36"/>
          <w:szCs w:val="36"/>
          <w:lang w:val="en-US" w:eastAsia="zh-CN"/>
        </w:rPr>
      </w:pPr>
      <w:r>
        <w:rPr>
          <w:rFonts w:hint="eastAsia" w:ascii="仿宋" w:hAnsi="仿宋" w:eastAsia="仿宋" w:cs="仿宋"/>
          <w:sz w:val="36"/>
          <w:szCs w:val="36"/>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F75C3"/>
    <w:rsid w:val="07615D0C"/>
    <w:rsid w:val="0B9B45F8"/>
    <w:rsid w:val="0CAC776F"/>
    <w:rsid w:val="0FDD35E2"/>
    <w:rsid w:val="14FA17B8"/>
    <w:rsid w:val="19F24F97"/>
    <w:rsid w:val="1EB701CB"/>
    <w:rsid w:val="22580383"/>
    <w:rsid w:val="255D4C45"/>
    <w:rsid w:val="2A573F48"/>
    <w:rsid w:val="2FF82B5D"/>
    <w:rsid w:val="303F75C3"/>
    <w:rsid w:val="30F409F2"/>
    <w:rsid w:val="35F7014A"/>
    <w:rsid w:val="36F77D64"/>
    <w:rsid w:val="370B77AA"/>
    <w:rsid w:val="39DE4A7C"/>
    <w:rsid w:val="39FF84A0"/>
    <w:rsid w:val="3B1D3741"/>
    <w:rsid w:val="3FFF0A09"/>
    <w:rsid w:val="45BF7171"/>
    <w:rsid w:val="476A1435"/>
    <w:rsid w:val="49F20B8E"/>
    <w:rsid w:val="4DB7CFBC"/>
    <w:rsid w:val="57923252"/>
    <w:rsid w:val="5DEFAA8A"/>
    <w:rsid w:val="5FED2064"/>
    <w:rsid w:val="5FFF17C7"/>
    <w:rsid w:val="5FFFB8B3"/>
    <w:rsid w:val="63A02FA5"/>
    <w:rsid w:val="64B5794B"/>
    <w:rsid w:val="661509AD"/>
    <w:rsid w:val="67170F8C"/>
    <w:rsid w:val="68E23805"/>
    <w:rsid w:val="6EEF033C"/>
    <w:rsid w:val="6FED98F4"/>
    <w:rsid w:val="75CC57BB"/>
    <w:rsid w:val="77EFD4AA"/>
    <w:rsid w:val="77FDB5CD"/>
    <w:rsid w:val="798D0A0E"/>
    <w:rsid w:val="7A7F625B"/>
    <w:rsid w:val="7B7D447B"/>
    <w:rsid w:val="7BDB78F5"/>
    <w:rsid w:val="7CFFDC51"/>
    <w:rsid w:val="7E8F7B7E"/>
    <w:rsid w:val="7F4FC78C"/>
    <w:rsid w:val="7FDFA5F9"/>
    <w:rsid w:val="8FFC9675"/>
    <w:rsid w:val="A6FD92DC"/>
    <w:rsid w:val="BFEFEBE6"/>
    <w:rsid w:val="D5BCD9D9"/>
    <w:rsid w:val="DFDF3CAB"/>
    <w:rsid w:val="E7729067"/>
    <w:rsid w:val="F1E71F45"/>
    <w:rsid w:val="F9FB36A1"/>
    <w:rsid w:val="FCFF1546"/>
    <w:rsid w:val="FDFD5B53"/>
    <w:rsid w:val="FF3FC577"/>
    <w:rsid w:val="FFDF9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3341</Words>
  <Characters>3384</Characters>
  <Lines>0</Lines>
  <Paragraphs>0</Paragraphs>
  <TotalTime>1</TotalTime>
  <ScaleCrop>false</ScaleCrop>
  <LinksUpToDate>false</LinksUpToDate>
  <CharactersWithSpaces>3392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2022-02-11T07:07:00Z</dcterms:created>
  <dc:creator>CJ</dc:creator>
  <cp:lastModifiedBy>CJ</cp:lastModifiedBy>
  <cp:lastPrinted>2022-02-13T01:41:00Z</cp:lastPrinted>
  <dcterms:modified xsi:type="dcterms:W3CDTF">2022-04-18T03:15:07Z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CD3927CEDCED4123A73DED33CAE279CB</vt:lpwstr>
  </property>
</Properties>
</file>