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color w:val="000000"/>
          <w:sz w:val="32"/>
          <w:szCs w:val="32"/>
        </w:rPr>
      </w:pPr>
    </w:p>
    <w:p>
      <w:pPr>
        <w:rPr>
          <w:rFonts w:hint="eastAsia"/>
        </w:rPr>
      </w:pPr>
    </w:p>
    <w:p>
      <w:pPr>
        <w:pStyle w:val="2"/>
        <w:bidi w:val="0"/>
        <w:jc w:val="center"/>
        <w:rPr>
          <w:rFonts w:hint="eastAsia" w:ascii="宋体" w:hAnsi="宋体" w:eastAsia="宋体" w:cs="宋体"/>
          <w:color w:val="000000"/>
          <w:sz w:val="84"/>
          <w:szCs w:val="8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84"/>
          <w:szCs w:val="84"/>
        </w:rPr>
        <w:t>公立医院综合改革重点工作</w:t>
      </w:r>
      <w:r>
        <w:rPr>
          <w:rFonts w:hint="eastAsia" w:asciiTheme="majorEastAsia" w:hAnsiTheme="majorEastAsia" w:eastAsiaTheme="majorEastAsia" w:cstheme="majorEastAsia"/>
          <w:color w:val="000000"/>
          <w:sz w:val="84"/>
          <w:szCs w:val="84"/>
          <w:lang w:eastAsia="zh-CN"/>
        </w:rPr>
        <w:t>统计报表制度</w:t>
      </w:r>
    </w:p>
    <w:p/>
    <w:p>
      <w:pPr>
        <w:jc w:val="center"/>
        <w:rPr>
          <w:rFonts w:hint="eastAsia" w:ascii="楷体" w:hAnsi="楷体" w:eastAsia="楷体" w:cs="楷体"/>
          <w:color w:val="000000"/>
          <w:spacing w:val="8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000000"/>
          <w:spacing w:val="8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color w:val="000000"/>
          <w:spacing w:val="8"/>
          <w:sz w:val="32"/>
          <w:szCs w:val="32"/>
          <w:lang w:val="en-US" w:eastAsia="zh-CN"/>
        </w:rPr>
        <w:t>2021年定期报表</w:t>
      </w:r>
      <w:r>
        <w:rPr>
          <w:rFonts w:hint="eastAsia" w:ascii="楷体" w:hAnsi="楷体" w:eastAsia="楷体" w:cs="楷体"/>
          <w:color w:val="000000"/>
          <w:spacing w:val="8"/>
          <w:sz w:val="32"/>
          <w:szCs w:val="32"/>
          <w:lang w:eastAsia="zh-CN"/>
        </w:rPr>
        <w:t>）</w:t>
      </w:r>
    </w:p>
    <w:p>
      <w:pPr>
        <w:jc w:val="center"/>
        <w:rPr>
          <w:rFonts w:hint="eastAsia" w:ascii="楷体" w:hAnsi="楷体" w:eastAsia="楷体" w:cs="楷体"/>
          <w:color w:val="000000"/>
          <w:spacing w:val="8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eastAsia="仿宋_GB2312" w:cs="宋体"/>
          <w:color w:val="000000"/>
          <w:spacing w:val="8"/>
          <w:sz w:val="32"/>
          <w:szCs w:val="32"/>
        </w:rPr>
      </w:pPr>
    </w:p>
    <w:p/>
    <w:p/>
    <w:p/>
    <w:p/>
    <w:p/>
    <w:p/>
    <w:p/>
    <w:p/>
    <w:p/>
    <w:p>
      <w:pPr>
        <w:jc w:val="center"/>
        <w:rPr>
          <w:rFonts w:ascii="宋体"/>
          <w:color w:val="000000"/>
          <w:sz w:val="32"/>
        </w:rPr>
      </w:pPr>
    </w:p>
    <w:p>
      <w:pPr>
        <w:jc w:val="center"/>
        <w:rPr>
          <w:rFonts w:hint="eastAsia" w:ascii="楷体" w:hAnsi="楷体" w:eastAsia="楷体" w:cs="楷体"/>
          <w:color w:val="000000"/>
          <w:spacing w:val="8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pacing w:val="8"/>
          <w:sz w:val="32"/>
          <w:szCs w:val="32"/>
        </w:rPr>
        <w:t>浙江省卫生健康委制定</w:t>
      </w:r>
    </w:p>
    <w:p>
      <w:pPr>
        <w:jc w:val="center"/>
        <w:rPr>
          <w:rFonts w:hint="eastAsia" w:ascii="楷体" w:hAnsi="楷体" w:eastAsia="楷体" w:cs="楷体"/>
          <w:color w:val="000000"/>
          <w:spacing w:val="8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000000"/>
          <w:spacing w:val="8"/>
          <w:sz w:val="32"/>
          <w:szCs w:val="32"/>
          <w:lang w:eastAsia="zh-CN"/>
        </w:rPr>
        <w:t>浙江省统计局批准</w:t>
      </w:r>
    </w:p>
    <w:p>
      <w:pPr>
        <w:jc w:val="center"/>
        <w:rPr>
          <w:rFonts w:hint="eastAsia" w:ascii="楷体" w:hAnsi="楷体" w:eastAsia="楷体" w:cs="楷体"/>
          <w:color w:val="000000"/>
          <w:spacing w:val="8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pacing w:val="8"/>
          <w:sz w:val="32"/>
          <w:szCs w:val="32"/>
        </w:rPr>
        <w:t>2021年</w:t>
      </w:r>
      <w:r>
        <w:rPr>
          <w:rFonts w:hint="eastAsia" w:ascii="楷体" w:hAnsi="楷体" w:eastAsia="楷体" w:cs="楷体"/>
          <w:color w:val="000000"/>
          <w:spacing w:val="8"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 w:cs="楷体"/>
          <w:color w:val="000000"/>
          <w:spacing w:val="8"/>
          <w:sz w:val="32"/>
          <w:szCs w:val="32"/>
        </w:rPr>
        <w:t>月</w:t>
      </w:r>
    </w:p>
    <w:p>
      <w:pPr>
        <w:jc w:val="center"/>
        <w:rPr>
          <w:rFonts w:hint="eastAsia" w:ascii="楷体" w:hAnsi="楷体" w:eastAsia="楷体" w:cs="楷体"/>
          <w:color w:val="000000"/>
          <w:spacing w:val="8"/>
          <w:sz w:val="32"/>
          <w:szCs w:val="32"/>
        </w:rPr>
        <w:sectPr>
          <w:footerReference r:id="rId3" w:type="default"/>
          <w:pgSz w:w="11906" w:h="16838"/>
          <w:pgMar w:top="1644" w:right="1644" w:bottom="1644" w:left="1644" w:header="851" w:footer="992" w:gutter="0"/>
          <w:pgNumType w:fmt="numberInDash" w:start="1"/>
          <w:cols w:space="720" w:num="1"/>
          <w:docGrid w:type="lines" w:linePitch="435" w:charSpace="0"/>
        </w:sectPr>
      </w:pPr>
    </w:p>
    <w:p>
      <w:pPr>
        <w:spacing w:line="480" w:lineRule="auto"/>
        <w:jc w:val="center"/>
        <w:rPr>
          <w:rFonts w:ascii="宋体" w:hAnsi="宋体" w:cs="宋体"/>
          <w:b/>
          <w:sz w:val="32"/>
          <w:szCs w:val="32"/>
        </w:rPr>
      </w:pPr>
    </w:p>
    <w:p>
      <w:pPr>
        <w:spacing w:before="107" w:line="320" w:lineRule="exact"/>
        <w:ind w:right="440" w:firstLine="220"/>
        <w:jc w:val="center"/>
        <w:rPr>
          <w:rFonts w:hint="eastAsia" w:ascii="宋体" w:hAnsi="宋体" w:eastAsia="宋体" w:cs="宋体"/>
          <w:w w:val="95"/>
          <w:sz w:val="32"/>
          <w:szCs w:val="32"/>
          <w:lang w:eastAsia="zh-CN"/>
        </w:rPr>
      </w:pPr>
      <w:r>
        <w:rPr>
          <w:rFonts w:hint="eastAsia" w:ascii="宋体" w:hAnsi="宋体" w:cs="宋体"/>
          <w:w w:val="95"/>
          <w:sz w:val="32"/>
          <w:szCs w:val="32"/>
        </w:rPr>
        <w:t>本</w:t>
      </w:r>
      <w:r>
        <w:rPr>
          <w:rFonts w:hint="eastAsia" w:ascii="宋体" w:hAnsi="宋体" w:cs="宋体"/>
          <w:w w:val="95"/>
          <w:sz w:val="32"/>
          <w:szCs w:val="32"/>
          <w:lang w:eastAsia="zh-CN"/>
        </w:rPr>
        <w:t>报表制度</w:t>
      </w:r>
      <w:r>
        <w:rPr>
          <w:rFonts w:hint="eastAsia" w:ascii="宋体" w:hAnsi="宋体" w:cs="宋体"/>
          <w:w w:val="95"/>
          <w:sz w:val="32"/>
          <w:szCs w:val="32"/>
        </w:rPr>
        <w:t>根据《中华人民共和国统计法》的有关规定制</w:t>
      </w:r>
      <w:r>
        <w:rPr>
          <w:rFonts w:hint="eastAsia" w:ascii="宋体" w:hAnsi="宋体" w:cs="宋体"/>
          <w:w w:val="95"/>
          <w:sz w:val="32"/>
          <w:szCs w:val="32"/>
          <w:lang w:eastAsia="zh-CN"/>
        </w:rPr>
        <w:t>定</w:t>
      </w:r>
    </w:p>
    <w:p>
      <w:pPr>
        <w:spacing w:line="560" w:lineRule="exact"/>
        <w:rPr>
          <w:rFonts w:hAnsi="仿宋"/>
          <w:spacing w:val="-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38" w:firstLineChars="200"/>
        <w:textAlignment w:val="auto"/>
        <w:rPr>
          <w:rFonts w:hint="eastAsia" w:ascii="仿宋_GB2312" w:hAnsi="仿宋_GB2312" w:eastAsia="仿宋_GB2312" w:cs="仿宋_GB2312"/>
          <w:spacing w:val="-6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kern w:val="2"/>
          <w:sz w:val="28"/>
          <w:szCs w:val="28"/>
          <w:lang w:val="en-US" w:eastAsia="zh-CN" w:bidi="ar-SA"/>
        </w:rPr>
        <w:t>《中华人民共和国统计法》第七条规定：</w:t>
      </w:r>
      <w:r>
        <w:rPr>
          <w:rFonts w:hint="eastAsia" w:ascii="仿宋_GB2312" w:hAnsi="仿宋_GB2312" w:eastAsia="仿宋_GB2312" w:cs="仿宋_GB2312"/>
          <w:spacing w:val="-6"/>
          <w:kern w:val="2"/>
          <w:sz w:val="28"/>
          <w:szCs w:val="28"/>
          <w:lang w:val="en-US" w:eastAsia="zh-CN" w:bidi="ar-SA"/>
        </w:rPr>
        <w:t>国家机关、企业事业单位和其他组织以及个体工商户和个人等统计调查对象，必须依照本法和国家有关规定，真实、准确、完整、及时地提供统计调查所需的资料，不得提供不真实或者不完整的统计资料，不得迟报、拒报统计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38" w:firstLineChars="200"/>
        <w:textAlignment w:val="auto"/>
        <w:rPr>
          <w:rFonts w:hint="eastAsia" w:ascii="仿宋_GB2312" w:hAnsi="仿宋_GB2312" w:eastAsia="仿宋_GB2312" w:cs="仿宋_GB2312"/>
          <w:spacing w:val="-6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kern w:val="2"/>
          <w:sz w:val="28"/>
          <w:szCs w:val="28"/>
          <w:lang w:val="en-US" w:eastAsia="zh-CN" w:bidi="ar-SA"/>
        </w:rPr>
        <w:t>《中华人民共和国统计法》第九条规定：</w:t>
      </w:r>
      <w:r>
        <w:rPr>
          <w:rFonts w:hint="eastAsia" w:ascii="仿宋_GB2312" w:hAnsi="仿宋_GB2312" w:eastAsia="仿宋_GB2312" w:cs="仿宋_GB2312"/>
          <w:spacing w:val="-6"/>
          <w:kern w:val="2"/>
          <w:sz w:val="28"/>
          <w:szCs w:val="28"/>
          <w:lang w:val="en-US" w:eastAsia="zh-CN" w:bidi="ar-SA"/>
        </w:rPr>
        <w:t>统计机构和统计人员对在统计工作中知悉的国家秘密、商业秘密和个人信息，应当予以保密。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38" w:firstLineChars="200"/>
        <w:textAlignment w:val="auto"/>
        <w:rPr>
          <w:rFonts w:hint="eastAsia" w:ascii="仿宋_GB2312" w:hAnsi="仿宋_GB2312" w:eastAsia="仿宋_GB2312" w:cs="仿宋_GB2312"/>
          <w:spacing w:val="-6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kern w:val="2"/>
          <w:sz w:val="28"/>
          <w:szCs w:val="28"/>
          <w:lang w:val="en-US" w:eastAsia="zh-CN" w:bidi="ar-SA"/>
        </w:rPr>
        <w:t>《中华人民共和国统计法》第十五条规定：</w:t>
      </w:r>
      <w:r>
        <w:rPr>
          <w:rFonts w:hint="eastAsia" w:ascii="仿宋_GB2312" w:hAnsi="仿宋_GB2312" w:eastAsia="仿宋_GB2312" w:cs="仿宋_GB2312"/>
          <w:spacing w:val="-6"/>
          <w:kern w:val="2"/>
          <w:sz w:val="28"/>
          <w:szCs w:val="28"/>
          <w:lang w:val="en-US" w:eastAsia="zh-CN" w:bidi="ar-SA"/>
        </w:rPr>
        <w:t>统计调查表应当标明表号、制定机关、批准或者备案文号、有效期限等标志。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36" w:firstLineChars="200"/>
        <w:textAlignment w:val="auto"/>
        <w:rPr>
          <w:rFonts w:hint="eastAsia" w:ascii="仿宋_GB2312" w:hAnsi="仿宋_GB2312" w:eastAsia="仿宋_GB2312" w:cs="仿宋_GB2312"/>
          <w:spacing w:val="-6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6"/>
          <w:kern w:val="2"/>
          <w:sz w:val="28"/>
          <w:szCs w:val="28"/>
          <w:lang w:val="en-US" w:eastAsia="zh-CN" w:bidi="ar-SA"/>
        </w:rPr>
        <w:t>对未标明前款规定的标志或者超过有效期限的统计调查表，统计调查对象有权拒绝填报；县级以上人民政府统计机构应当依法责令停止有关统计调查活动。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ind w:firstLine="388" w:firstLineChars="200"/>
        <w:rPr>
          <w:rFonts w:hAnsi="宋体"/>
          <w:spacing w:val="-8"/>
        </w:rPr>
      </w:pPr>
    </w:p>
    <w:p>
      <w:pPr>
        <w:spacing w:line="560" w:lineRule="exact"/>
        <w:ind w:firstLine="388" w:firstLineChars="200"/>
        <w:rPr>
          <w:rFonts w:hAnsi="宋体"/>
          <w:spacing w:val="-8"/>
        </w:rPr>
      </w:pPr>
    </w:p>
    <w:p>
      <w:pPr>
        <w:spacing w:line="560" w:lineRule="exact"/>
        <w:ind w:firstLine="388" w:firstLineChars="200"/>
        <w:rPr>
          <w:rFonts w:hAnsi="宋体"/>
          <w:spacing w:val="-8"/>
        </w:rPr>
      </w:pPr>
    </w:p>
    <w:p>
      <w:pPr>
        <w:spacing w:line="560" w:lineRule="exact"/>
        <w:ind w:firstLine="388" w:firstLineChars="200"/>
        <w:rPr>
          <w:rFonts w:hAnsi="宋体"/>
          <w:spacing w:val="-8"/>
        </w:rPr>
      </w:pPr>
    </w:p>
    <w:p>
      <w:pPr>
        <w:spacing w:line="560" w:lineRule="exact"/>
        <w:ind w:firstLine="388" w:firstLineChars="200"/>
        <w:rPr>
          <w:rFonts w:hAnsi="宋体"/>
          <w:spacing w:val="-8"/>
        </w:rPr>
      </w:pPr>
    </w:p>
    <w:p>
      <w:pPr>
        <w:spacing w:line="560" w:lineRule="exact"/>
        <w:ind w:firstLine="388" w:firstLineChars="200"/>
        <w:rPr>
          <w:rFonts w:hAnsi="宋体"/>
          <w:spacing w:val="-8"/>
        </w:rPr>
      </w:pPr>
    </w:p>
    <w:p>
      <w:pPr>
        <w:spacing w:line="560" w:lineRule="exact"/>
        <w:ind w:firstLine="388" w:firstLineChars="200"/>
        <w:rPr>
          <w:spacing w:val="-8"/>
        </w:rPr>
      </w:pPr>
    </w:p>
    <w:p>
      <w:pPr>
        <w:spacing w:line="360" w:lineRule="exact"/>
        <w:rPr>
          <w:rFonts w:hint="eastAsia" w:ascii="宋体" w:hAnsi="宋体" w:eastAsia="宋体" w:cs="宋体"/>
          <w:color w:val="000000"/>
          <w:spacing w:val="8"/>
          <w:sz w:val="28"/>
          <w:szCs w:val="28"/>
          <w:lang w:eastAsia="zh-CN"/>
        </w:rPr>
      </w:pPr>
    </w:p>
    <w:p>
      <w:pPr>
        <w:spacing w:line="360" w:lineRule="exact"/>
        <w:rPr>
          <w:rFonts w:hint="eastAsia" w:ascii="宋体" w:hAnsi="宋体" w:eastAsia="宋体" w:cs="宋体"/>
          <w:color w:val="000000"/>
          <w:spacing w:val="8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pacing w:val="8"/>
          <w:sz w:val="28"/>
          <w:szCs w:val="28"/>
          <w:lang w:eastAsia="zh-CN"/>
        </w:rPr>
        <w:t>本制度由浙江省卫生健康委负责解释</w:t>
      </w:r>
    </w:p>
    <w:p>
      <w:pPr>
        <w:spacing w:line="360" w:lineRule="exact"/>
        <w:rPr>
          <w:rFonts w:hint="eastAsia" w:ascii="宋体" w:hAnsi="宋体" w:eastAsia="宋体" w:cs="宋体"/>
          <w:color w:val="000000"/>
          <w:spacing w:val="8"/>
          <w:sz w:val="28"/>
          <w:szCs w:val="28"/>
          <w:lang w:eastAsia="zh-CN"/>
        </w:rPr>
        <w:sectPr>
          <w:headerReference r:id="rId4" w:type="default"/>
          <w:headerReference r:id="rId5" w:type="even"/>
          <w:pgSz w:w="11906" w:h="16838"/>
          <w:pgMar w:top="1418" w:right="1247" w:bottom="1247" w:left="1247" w:header="851" w:footer="992" w:gutter="0"/>
          <w:pgNumType w:fmt="numberInDash"/>
          <w:cols w:space="720" w:num="1"/>
          <w:docGrid w:type="lines" w:linePitch="435" w:charSpace="0"/>
        </w:sectPr>
      </w:pPr>
    </w:p>
    <w:p>
      <w:pPr>
        <w:spacing w:line="360" w:lineRule="exact"/>
        <w:rPr>
          <w:rFonts w:ascii="黑体" w:eastAsia="黑体"/>
          <w:sz w:val="36"/>
          <w:szCs w:val="36"/>
        </w:rPr>
        <w:sectPr>
          <w:headerReference r:id="rId8" w:type="first"/>
          <w:headerReference r:id="rId6" w:type="default"/>
          <w:headerReference r:id="rId7" w:type="even"/>
          <w:type w:val="continuous"/>
          <w:pgSz w:w="11906" w:h="16838"/>
          <w:pgMar w:top="1418" w:right="1247" w:bottom="1247" w:left="1247" w:header="851" w:footer="992" w:gutter="0"/>
          <w:pgNumType w:fmt="numberInDash"/>
          <w:cols w:space="720" w:num="1"/>
          <w:titlePg/>
          <w:docGrid w:type="lines" w:linePitch="435" w:charSpace="0"/>
        </w:sectPr>
      </w:pPr>
    </w:p>
    <w:p>
      <w:pPr>
        <w:widowControl/>
        <w:ind w:firstLine="5280" w:firstLineChars="2200"/>
        <w:jc w:val="left"/>
        <w:rPr>
          <w:rFonts w:ascii="黑体" w:eastAsia="黑体"/>
          <w:color w:val="000000"/>
          <w:sz w:val="24"/>
        </w:rPr>
      </w:pPr>
    </w:p>
    <w:p>
      <w:pPr>
        <w:widowControl/>
        <w:ind w:firstLine="5280" w:firstLineChars="2200"/>
        <w:jc w:val="left"/>
        <w:rPr>
          <w:rFonts w:ascii="黑体" w:eastAsia="黑体"/>
          <w:color w:val="000000"/>
          <w:sz w:val="24"/>
        </w:rPr>
      </w:pPr>
    </w:p>
    <w:p>
      <w:pPr>
        <w:widowControl/>
        <w:ind w:firstLine="5280" w:firstLineChars="2200"/>
        <w:jc w:val="left"/>
        <w:rPr>
          <w:rFonts w:ascii="黑体" w:eastAsia="黑体"/>
          <w:color w:val="000000"/>
          <w:sz w:val="24"/>
        </w:rPr>
      </w:pPr>
    </w:p>
    <w:p>
      <w:pPr>
        <w:widowControl/>
        <w:ind w:firstLine="5280" w:firstLineChars="2200"/>
        <w:jc w:val="left"/>
        <w:rPr>
          <w:rFonts w:ascii="黑体" w:eastAsia="黑体"/>
          <w:color w:val="000000"/>
          <w:sz w:val="24"/>
        </w:rPr>
      </w:pPr>
    </w:p>
    <w:p>
      <w:pPr>
        <w:widowControl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目录</w:t>
      </w:r>
    </w:p>
    <w:p>
      <w:pPr>
        <w:widowControl/>
        <w:jc w:val="left"/>
        <w:rPr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tabs>
          <w:tab w:val="right" w:leader="middleDot" w:pos="9030"/>
          <w:tab w:val="right" w:pos="92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一、总说明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tabs>
          <w:tab w:val="right" w:leader="middleDot" w:pos="9030"/>
          <w:tab w:val="right" w:pos="92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二、报表目录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tabs>
          <w:tab w:val="right" w:leader="middleDot" w:pos="9030"/>
          <w:tab w:val="right" w:pos="92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</w:rPr>
        <w:t xml:space="preserve">、调查表式 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right" w:leader="middleDot" w:pos="9030"/>
          <w:tab w:val="right" w:pos="92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</w:pPr>
      <w:r>
        <w:rPr>
          <w:rFonts w:hint="eastAsia" w:asciiTheme="minorEastAsia" w:hAnsiTheme="minorEastAsia" w:eastAsiaTheme="minorEastAsia" w:cstheme="minorEastAsia"/>
          <w:lang w:eastAsia="zh-CN"/>
        </w:rPr>
        <w:t>四、主要指标解释</w:t>
      </w:r>
      <w:r>
        <w:rPr>
          <w:rFonts w:hint="eastAsia" w:asciiTheme="minorEastAsia" w:hAnsiTheme="minorEastAsia" w:eastAsiaTheme="minorEastAsia" w:cstheme="minorEastAsia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 xml:space="preserve">    </w:t>
      </w:r>
    </w:p>
    <w:p>
      <w:pPr>
        <w:tabs>
          <w:tab w:val="right" w:leader="middleDot" w:pos="9030"/>
          <w:tab w:val="right" w:pos="9240"/>
        </w:tabs>
        <w:adjustRightInd w:val="0"/>
        <w:snapToGrid w:val="0"/>
        <w:spacing w:line="440" w:lineRule="exact"/>
        <w:rPr>
          <w:rFonts w:cs="宋体"/>
          <w:color w:val="000000"/>
        </w:rPr>
      </w:pPr>
    </w:p>
    <w:p>
      <w:pPr>
        <w:tabs>
          <w:tab w:val="right" w:leader="middleDot" w:pos="9030"/>
          <w:tab w:val="right" w:pos="9240"/>
        </w:tabs>
        <w:adjustRightInd w:val="0"/>
        <w:snapToGrid w:val="0"/>
        <w:spacing w:line="440" w:lineRule="exact"/>
        <w:rPr>
          <w:rFonts w:cs="宋体"/>
          <w:color w:val="000000"/>
        </w:rPr>
      </w:pPr>
    </w:p>
    <w:p>
      <w:pPr>
        <w:spacing w:line="480" w:lineRule="auto"/>
        <w:jc w:val="center"/>
        <w:rPr>
          <w:rFonts w:ascii="楷体_GB2312" w:hAnsi="宋体" w:eastAsia="楷体_GB2312"/>
        </w:rPr>
      </w:pPr>
    </w:p>
    <w:p/>
    <w:p>
      <w:pPr>
        <w:snapToGrid w:val="0"/>
        <w:spacing w:line="600" w:lineRule="exact"/>
        <w:jc w:val="center"/>
        <w:outlineLvl w:val="0"/>
        <w:sectPr>
          <w:headerReference r:id="rId9" w:type="default"/>
          <w:footerReference r:id="rId11" w:type="default"/>
          <w:headerReference r:id="rId10" w:type="even"/>
          <w:footerReference r:id="rId12" w:type="even"/>
          <w:pgSz w:w="11906" w:h="16838"/>
          <w:pgMar w:top="1701" w:right="1531" w:bottom="1701" w:left="1531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napToGrid w:val="0"/>
        <w:spacing w:line="600" w:lineRule="exact"/>
        <w:jc w:val="right"/>
        <w:outlineLvl w:val="0"/>
        <w:rPr>
          <w:rFonts w:ascii="黑体" w:eastAsia="黑体"/>
          <w:color w:val="000000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                                      </w:t>
      </w:r>
    </w:p>
    <w:p>
      <w:pPr>
        <w:numPr>
          <w:ilvl w:val="0"/>
          <w:numId w:val="1"/>
        </w:numPr>
        <w:snapToGrid w:val="0"/>
        <w:spacing w:line="600" w:lineRule="exact"/>
        <w:ind w:firstLine="640" w:firstLineChars="200"/>
        <w:jc w:val="center"/>
        <w:outlineLvl w:val="0"/>
        <w:rPr>
          <w:rFonts w:hint="eastAsia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总说明</w:t>
      </w:r>
    </w:p>
    <w:p>
      <w:pPr>
        <w:numPr>
          <w:ilvl w:val="-1"/>
          <w:numId w:val="0"/>
        </w:numPr>
        <w:snapToGrid w:val="0"/>
        <w:spacing w:line="600" w:lineRule="exact"/>
        <w:ind w:firstLine="0" w:firstLineChars="0"/>
        <w:outlineLvl w:val="0"/>
        <w:rPr>
          <w:rFonts w:hint="eastAsia" w:asci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2" w:firstLineChars="200"/>
        <w:jc w:val="left"/>
        <w:textAlignment w:val="auto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（一）调查目的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0" w:firstLineChars="200"/>
        <w:jc w:val="left"/>
        <w:textAlignment w:val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根据国务院医改办等七部门《关于全面推开公立医院综合改革工作的通知》（国卫体改发〔2017〕22 号、</w:t>
      </w:r>
      <w:r>
        <w:rPr>
          <w:rFonts w:hint="eastAsia" w:ascii="宋体" w:hAnsi="宋体" w:eastAsia="宋体" w:cs="宋体"/>
          <w:kern w:val="0"/>
          <w:szCs w:val="21"/>
        </w:rPr>
        <w:t>省卫生健康委《关于启用全省公立医院综合改革重点任务台账月报系统的通知》（浙卫办体改发函〔2017〕3号）</w:t>
      </w:r>
      <w:r>
        <w:rPr>
          <w:rFonts w:hint="eastAsia" w:ascii="宋体" w:hAnsi="宋体" w:cs="宋体"/>
          <w:kern w:val="0"/>
          <w:szCs w:val="21"/>
        </w:rPr>
        <w:t>和省卫生健康委、省财政厅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《</w:t>
      </w:r>
      <w:r>
        <w:rPr>
          <w:rFonts w:hint="eastAsia" w:ascii="宋体" w:hAnsi="宋体" w:cs="宋体"/>
          <w:kern w:val="0"/>
          <w:szCs w:val="21"/>
          <w:lang w:eastAsia="zh-CN"/>
        </w:rPr>
        <w:t>浙江省公立医院综合改革目标考核与财政补助资金激励办法（试行）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》（浙卫发〔20</w:t>
      </w:r>
      <w:r>
        <w:rPr>
          <w:rFonts w:hint="eastAsia" w:ascii="宋体" w:hAnsi="宋体" w:cs="宋体"/>
          <w:kern w:val="0"/>
          <w:szCs w:val="21"/>
          <w:lang w:eastAsia="zh-CN"/>
        </w:rPr>
        <w:t>1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〕</w:t>
      </w:r>
      <w:r>
        <w:rPr>
          <w:rFonts w:hint="eastAsia" w:ascii="宋体" w:hAnsi="宋体" w:cs="宋体"/>
          <w:kern w:val="0"/>
          <w:szCs w:val="21"/>
          <w:lang w:eastAsia="zh-CN"/>
        </w:rPr>
        <w:t>1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08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号）</w:t>
      </w:r>
      <w:r>
        <w:rPr>
          <w:rFonts w:hint="eastAsia" w:ascii="宋体" w:hAnsi="宋体" w:cs="宋体"/>
          <w:kern w:val="0"/>
          <w:szCs w:val="21"/>
        </w:rPr>
        <w:t>等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政策要求</w:t>
      </w:r>
      <w:r>
        <w:rPr>
          <w:rFonts w:hint="eastAsia" w:ascii="宋体" w:hAnsi="宋体" w:cs="宋体"/>
          <w:kern w:val="0"/>
          <w:szCs w:val="21"/>
        </w:rPr>
        <w:t>，通过浙江省公立医院综合改革重点工作台账系统每月</w:t>
      </w:r>
      <w:r>
        <w:rPr>
          <w:rFonts w:hint="eastAsia" w:ascii="宋体" w:hAnsi="宋体" w:cs="宋体"/>
          <w:kern w:val="0"/>
          <w:szCs w:val="21"/>
          <w:lang w:eastAsia="zh-CN"/>
        </w:rPr>
        <w:t>线上</w:t>
      </w:r>
      <w:r>
        <w:rPr>
          <w:rFonts w:hint="eastAsia" w:ascii="宋体" w:hAnsi="宋体" w:cs="宋体"/>
          <w:kern w:val="0"/>
          <w:szCs w:val="21"/>
        </w:rPr>
        <w:t>直报，获取医改相关重点指标数据，开展全省公立医院综合改革评价。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2" w:firstLineChars="200"/>
        <w:jc w:val="left"/>
        <w:textAlignment w:val="auto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  <w:lang w:eastAsia="zh-CN"/>
        </w:rPr>
        <w:t>（二）</w:t>
      </w:r>
      <w:r>
        <w:rPr>
          <w:rFonts w:hint="eastAsia" w:ascii="宋体" w:hAnsi="宋体" w:cs="宋体"/>
          <w:b/>
          <w:szCs w:val="21"/>
        </w:rPr>
        <w:t>调查对象和范围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szCs w:val="21"/>
          <w:lang w:eastAsia="zh-CN"/>
        </w:rPr>
      </w:pPr>
      <w:r>
        <w:rPr>
          <w:rFonts w:hint="eastAsia" w:ascii="宋体" w:hAnsi="宋体" w:cs="宋体"/>
          <w:kern w:val="0"/>
          <w:szCs w:val="21"/>
        </w:rPr>
        <w:t>浙江省县（市、区）及以上公立医院</w:t>
      </w:r>
      <w:r>
        <w:rPr>
          <w:rFonts w:hint="eastAsia" w:ascii="宋体" w:hAnsi="宋体" w:cs="宋体"/>
          <w:kern w:val="0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2" w:firstLineChars="200"/>
        <w:jc w:val="left"/>
        <w:textAlignment w:val="auto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（</w:t>
      </w:r>
      <w:r>
        <w:rPr>
          <w:rFonts w:hint="eastAsia" w:ascii="宋体" w:hAnsi="宋体" w:cs="宋体"/>
          <w:b/>
          <w:szCs w:val="21"/>
          <w:lang w:eastAsia="zh-CN"/>
        </w:rPr>
        <w:t>三</w:t>
      </w:r>
      <w:r>
        <w:rPr>
          <w:rFonts w:hint="eastAsia" w:ascii="宋体" w:hAnsi="宋体" w:cs="宋体"/>
          <w:b/>
          <w:szCs w:val="21"/>
        </w:rPr>
        <w:t>）调查内容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0" w:firstLineChars="200"/>
        <w:jc w:val="left"/>
        <w:textAlignment w:val="auto"/>
        <w:rPr>
          <w:rFonts w:ascii="宋体" w:hAnsi="宋体" w:cs="宋体"/>
          <w:kern w:val="0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  <w:highlight w:val="none"/>
        </w:rPr>
        <w:t>浙江省县（市、区）及以上公立医院医疗总收入、</w:t>
      </w:r>
      <w:r>
        <w:rPr>
          <w:rFonts w:hint="eastAsia" w:ascii="宋体" w:hAnsi="宋体" w:cs="宋体"/>
          <w:kern w:val="0"/>
          <w:szCs w:val="21"/>
          <w:highlight w:val="none"/>
          <w:lang w:eastAsia="zh-CN"/>
        </w:rPr>
        <w:t>医疗收入、门急诊收入、医疗支出、药品支出</w:t>
      </w:r>
      <w:r>
        <w:rPr>
          <w:rFonts w:hint="eastAsia" w:ascii="宋体" w:hAnsi="宋体" w:cs="宋体"/>
          <w:kern w:val="0"/>
          <w:szCs w:val="21"/>
          <w:highlight w:val="none"/>
        </w:rPr>
        <w:t>等医改相关指标。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2" w:firstLineChars="200"/>
        <w:jc w:val="left"/>
        <w:textAlignment w:val="auto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  <w:lang w:eastAsia="zh-CN"/>
        </w:rPr>
        <w:t>时间要求和调查频率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0" w:firstLineChars="0"/>
        <w:jc w:val="left"/>
        <w:textAlignment w:val="auto"/>
        <w:rPr>
          <w:rFonts w:hint="eastAsia" w:ascii="宋体" w:hAnsi="宋体" w:cs="宋体"/>
          <w:b w:val="0"/>
          <w:kern w:val="0"/>
          <w:szCs w:val="21"/>
          <w:lang w:val="en-US"/>
        </w:rPr>
      </w:pPr>
      <w:r>
        <w:rPr>
          <w:rFonts w:hint="eastAsia" w:ascii="宋体" w:hAnsi="宋体" w:cs="宋体"/>
          <w:b/>
          <w:szCs w:val="21"/>
          <w:lang w:val="en-US" w:eastAsia="zh-CN"/>
        </w:rPr>
        <w:t xml:space="preserve">     </w:t>
      </w:r>
      <w:r>
        <w:rPr>
          <w:rFonts w:hint="eastAsia" w:ascii="宋体" w:hAnsi="宋体" w:cs="宋体"/>
          <w:b w:val="0"/>
          <w:kern w:val="0"/>
          <w:szCs w:val="21"/>
          <w:lang w:val="en-US" w:eastAsia="zh-CN"/>
        </w:rPr>
        <w:t>每月15日之前完成数据填报。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2" w:firstLineChars="200"/>
        <w:jc w:val="left"/>
        <w:textAlignment w:val="auto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调查方法</w:t>
      </w:r>
      <w:r>
        <w:rPr>
          <w:rFonts w:hint="eastAsia" w:ascii="宋体" w:hAnsi="宋体" w:cs="宋体"/>
          <w:b/>
          <w:szCs w:val="21"/>
          <w:lang w:eastAsia="zh-CN"/>
        </w:rPr>
        <w:t>、组织方式和渠道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2" w:firstLineChars="200"/>
        <w:jc w:val="left"/>
        <w:textAlignment w:val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kern w:val="0"/>
          <w:szCs w:val="21"/>
          <w:lang w:val="en-US" w:eastAsia="zh-CN"/>
        </w:rPr>
        <w:t>调查为重点调查。</w:t>
      </w:r>
      <w:r>
        <w:rPr>
          <w:rFonts w:hint="eastAsia" w:ascii="宋体" w:hAnsi="宋体" w:eastAsia="宋体" w:cs="宋体"/>
          <w:kern w:val="0"/>
          <w:szCs w:val="21"/>
        </w:rPr>
        <w:t>由省卫生健康委统一组织实施；各县（市、区）及以上公立医院</w:t>
      </w:r>
      <w:r>
        <w:rPr>
          <w:rFonts w:hint="eastAsia" w:ascii="宋体" w:hAnsi="宋体" w:cs="宋体"/>
          <w:kern w:val="0"/>
          <w:szCs w:val="21"/>
        </w:rPr>
        <w:t>于次月15日（节假日延后）前完成对上月数据的</w:t>
      </w:r>
      <w:r>
        <w:rPr>
          <w:rFonts w:hint="eastAsia" w:ascii="宋体" w:hAnsi="宋体" w:eastAsia="宋体" w:cs="宋体"/>
          <w:kern w:val="0"/>
          <w:szCs w:val="21"/>
        </w:rPr>
        <w:t>填报，县、市卫生行政部门</w:t>
      </w:r>
      <w:r>
        <w:rPr>
          <w:rFonts w:hint="eastAsia" w:ascii="宋体" w:hAnsi="宋体" w:cs="宋体"/>
          <w:kern w:val="0"/>
          <w:szCs w:val="21"/>
        </w:rPr>
        <w:t>于次月19日前完成对下辖公立医院的数据审核</w:t>
      </w:r>
      <w:r>
        <w:rPr>
          <w:rFonts w:hint="eastAsia" w:ascii="宋体" w:hAnsi="宋体" w:eastAsia="宋体" w:cs="宋体"/>
          <w:kern w:val="0"/>
          <w:szCs w:val="21"/>
        </w:rPr>
        <w:t>；省属公立医院由派驻财务总监审核；省级医院管理中心负责调查数据的汇总、数据分析、报告撰写等。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2" w:firstLineChars="200"/>
        <w:jc w:val="left"/>
        <w:textAlignment w:val="auto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（</w:t>
      </w:r>
      <w:r>
        <w:rPr>
          <w:rFonts w:hint="eastAsia" w:ascii="宋体" w:hAnsi="宋体" w:cs="宋体"/>
          <w:b/>
          <w:szCs w:val="21"/>
          <w:lang w:eastAsia="zh-CN"/>
        </w:rPr>
        <w:t>六</w:t>
      </w:r>
      <w:r>
        <w:rPr>
          <w:rFonts w:hint="eastAsia" w:ascii="宋体" w:hAnsi="宋体" w:cs="宋体"/>
          <w:b/>
          <w:szCs w:val="21"/>
        </w:rPr>
        <w:t>）数据发布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kern w:val="0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本调查资料为各级政府制定政策和规划提供依据</w:t>
      </w:r>
      <w:r>
        <w:rPr>
          <w:rFonts w:hint="eastAsia" w:ascii="宋体" w:hAnsi="宋体"/>
          <w:szCs w:val="21"/>
          <w:highlight w:val="none"/>
        </w:rPr>
        <w:t>，由省卫生健康委依据法律相关规定，</w:t>
      </w:r>
      <w:r>
        <w:rPr>
          <w:rFonts w:hint="eastAsia" w:ascii="宋体" w:hAnsi="宋体"/>
          <w:szCs w:val="21"/>
          <w:highlight w:val="none"/>
          <w:lang w:eastAsia="zh-CN"/>
        </w:rPr>
        <w:t>每年</w:t>
      </w:r>
      <w:r>
        <w:rPr>
          <w:rFonts w:hint="eastAsia" w:ascii="宋体" w:hAnsi="宋体"/>
          <w:szCs w:val="21"/>
          <w:highlight w:val="none"/>
          <w:lang w:val="en-US" w:eastAsia="zh-CN"/>
        </w:rPr>
        <w:t>5月</w:t>
      </w:r>
      <w:r>
        <w:rPr>
          <w:rFonts w:hint="eastAsia" w:ascii="宋体" w:hAnsi="宋体"/>
          <w:szCs w:val="21"/>
          <w:highlight w:val="none"/>
        </w:rPr>
        <w:t>以</w:t>
      </w:r>
      <w:r>
        <w:rPr>
          <w:rFonts w:hint="eastAsia" w:ascii="宋体" w:hAnsi="宋体"/>
          <w:szCs w:val="21"/>
          <w:highlight w:val="none"/>
          <w:lang w:eastAsia="zh-CN"/>
        </w:rPr>
        <w:t>年度</w:t>
      </w:r>
      <w:r>
        <w:rPr>
          <w:rFonts w:hint="eastAsia" w:ascii="宋体" w:hAnsi="宋体"/>
          <w:szCs w:val="21"/>
          <w:highlight w:val="none"/>
        </w:rPr>
        <w:t>报告形式进行</w:t>
      </w:r>
      <w:r>
        <w:rPr>
          <w:rFonts w:hint="eastAsia" w:ascii="宋体" w:hAnsi="宋体"/>
          <w:szCs w:val="21"/>
          <w:highlight w:val="none"/>
          <w:lang w:eastAsia="zh-CN"/>
        </w:rPr>
        <w:t>发布，发布对象为各级政府、卫</w:t>
      </w:r>
      <w:r>
        <w:rPr>
          <w:rFonts w:hint="eastAsia" w:ascii="宋体" w:hAnsi="宋体"/>
          <w:szCs w:val="21"/>
          <w:lang w:eastAsia="zh-CN"/>
        </w:rPr>
        <w:t>生行政部门、财政部门。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2" w:firstLineChars="200"/>
        <w:jc w:val="left"/>
        <w:textAlignment w:val="auto"/>
        <w:rPr>
          <w:rFonts w:hint="eastAsia" w:ascii="宋体" w:hAnsi="宋体" w:cs="宋体"/>
          <w:b/>
          <w:szCs w:val="21"/>
          <w:lang w:eastAsia="zh-CN"/>
        </w:rPr>
      </w:pPr>
      <w:r>
        <w:rPr>
          <w:rFonts w:hint="eastAsia" w:ascii="宋体" w:hAnsi="宋体" w:cs="宋体"/>
          <w:b/>
          <w:szCs w:val="21"/>
        </w:rPr>
        <w:t>（</w:t>
      </w:r>
      <w:r>
        <w:rPr>
          <w:rFonts w:hint="eastAsia" w:ascii="宋体" w:hAnsi="宋体" w:cs="宋体"/>
          <w:b/>
          <w:szCs w:val="21"/>
          <w:lang w:eastAsia="zh-CN"/>
        </w:rPr>
        <w:t>七</w:t>
      </w:r>
      <w:r>
        <w:rPr>
          <w:rFonts w:hint="eastAsia" w:ascii="宋体" w:hAnsi="宋体" w:cs="宋体"/>
          <w:b/>
          <w:szCs w:val="21"/>
        </w:rPr>
        <w:t>）</w:t>
      </w:r>
      <w:r>
        <w:rPr>
          <w:rFonts w:hint="eastAsia" w:ascii="宋体" w:hAnsi="宋体" w:cs="宋体"/>
          <w:b/>
          <w:szCs w:val="21"/>
          <w:lang w:eastAsia="zh-CN"/>
        </w:rPr>
        <w:t>数据共享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jc w:val="left"/>
        <w:textAlignment w:val="auto"/>
        <w:rPr>
          <w:rFonts w:hint="eastAsia" w:ascii="宋体" w:hAnsi="宋体" w:cs="Times New Roman"/>
          <w:b w:val="0"/>
          <w:szCs w:val="21"/>
          <w:lang w:eastAsia="zh-CN"/>
        </w:rPr>
      </w:pPr>
      <w:r>
        <w:rPr>
          <w:rFonts w:hint="eastAsia" w:ascii="宋体" w:hAnsi="宋体" w:cs="Times New Roman"/>
          <w:b w:val="0"/>
          <w:szCs w:val="21"/>
          <w:lang w:eastAsia="zh-CN"/>
        </w:rPr>
        <w:t>根据相关法律规范要求，在签订协议情况下，统计汇总数据可向省级其他部门提供。</w:t>
      </w:r>
    </w:p>
    <w:p>
      <w:pPr>
        <w:ind w:right="31" w:rightChars="15"/>
        <w:jc w:val="right"/>
        <w:rPr>
          <w:rFonts w:ascii="黑体" w:eastAsia="黑体"/>
          <w:color w:val="000000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                                      </w:t>
      </w:r>
    </w:p>
    <w:p>
      <w:pPr>
        <w:ind w:right="31" w:rightChars="15"/>
        <w:jc w:val="right"/>
        <w:rPr>
          <w:rFonts w:ascii="黑体" w:eastAsia="黑体"/>
          <w:color w:val="000000"/>
          <w:sz w:val="24"/>
        </w:rPr>
      </w:pPr>
    </w:p>
    <w:p>
      <w:pPr>
        <w:ind w:right="31" w:rightChars="15"/>
        <w:jc w:val="right"/>
        <w:rPr>
          <w:rFonts w:ascii="黑体" w:eastAsia="黑体"/>
          <w:color w:val="000000"/>
          <w:sz w:val="24"/>
        </w:rPr>
      </w:pPr>
    </w:p>
    <w:p>
      <w:pPr>
        <w:ind w:right="31" w:rightChars="15"/>
        <w:rPr>
          <w:rFonts w:ascii="黑体" w:eastAsia="黑体"/>
          <w:color w:val="000000"/>
          <w:sz w:val="24"/>
        </w:rPr>
      </w:pPr>
    </w:p>
    <w:p>
      <w:pPr>
        <w:numPr>
          <w:ilvl w:val="-1"/>
          <w:numId w:val="0"/>
        </w:numPr>
        <w:ind w:right="31" w:rightChars="15" w:firstLine="0" w:firstLineChars="0"/>
        <w:rPr>
          <w:rFonts w:hint="eastAsia" w:ascii="黑体" w:eastAsia="黑体"/>
          <w:color w:val="000000"/>
          <w:sz w:val="24"/>
        </w:rPr>
      </w:pPr>
    </w:p>
    <w:p>
      <w:pPr>
        <w:jc w:val="center"/>
        <w:rPr>
          <w:rFonts w:hint="eastAsia" w:eastAsia="黑体"/>
          <w:color w:val="000000"/>
          <w:sz w:val="32"/>
        </w:rPr>
      </w:pPr>
    </w:p>
    <w:p>
      <w:pPr>
        <w:jc w:val="center"/>
        <w:rPr>
          <w:rFonts w:eastAsia="黑体"/>
          <w:color w:val="000000"/>
          <w:sz w:val="32"/>
        </w:rPr>
      </w:pPr>
      <w:r>
        <w:rPr>
          <w:rFonts w:hint="eastAsia" w:eastAsia="黑体"/>
          <w:color w:val="000000"/>
          <w:sz w:val="32"/>
        </w:rPr>
        <w:t>二、报表目录</w:t>
      </w:r>
    </w:p>
    <w:tbl>
      <w:tblPr>
        <w:tblStyle w:val="9"/>
        <w:tblW w:w="9039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335"/>
        <w:gridCol w:w="1417"/>
        <w:gridCol w:w="1701"/>
        <w:gridCol w:w="1418"/>
        <w:gridCol w:w="1559"/>
        <w:gridCol w:w="70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0" w:type="dxa"/>
            <w:tcBorders>
              <w:top w:val="single" w:color="auto" w:sz="8" w:space="0"/>
              <w:left w:val="nil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</w:rPr>
              <w:t>表号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</w:rPr>
              <w:t>表名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</w:rPr>
              <w:t>报告期别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</w:rPr>
              <w:t>填报范围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</w:rPr>
              <w:t>报送单位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</w:rPr>
              <w:t>报送日期及方式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4" w:space="0"/>
              <w:bottom w:val="single" w:color="auto" w:sz="2" w:space="0"/>
              <w:right w:val="nil"/>
            </w:tcBorders>
            <w:vAlign w:val="center"/>
          </w:tcPr>
          <w:p>
            <w:pPr>
              <w:rPr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90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190" w:lineRule="exac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  <w:lang w:eastAsia="zh-CN"/>
              </w:rPr>
              <w:t>浙卫医改</w:t>
            </w: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1表</w:t>
            </w:r>
          </w:p>
        </w:tc>
        <w:tc>
          <w:tcPr>
            <w:tcW w:w="13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tabs>
                <w:tab w:val="clear" w:pos="4153"/>
                <w:tab w:val="clear" w:pos="8306"/>
              </w:tabs>
              <w:snapToGrid/>
              <w:spacing w:line="190" w:lineRule="exact"/>
              <w:jc w:val="center"/>
              <w:rPr>
                <w:rFonts w:ascii="宋体"/>
                <w:color w:val="000000"/>
              </w:rPr>
            </w:pPr>
          </w:p>
          <w:p>
            <w:pPr>
              <w:pStyle w:val="6"/>
              <w:tabs>
                <w:tab w:val="clear" w:pos="4153"/>
                <w:tab w:val="clear" w:pos="8306"/>
              </w:tabs>
              <w:snapToGrid/>
              <w:spacing w:line="19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公立医院综合改革重点工作指标填报</w:t>
            </w:r>
            <w:r>
              <w:rPr>
                <w:rFonts w:hint="eastAsia" w:ascii="宋体" w:hAnsi="宋体"/>
                <w:color w:val="000000"/>
              </w:rPr>
              <w:t>表</w:t>
            </w:r>
          </w:p>
          <w:p>
            <w:pPr>
              <w:pStyle w:val="6"/>
              <w:tabs>
                <w:tab w:val="clear" w:pos="4153"/>
                <w:tab w:val="clear" w:pos="8306"/>
              </w:tabs>
              <w:snapToGrid/>
              <w:spacing w:line="190" w:lineRule="exact"/>
              <w:jc w:val="both"/>
              <w:rPr>
                <w:rFonts w:ascii="宋体"/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190" w:lineRule="exac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月</w:t>
            </w:r>
            <w:r>
              <w:rPr>
                <w:rFonts w:hint="eastAsia" w:ascii="宋体" w:hAnsi="宋体"/>
                <w:color w:val="000000"/>
                <w:sz w:val="18"/>
              </w:rPr>
              <w:t>报</w:t>
            </w:r>
          </w:p>
        </w:tc>
        <w:tc>
          <w:tcPr>
            <w:tcW w:w="1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3"/>
              <w:widowControl w:val="0"/>
              <w:pBdr>
                <w:right w:val="none" w:color="auto" w:sz="0" w:space="0"/>
              </w:pBdr>
              <w:spacing w:before="0" w:beforeAutospacing="0" w:after="0" w:afterAutospacing="0" w:line="190" w:lineRule="exact"/>
              <w:jc w:val="center"/>
              <w:textAlignment w:val="auto"/>
              <w:rPr>
                <w:rFonts w:ascii="宋体" w:hAnsi="宋体"/>
                <w:color w:val="000000"/>
                <w:kern w:val="2"/>
              </w:rPr>
            </w:pPr>
            <w:r>
              <w:rPr>
                <w:rFonts w:hint="eastAsia" w:ascii="宋体" w:hAnsi="宋体"/>
                <w:color w:val="000000"/>
                <w:kern w:val="2"/>
                <w:lang w:eastAsia="zh-CN"/>
              </w:rPr>
              <w:t>公立医院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3"/>
              <w:widowControl w:val="0"/>
              <w:pBdr>
                <w:right w:val="none" w:color="auto" w:sz="0" w:space="0"/>
              </w:pBdr>
              <w:spacing w:before="0" w:beforeAutospacing="0" w:after="0" w:afterAutospacing="0" w:line="190" w:lineRule="exact"/>
              <w:jc w:val="center"/>
              <w:textAlignment w:val="auto"/>
              <w:rPr>
                <w:rFonts w:ascii="宋体" w:hAnsi="宋体"/>
                <w:color w:val="000000"/>
                <w:kern w:val="2"/>
              </w:rPr>
            </w:pPr>
          </w:p>
          <w:p>
            <w:pPr>
              <w:pStyle w:val="13"/>
              <w:widowControl w:val="0"/>
              <w:pBdr>
                <w:right w:val="none" w:color="auto" w:sz="0" w:space="0"/>
              </w:pBdr>
              <w:spacing w:before="0" w:beforeAutospacing="0" w:after="0" w:afterAutospacing="0" w:line="19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kern w:val="2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2"/>
                <w:lang w:eastAsia="zh-CN"/>
              </w:rPr>
              <w:t>各级公立医院</w:t>
            </w:r>
          </w:p>
          <w:p>
            <w:pPr>
              <w:pStyle w:val="13"/>
              <w:widowControl w:val="0"/>
              <w:pBdr>
                <w:right w:val="none" w:color="auto" w:sz="0" w:space="0"/>
              </w:pBdr>
              <w:spacing w:before="0" w:beforeAutospacing="0" w:after="0" w:afterAutospacing="0" w:line="190" w:lineRule="exact"/>
              <w:jc w:val="both"/>
              <w:textAlignment w:val="auto"/>
              <w:rPr>
                <w:rFonts w:ascii="宋体" w:hAnsi="宋体"/>
                <w:color w:val="000000"/>
                <w:kern w:val="2"/>
              </w:rPr>
            </w:pPr>
          </w:p>
        </w:tc>
        <w:tc>
          <w:tcPr>
            <w:tcW w:w="15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190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  <w:p>
            <w:pPr>
              <w:spacing w:line="190" w:lineRule="exact"/>
              <w:jc w:val="center"/>
              <w:rPr>
                <w:rFonts w:hint="default" w:ascii="宋体" w:hAnsi="宋体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eastAsia="zh-CN"/>
              </w:rPr>
              <w:t>每月</w:t>
            </w: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15日之前；线上直报</w:t>
            </w:r>
          </w:p>
          <w:p>
            <w:pPr>
              <w:spacing w:line="190" w:lineRule="exact"/>
              <w:jc w:val="both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>
            <w:pPr>
              <w:spacing w:line="190" w:lineRule="exact"/>
              <w:jc w:val="center"/>
              <w:rPr>
                <w:rFonts w:hint="eastAsia" w:ascii="宋体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1</w:t>
            </w:r>
          </w:p>
        </w:tc>
      </w:tr>
    </w:tbl>
    <w:p>
      <w:pPr>
        <w:numPr>
          <w:ilvl w:val="-1"/>
          <w:numId w:val="0"/>
        </w:numPr>
        <w:ind w:right="31" w:rightChars="15" w:firstLine="0" w:firstLineChars="0"/>
        <w:rPr>
          <w:rFonts w:hint="eastAsia" w:ascii="黑体" w:eastAsia="黑体"/>
          <w:color w:val="auto"/>
          <w:sz w:val="24"/>
          <w:highlight w:val="yellow"/>
          <w:lang w:eastAsia="zh-CN"/>
        </w:rPr>
      </w:pPr>
    </w:p>
    <w:p>
      <w:pPr>
        <w:jc w:val="center"/>
        <w:rPr>
          <w:rFonts w:hint="eastAsia" w:eastAsia="黑体"/>
          <w:color w:val="000000"/>
          <w:sz w:val="32"/>
          <w:lang w:val="en-US" w:eastAsia="zh-CN"/>
        </w:rPr>
      </w:pPr>
    </w:p>
    <w:p>
      <w:pPr>
        <w:jc w:val="center"/>
        <w:rPr>
          <w:rFonts w:hint="eastAsia" w:eastAsia="黑体"/>
          <w:color w:val="000000"/>
          <w:sz w:val="32"/>
          <w:lang w:val="en-US" w:eastAsia="zh-CN"/>
        </w:rPr>
      </w:pPr>
    </w:p>
    <w:p>
      <w:pPr>
        <w:jc w:val="center"/>
        <w:rPr>
          <w:rFonts w:hint="eastAsia" w:eastAsia="黑体"/>
          <w:color w:val="000000"/>
          <w:sz w:val="32"/>
          <w:lang w:val="en-US" w:eastAsia="zh-CN"/>
        </w:rPr>
      </w:pPr>
    </w:p>
    <w:p>
      <w:pPr>
        <w:jc w:val="center"/>
        <w:rPr>
          <w:rFonts w:hint="eastAsia" w:eastAsia="黑体"/>
          <w:color w:val="000000"/>
          <w:sz w:val="32"/>
          <w:lang w:val="en-US" w:eastAsia="zh-CN"/>
        </w:rPr>
      </w:pPr>
    </w:p>
    <w:p>
      <w:pPr>
        <w:jc w:val="center"/>
        <w:rPr>
          <w:rFonts w:hint="eastAsia" w:eastAsia="黑体"/>
          <w:color w:val="000000"/>
          <w:sz w:val="32"/>
          <w:lang w:val="en-US" w:eastAsia="zh-CN"/>
        </w:rPr>
      </w:pPr>
    </w:p>
    <w:p>
      <w:pPr>
        <w:jc w:val="center"/>
        <w:rPr>
          <w:rFonts w:hint="eastAsia" w:eastAsia="黑体"/>
          <w:color w:val="000000"/>
          <w:sz w:val="32"/>
          <w:lang w:val="en-US" w:eastAsia="zh-CN"/>
        </w:rPr>
      </w:pPr>
    </w:p>
    <w:p>
      <w:pPr>
        <w:jc w:val="center"/>
        <w:rPr>
          <w:rFonts w:hint="eastAsia" w:eastAsia="黑体"/>
          <w:color w:val="000000"/>
          <w:sz w:val="32"/>
          <w:lang w:val="en-US" w:eastAsia="zh-CN"/>
        </w:rPr>
      </w:pPr>
    </w:p>
    <w:p>
      <w:pPr>
        <w:jc w:val="center"/>
        <w:rPr>
          <w:rFonts w:hint="eastAsia" w:eastAsia="黑体"/>
          <w:color w:val="000000"/>
          <w:sz w:val="32"/>
          <w:lang w:val="en-US" w:eastAsia="zh-CN"/>
        </w:rPr>
      </w:pPr>
    </w:p>
    <w:p>
      <w:pPr>
        <w:jc w:val="center"/>
        <w:rPr>
          <w:rFonts w:hint="eastAsia" w:eastAsia="黑体"/>
          <w:color w:val="000000"/>
          <w:sz w:val="32"/>
          <w:lang w:val="en-US" w:eastAsia="zh-CN"/>
        </w:rPr>
      </w:pPr>
    </w:p>
    <w:p>
      <w:pPr>
        <w:jc w:val="center"/>
        <w:rPr>
          <w:rFonts w:hint="eastAsia" w:eastAsia="黑体"/>
          <w:color w:val="000000"/>
          <w:sz w:val="32"/>
          <w:lang w:val="en-US" w:eastAsia="zh-CN"/>
        </w:rPr>
      </w:pPr>
    </w:p>
    <w:p>
      <w:pPr>
        <w:jc w:val="center"/>
        <w:rPr>
          <w:rFonts w:hint="eastAsia" w:eastAsia="黑体"/>
          <w:color w:val="000000"/>
          <w:sz w:val="32"/>
          <w:lang w:val="en-US" w:eastAsia="zh-CN"/>
        </w:rPr>
      </w:pPr>
    </w:p>
    <w:p>
      <w:pPr>
        <w:jc w:val="center"/>
        <w:rPr>
          <w:rFonts w:hint="eastAsia" w:eastAsia="黑体"/>
          <w:color w:val="000000"/>
          <w:sz w:val="32"/>
          <w:lang w:val="en-US" w:eastAsia="zh-CN"/>
        </w:rPr>
      </w:pPr>
    </w:p>
    <w:p>
      <w:pPr>
        <w:jc w:val="center"/>
        <w:rPr>
          <w:rFonts w:hint="eastAsia" w:eastAsia="黑体"/>
          <w:color w:val="000000"/>
          <w:sz w:val="32"/>
          <w:lang w:val="en-US" w:eastAsia="zh-CN"/>
        </w:rPr>
      </w:pPr>
    </w:p>
    <w:p>
      <w:pPr>
        <w:jc w:val="center"/>
        <w:rPr>
          <w:rFonts w:hint="eastAsia" w:eastAsia="黑体"/>
          <w:color w:val="000000"/>
          <w:sz w:val="32"/>
          <w:lang w:val="en-US" w:eastAsia="zh-CN"/>
        </w:rPr>
      </w:pPr>
    </w:p>
    <w:p>
      <w:pPr>
        <w:jc w:val="center"/>
        <w:rPr>
          <w:rFonts w:hint="eastAsia" w:eastAsia="黑体"/>
          <w:color w:val="000000"/>
          <w:sz w:val="32"/>
          <w:lang w:val="en-US" w:eastAsia="zh-CN"/>
        </w:rPr>
      </w:pPr>
    </w:p>
    <w:p>
      <w:pPr>
        <w:jc w:val="center"/>
        <w:rPr>
          <w:rFonts w:hint="eastAsia" w:eastAsia="黑体"/>
          <w:color w:val="000000"/>
          <w:sz w:val="32"/>
          <w:lang w:val="en-US" w:eastAsia="zh-CN"/>
        </w:rPr>
      </w:pPr>
    </w:p>
    <w:p>
      <w:pPr>
        <w:jc w:val="center"/>
        <w:rPr>
          <w:rFonts w:hint="eastAsia" w:eastAsia="黑体"/>
          <w:color w:val="000000"/>
          <w:sz w:val="32"/>
          <w:lang w:val="en-US" w:eastAsia="zh-CN"/>
        </w:rPr>
      </w:pPr>
    </w:p>
    <w:p>
      <w:pPr>
        <w:jc w:val="center"/>
        <w:rPr>
          <w:rFonts w:hint="eastAsia" w:eastAsia="黑体"/>
          <w:color w:val="000000"/>
          <w:sz w:val="32"/>
          <w:lang w:val="en-US" w:eastAsia="zh-CN"/>
        </w:rPr>
      </w:pPr>
      <w:r>
        <w:rPr>
          <w:rFonts w:hint="eastAsia" w:eastAsia="黑体"/>
          <w:color w:val="000000"/>
          <w:sz w:val="32"/>
          <w:lang w:val="en-US" w:eastAsia="zh-CN"/>
        </w:rPr>
        <w:t>三、调查表式：</w:t>
      </w:r>
    </w:p>
    <w:p>
      <w:pPr>
        <w:widowControl/>
        <w:jc w:val="center"/>
        <w:textAlignment w:val="top"/>
        <w:rPr>
          <w:rFonts w:hint="eastAsia" w:ascii="黑体" w:hAnsi="黑体" w:eastAsia="黑体" w:cs="黑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基层表</w:t>
      </w:r>
    </w:p>
    <w:p>
      <w:pPr>
        <w:widowControl/>
        <w:jc w:val="center"/>
        <w:textAlignment w:val="top"/>
        <w:rPr>
          <w:rFonts w:hint="eastAsia" w:ascii="宋体" w:hAnsi="宋体" w:eastAsia="宋体" w:cs="宋体"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（一）公立医院综合改革重点工作指标填报表</w:t>
      </w:r>
      <w:r>
        <w:rPr>
          <w:rFonts w:hint="eastAsia" w:ascii="宋体" w:hAnsi="宋体" w:eastAsia="宋体" w:cs="宋体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 xml:space="preserve">        </w:t>
      </w:r>
    </w:p>
    <w:tbl>
      <w:tblPr>
        <w:tblStyle w:val="9"/>
        <w:tblW w:w="9190" w:type="dxa"/>
        <w:tblInd w:w="-3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29" w:type="dxa"/>
          <w:bottom w:w="0" w:type="dxa"/>
          <w:right w:w="29" w:type="dxa"/>
        </w:tblCellMar>
      </w:tblPr>
      <w:tblGrid>
        <w:gridCol w:w="3373"/>
        <w:gridCol w:w="2338"/>
        <w:gridCol w:w="543"/>
        <w:gridCol w:w="250"/>
        <w:gridCol w:w="816"/>
        <w:gridCol w:w="89"/>
        <w:gridCol w:w="17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29" w:type="dxa"/>
            <w:bottom w:w="0" w:type="dxa"/>
            <w:right w:w="29" w:type="dxa"/>
          </w:tblCellMar>
        </w:tblPrEx>
        <w:trPr>
          <w:trHeight w:val="1303" w:hRule="atLeast"/>
        </w:trPr>
        <w:tc>
          <w:tcPr>
            <w:tcW w:w="6254" w:type="dxa"/>
            <w:gridSpan w:val="3"/>
            <w:vAlign w:val="top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</w:rPr>
            </w:pPr>
          </w:p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</w:rPr>
            </w:pPr>
          </w:p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</w:rPr>
              <w:t>统一社会信用代码□□□□□□□□□□□□□□□□□□</w:t>
            </w:r>
          </w:p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</w:rPr>
              <w:t>尚未领取统一社会信用代码的填写原组织机构代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shd w:val="clear"/>
              </w:rPr>
              <w:t>码□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</w:rPr>
              <w:t>□□□□□□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shd w:val="clear"/>
              </w:rPr>
              <w:t>□－□</w:t>
            </w:r>
          </w:p>
          <w:p>
            <w:pPr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</w:rPr>
              <w:t>企业详细名称：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 xml:space="preserve">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</w:rPr>
              <w:t>20  年  月</w:t>
            </w:r>
          </w:p>
        </w:tc>
        <w:tc>
          <w:tcPr>
            <w:tcW w:w="250" w:type="dxa"/>
            <w:vAlign w:val="top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5" w:type="dxa"/>
            <w:gridSpan w:val="2"/>
            <w:vAlign w:val="top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</w:rPr>
              <w:t>表    号：</w:t>
            </w:r>
          </w:p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</w:rPr>
              <w:t>制定机关：</w:t>
            </w:r>
          </w:p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</w:rPr>
              <w:t>批准机关：</w:t>
            </w:r>
          </w:p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批准文号：</w:t>
            </w:r>
          </w:p>
          <w:p>
            <w:pPr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</w:rPr>
              <w:t>有效期至：</w:t>
            </w:r>
          </w:p>
        </w:tc>
        <w:tc>
          <w:tcPr>
            <w:tcW w:w="1781" w:type="dxa"/>
            <w:vAlign w:val="top"/>
          </w:tcPr>
          <w:p>
            <w:pPr>
              <w:spacing w:line="260" w:lineRule="exact"/>
              <w:jc w:val="distribute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8"/>
                <w:lang w:eastAsia="zh-CN"/>
              </w:rPr>
              <w:t>浙卫医改</w:t>
            </w: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1表</w:t>
            </w:r>
          </w:p>
          <w:p>
            <w:pPr>
              <w:spacing w:line="260" w:lineRule="exact"/>
              <w:jc w:val="distribute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</w:rPr>
              <w:t>浙江省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卫生健康委</w:t>
            </w:r>
          </w:p>
          <w:p>
            <w:pPr>
              <w:spacing w:line="260" w:lineRule="exact"/>
              <w:jc w:val="distribute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</w:rPr>
              <w:t>浙江省统计局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distribute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浙统制〔202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〕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  <w:p>
            <w:pPr>
              <w:spacing w:line="260" w:lineRule="exact"/>
              <w:jc w:val="lef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   年 1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月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37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cyan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3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cyan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609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代码</w:t>
            </w:r>
          </w:p>
        </w:tc>
        <w:tc>
          <w:tcPr>
            <w:tcW w:w="1870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cyan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</w:t>
            </w:r>
          </w:p>
        </w:tc>
        <w:tc>
          <w:tcPr>
            <w:tcW w:w="2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cyan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</w:t>
            </w:r>
          </w:p>
        </w:tc>
        <w:tc>
          <w:tcPr>
            <w:tcW w:w="16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</w:t>
            </w:r>
          </w:p>
        </w:tc>
        <w:tc>
          <w:tcPr>
            <w:tcW w:w="18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37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发生时间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年、月</w:t>
            </w:r>
          </w:p>
        </w:tc>
        <w:tc>
          <w:tcPr>
            <w:tcW w:w="1609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37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textAlignment w:val="top"/>
              <w:rPr>
                <w:rFonts w:ascii="宋体" w:cs="宋体"/>
                <w:color w:val="000000"/>
                <w:kern w:val="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医疗总收入</w:t>
            </w:r>
          </w:p>
        </w:tc>
        <w:tc>
          <w:tcPr>
            <w:tcW w:w="23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  <w:tc>
          <w:tcPr>
            <w:tcW w:w="1609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70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widowControl/>
              <w:ind w:right="360"/>
              <w:jc w:val="center"/>
              <w:rPr>
                <w:rFonts w:hint="eastAsia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37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ascii="宋体" w:cs="宋体"/>
                <w:color w:val="000000"/>
                <w:kern w:val="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医疗收入（不含药品）</w:t>
            </w:r>
          </w:p>
        </w:tc>
        <w:tc>
          <w:tcPr>
            <w:tcW w:w="23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  <w:tc>
          <w:tcPr>
            <w:tcW w:w="1609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870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37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ascii="宋体" w:cs="宋体"/>
                <w:color w:val="000000"/>
                <w:kern w:val="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医疗服务收入</w:t>
            </w:r>
          </w:p>
        </w:tc>
        <w:tc>
          <w:tcPr>
            <w:tcW w:w="23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  <w:tc>
          <w:tcPr>
            <w:tcW w:w="1609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870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widowControl/>
              <w:ind w:right="360" w:rightChars="0"/>
              <w:jc w:val="center"/>
              <w:rPr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37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ascii="宋体" w:cs="宋体"/>
                <w:color w:val="000000"/>
                <w:kern w:val="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门急诊收入</w:t>
            </w:r>
          </w:p>
        </w:tc>
        <w:tc>
          <w:tcPr>
            <w:tcW w:w="23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  <w:tc>
          <w:tcPr>
            <w:tcW w:w="1609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870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37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ascii="宋体" w:cs="宋体"/>
                <w:color w:val="000000"/>
                <w:kern w:val="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其中：体检收入</w:t>
            </w:r>
          </w:p>
        </w:tc>
        <w:tc>
          <w:tcPr>
            <w:tcW w:w="23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  <w:tc>
          <w:tcPr>
            <w:tcW w:w="1609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870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widowControl/>
              <w:ind w:right="360" w:rightChars="0"/>
              <w:jc w:val="center"/>
              <w:rPr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37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ascii="宋体" w:cs="宋体"/>
                <w:color w:val="000000"/>
                <w:kern w:val="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门急诊人次数</w:t>
            </w:r>
          </w:p>
        </w:tc>
        <w:tc>
          <w:tcPr>
            <w:tcW w:w="23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人次</w:t>
            </w:r>
          </w:p>
        </w:tc>
        <w:tc>
          <w:tcPr>
            <w:tcW w:w="1609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870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widowControl/>
              <w:ind w:right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37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ascii="宋体" w:cs="宋体"/>
                <w:color w:val="000000"/>
                <w:kern w:val="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体检人次数</w:t>
            </w:r>
          </w:p>
        </w:tc>
        <w:tc>
          <w:tcPr>
            <w:tcW w:w="23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人次</w:t>
            </w:r>
          </w:p>
        </w:tc>
        <w:tc>
          <w:tcPr>
            <w:tcW w:w="1609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870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widowControl/>
              <w:ind w:right="36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37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住院收入</w:t>
            </w:r>
          </w:p>
        </w:tc>
        <w:tc>
          <w:tcPr>
            <w:tcW w:w="23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  <w:tc>
          <w:tcPr>
            <w:tcW w:w="1609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870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37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出院人次数</w:t>
            </w:r>
          </w:p>
        </w:tc>
        <w:tc>
          <w:tcPr>
            <w:tcW w:w="23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人次</w:t>
            </w:r>
          </w:p>
        </w:tc>
        <w:tc>
          <w:tcPr>
            <w:tcW w:w="1609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870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widowControl/>
              <w:ind w:right="360" w:rightChars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37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出院者占用总床日</w:t>
            </w:r>
          </w:p>
        </w:tc>
        <w:tc>
          <w:tcPr>
            <w:tcW w:w="23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</w:t>
            </w:r>
          </w:p>
        </w:tc>
        <w:tc>
          <w:tcPr>
            <w:tcW w:w="1609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870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37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药品收入</w:t>
            </w:r>
          </w:p>
        </w:tc>
        <w:tc>
          <w:tcPr>
            <w:tcW w:w="23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  <w:tc>
          <w:tcPr>
            <w:tcW w:w="1609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870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widowControl/>
              <w:ind w:right="360" w:rightChars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37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其中：中药饮片收入</w:t>
            </w:r>
          </w:p>
        </w:tc>
        <w:tc>
          <w:tcPr>
            <w:tcW w:w="23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  <w:tc>
          <w:tcPr>
            <w:tcW w:w="1609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870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37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其中：疫苗收入</w:t>
            </w:r>
          </w:p>
        </w:tc>
        <w:tc>
          <w:tcPr>
            <w:tcW w:w="23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  <w:tc>
          <w:tcPr>
            <w:tcW w:w="1609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870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widowControl/>
              <w:ind w:right="360" w:rightChars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37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检查化验收入</w:t>
            </w:r>
          </w:p>
        </w:tc>
        <w:tc>
          <w:tcPr>
            <w:tcW w:w="23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  <w:tc>
          <w:tcPr>
            <w:tcW w:w="1609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870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widowControl/>
              <w:ind w:right="0" w:rightChars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37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其中：检查收入</w:t>
            </w:r>
          </w:p>
        </w:tc>
        <w:tc>
          <w:tcPr>
            <w:tcW w:w="23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  <w:tc>
          <w:tcPr>
            <w:tcW w:w="1609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870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widowControl/>
              <w:ind w:right="360" w:rightChars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37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卫生材料费用</w:t>
            </w:r>
          </w:p>
        </w:tc>
        <w:tc>
          <w:tcPr>
            <w:tcW w:w="23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  <w:tc>
          <w:tcPr>
            <w:tcW w:w="1609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870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widowControl/>
              <w:ind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37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医（农）保收入</w:t>
            </w:r>
          </w:p>
        </w:tc>
        <w:tc>
          <w:tcPr>
            <w:tcW w:w="23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  <w:tc>
          <w:tcPr>
            <w:tcW w:w="1609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870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widowControl/>
              <w:ind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37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医疗支出</w:t>
            </w:r>
          </w:p>
        </w:tc>
        <w:tc>
          <w:tcPr>
            <w:tcW w:w="23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  <w:tc>
          <w:tcPr>
            <w:tcW w:w="1609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870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widowControl/>
              <w:ind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37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药品支出</w:t>
            </w:r>
          </w:p>
        </w:tc>
        <w:tc>
          <w:tcPr>
            <w:tcW w:w="23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  <w:tc>
          <w:tcPr>
            <w:tcW w:w="1609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870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widowControl/>
              <w:ind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37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年末负债总额</w:t>
            </w:r>
          </w:p>
        </w:tc>
        <w:tc>
          <w:tcPr>
            <w:tcW w:w="23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  <w:tc>
          <w:tcPr>
            <w:tcW w:w="1609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70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widowControl/>
              <w:ind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37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年末资产总额</w:t>
            </w:r>
          </w:p>
        </w:tc>
        <w:tc>
          <w:tcPr>
            <w:tcW w:w="23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  <w:tc>
          <w:tcPr>
            <w:tcW w:w="1609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70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widowControl/>
              <w:ind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37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全年总收入</w:t>
            </w:r>
          </w:p>
        </w:tc>
        <w:tc>
          <w:tcPr>
            <w:tcW w:w="23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  <w:tc>
          <w:tcPr>
            <w:tcW w:w="1609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870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widowControl/>
              <w:ind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37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全年总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</w:t>
            </w:r>
          </w:p>
        </w:tc>
        <w:tc>
          <w:tcPr>
            <w:tcW w:w="23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  <w:tc>
          <w:tcPr>
            <w:tcW w:w="1609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870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widowControl/>
              <w:ind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37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财政补助收入</w:t>
            </w:r>
          </w:p>
        </w:tc>
        <w:tc>
          <w:tcPr>
            <w:tcW w:w="23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  <w:tc>
          <w:tcPr>
            <w:tcW w:w="1609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870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widowControl/>
              <w:ind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37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业务支出</w:t>
            </w:r>
          </w:p>
        </w:tc>
        <w:tc>
          <w:tcPr>
            <w:tcW w:w="23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  <w:tc>
          <w:tcPr>
            <w:tcW w:w="1609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cs="宋体"/>
                <w:color w:val="000000" w:themeColor="text1"/>
                <w:kern w:val="0"/>
                <w:sz w:val="18"/>
                <w:szCs w:val="18"/>
                <w:highlight w:val="yellow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870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widowControl/>
              <w:ind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人员支出</w:t>
            </w:r>
          </w:p>
        </w:tc>
        <w:tc>
          <w:tcPr>
            <w:tcW w:w="2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  <w:tc>
          <w:tcPr>
            <w:tcW w:w="16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cs="宋体"/>
                <w:color w:val="000000" w:themeColor="text1"/>
                <w:kern w:val="0"/>
                <w:sz w:val="18"/>
                <w:szCs w:val="18"/>
                <w:highlight w:val="yellow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8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>
            <w:pPr>
              <w:widowControl/>
              <w:ind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1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91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单位负责人：       统计负责人：      填报人：        单位负责人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填报说明：1．本表由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公立医院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报送。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    　2．本表统计范围为辖区内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公立医院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  <w:p>
            <w:pPr>
              <w:widowControl/>
              <w:ind w:firstLine="900" w:firstLineChars="5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3．本报表为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报，报送时间为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每月的15日之前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。报送方式为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线上直报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</w:tr>
    </w:tbl>
    <w:p>
      <w:pPr>
        <w:numPr>
          <w:ilvl w:val="0"/>
          <w:numId w:val="3"/>
        </w:numPr>
        <w:ind w:right="31" w:rightChars="15" w:firstLine="2560" w:firstLineChars="800"/>
        <w:rPr>
          <w:rFonts w:hint="eastAsia" w:ascii="黑体" w:eastAsia="黑体"/>
          <w:color w:val="000000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黑体" w:eastAsia="黑体"/>
          <w:color w:val="000000"/>
          <w:sz w:val="32"/>
          <w:szCs w:val="32"/>
          <w:highlight w:val="none"/>
          <w:shd w:val="clear" w:color="auto" w:fill="auto"/>
          <w:lang w:eastAsia="zh-CN"/>
        </w:rPr>
        <w:t>主要指标解释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31" w:rightChars="15"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  <w:shd w:val="clear" w:color="auto" w:fill="auto"/>
          <w:lang w:eastAsia="zh-CN"/>
        </w:rPr>
        <w:t>医疗总收入</w:t>
      </w: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  <w:shd w:val="clear" w:color="auto" w:fill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auto"/>
          <w:lang w:eastAsia="zh-CN"/>
        </w:rPr>
        <w:t>指医院开展医疗服务活动取得的收入，包括门急诊收入、住院收入和结算差异。根据“收入费用表”中“事业收入-医疗收入”项目本月数填报。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31" w:rightChars="15"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  <w:shd w:val="clear" w:color="auto" w:fill="auto"/>
          <w:lang w:eastAsia="zh-CN"/>
        </w:rPr>
        <w:t>医疗服务收入</w:t>
      </w: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  <w:shd w:val="clear" w:color="auto" w:fill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auto"/>
          <w:lang w:eastAsia="zh-CN"/>
        </w:rPr>
        <w:t>用于反映医院收入结构，包括挂号收入、床位收入、诊察收入、治疗收入、手术收入、护理收入等。不包含药品、耗材（即卫生材料）、检查检验收入。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31" w:rightChars="15"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  <w:shd w:val="clear" w:color="auto" w:fill="auto"/>
          <w:lang w:eastAsia="zh-CN"/>
        </w:rPr>
        <w:t>门急诊收入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auto"/>
          <w:lang w:eastAsia="zh-CN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auto"/>
          <w:lang w:eastAsia="zh-CN"/>
        </w:rPr>
        <w:t>门诊收入是指医院开展门急诊医疗服务活动取得的收入，包括门诊、急诊、健康体检收入等。根据“医疗活动费用明细表”中“医疗活动收入合计-医疗收入-门急诊收入”项目本月数填列。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31" w:rightChars="15"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  <w:shd w:val="clear" w:color="auto" w:fill="auto"/>
          <w:lang w:eastAsia="zh-CN"/>
        </w:rPr>
        <w:t>住院收入</w:t>
      </w: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  <w:shd w:val="clear" w:color="auto" w:fill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auto"/>
          <w:lang w:eastAsia="zh-CN"/>
        </w:rPr>
        <w:t>门诊收入是指医院开展住院医疗服务活动取得的收入。根据“医疗活动费用明细表”中“医疗活动收入合计-医疗收入-住院收入”项目本月数填列。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31" w:rightChars="15"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  <w:shd w:val="clear" w:color="auto" w:fill="auto"/>
          <w:lang w:eastAsia="zh-CN"/>
        </w:rPr>
        <w:t>医疗支出</w:t>
      </w: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  <w:shd w:val="clear" w:color="auto" w:fill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auto"/>
          <w:lang w:eastAsia="zh-CN"/>
        </w:rPr>
        <w:t>包含业务活动费用及单位管理费用。根据“收入费用表”中“本期费用-业务活动费用-财政基本拨款经费”、“本期费用-业务活动费用-其他经费”、“本期费用-单位管理费用-财政基本拨款经费”、“本期费用-单位管理费用-其他经费”项目本年累计数相加填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31" w:rightChars="15"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  <w:shd w:val="clear" w:color="auto" w:fill="auto"/>
          <w:lang w:eastAsia="zh-CN"/>
        </w:rPr>
        <w:t>年末负债总额</w:t>
      </w: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  <w:shd w:val="clear" w:color="auto" w:fill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auto"/>
          <w:lang w:eastAsia="zh-CN"/>
        </w:rPr>
        <w:t>指医院过去的经济业务或者事项形成的，预期会导致经济资源流出医院的现时义务。根据“资产负债表”中的“负债合计”期末余额填报。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31" w:rightChars="15"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  <w:shd w:val="clear" w:color="auto" w:fill="auto"/>
          <w:lang w:eastAsia="zh-CN"/>
        </w:rPr>
        <w:t>年末资产总额</w:t>
      </w: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  <w:shd w:val="clear" w:color="auto" w:fill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auto"/>
          <w:lang w:eastAsia="zh-CN"/>
        </w:rPr>
        <w:t>指医院过去的经济业务或者事项形成的，由医院控制的，预期能够产生服务潜力或者带来经济利益流入的经济资源。根据“资产负债表”中的“资产总计”期末余额填报。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31" w:rightChars="15"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  <w:shd w:val="clear" w:color="auto" w:fill="auto"/>
          <w:lang w:eastAsia="zh-CN"/>
        </w:rPr>
        <w:t>全年总收入</w:t>
      </w: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  <w:shd w:val="clear" w:color="auto" w:fill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auto"/>
          <w:lang w:eastAsia="zh-CN"/>
        </w:rPr>
        <w:t>指报告期内可导致净资产增加的、含有服务潜力或者经济利益的经济资源的流入。根据“收入费用表”中的“本期收入”本年累计数填报。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31" w:rightChars="15"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  <w:shd w:val="clear" w:color="auto" w:fill="auto"/>
          <w:lang w:eastAsia="zh-CN"/>
        </w:rPr>
        <w:t>全年总支出</w:t>
      </w: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  <w:shd w:val="clear" w:color="auto" w:fill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auto"/>
          <w:lang w:eastAsia="zh-CN"/>
        </w:rPr>
        <w:t>即总费用，是指报告期内导致医院净资产减少的、含有服务潜力或者经济利益的经济资源的流出。根据“收入费用表”中的“本期费用”本年累计数填报。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31" w:rightChars="15"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  <w:shd w:val="clear" w:color="auto" w:fill="auto"/>
          <w:lang w:eastAsia="zh-CN"/>
        </w:rPr>
        <w:t>业务支出</w:t>
      </w: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  <w:shd w:val="clear" w:color="auto" w:fill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auto"/>
          <w:lang w:eastAsia="zh-CN"/>
        </w:rPr>
        <w:t>包括业务活动费用（不含财政项目拨款经费和科教经费）、单位管理费用（不含财政项目拨款经费和科教经费）、经营费用、资产处置费用、上缴上级费用、对附属单位补助费用、所得税费用、其他费用。根据“收入费用表”中的“本期费用”本年累计数减去“本期费用-业务活动费-财政项目拨款项目”、“本期费用-业务活动费-科教经费”、“本期费用-单位管理费用-财政项目拨款项目”、“本期费用-单位管理费用-科教经费”本年累计数计算填报。</w:t>
      </w:r>
    </w:p>
    <w:p/>
    <w:sectPr>
      <w:footerReference r:id="rId1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Century">
    <w:altName w:val="Nyala"/>
    <w:panose1 w:val="02040604050505020304"/>
    <w:charset w:val="00"/>
    <w:family w:val="roman"/>
    <w:pitch w:val="default"/>
    <w:sig w:usb0="00000000" w:usb1="00000000" w:usb2="00000000" w:usb3="00000000" w:csb0="2000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- 6 -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- 6 -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- 8 -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- 8 -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仿宋_GB2312" w:eastAsia="仿宋_GB2312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- 4 -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- 4 -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EwwK6sQEA&#10;AFk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jc w:val="right"/>
    </w:pPr>
  </w:p>
  <w:p>
    <w:pPr>
      <w:tabs>
        <w:tab w:val="left" w:pos="1910"/>
        <w:tab w:val="right" w:pos="8306"/>
      </w:tabs>
    </w:pPr>
    <w:r>
      <w:rPr>
        <w:rFonts w:hint="eastAsia"/>
      </w:rPr>
      <w:tab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Zaoo7bIB&#10;AABZAwAADgAAAAAAAAABACAAAAAe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1386205</wp:posOffset>
              </wp:positionH>
              <wp:positionV relativeFrom="paragraph">
                <wp:posOffset>128905</wp:posOffset>
              </wp:positionV>
              <wp:extent cx="2863215" cy="245110"/>
              <wp:effectExtent l="0" t="0" r="13335" b="2540"/>
              <wp:wrapSquare wrapText="bothSides"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3215" cy="245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 w:ascii="宋体" w:hAnsi="宋体"/>
                              <w:szCs w:val="21"/>
                            </w:rPr>
                            <w:t>杭州市社区治理建设情况问卷调查方案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09.15pt;margin-top:10.15pt;height:19.3pt;width:225.45pt;mso-wrap-distance-bottom:3.6pt;mso-wrap-distance-left:9pt;mso-wrap-distance-right:9pt;mso-wrap-distance-top:3.6pt;z-index:251660288;mso-width-relative:page;mso-height-relative:page;" fillcolor="#FFFFFF" filled="t" stroked="f" coordsize="21600,21600" o:gfxdata="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MT0Ad3XAAAA&#10;CQEAAA8AAAAAAAAAAQAgAAAAIgAAAGRycy9kb3ducmV2LnhtbFBLAQIUABQAAAAIAIdO4kA2L4qI&#10;rAEAADcDAAAOAAAAAAAAAAEAIAAAACYBAABkcnMvZTJvRG9jLnhtbFBLBQYAAAAABgAGAFkBAABE&#10;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="宋体" w:hAnsi="宋体"/>
                        <w:szCs w:val="21"/>
                      </w:rPr>
                      <w:t>杭州市社区治理建设情况问卷调查方案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>
    <w:pPr>
      <w:pStyle w:val="7"/>
      <w:jc w:val="right"/>
    </w:pPr>
  </w:p>
  <w:p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58EF0D"/>
    <w:multiLevelType w:val="singleLevel"/>
    <w:tmpl w:val="B258EF0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1146B9A"/>
    <w:multiLevelType w:val="singleLevel"/>
    <w:tmpl w:val="11146B9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6E1FD31"/>
    <w:multiLevelType w:val="singleLevel"/>
    <w:tmpl w:val="16E1FD31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73085"/>
    <w:rsid w:val="00010925"/>
    <w:rsid w:val="0018335A"/>
    <w:rsid w:val="002322E3"/>
    <w:rsid w:val="006816E7"/>
    <w:rsid w:val="00757DD1"/>
    <w:rsid w:val="00CE33C0"/>
    <w:rsid w:val="00D40185"/>
    <w:rsid w:val="00EA34B1"/>
    <w:rsid w:val="01C070A5"/>
    <w:rsid w:val="090C1F79"/>
    <w:rsid w:val="0A024E2F"/>
    <w:rsid w:val="0AC14A66"/>
    <w:rsid w:val="0CCE1C98"/>
    <w:rsid w:val="0E194DB4"/>
    <w:rsid w:val="0F6D1B73"/>
    <w:rsid w:val="0FDE633D"/>
    <w:rsid w:val="10061466"/>
    <w:rsid w:val="10246BCF"/>
    <w:rsid w:val="111A2F84"/>
    <w:rsid w:val="11FF3BE5"/>
    <w:rsid w:val="12100FE0"/>
    <w:rsid w:val="124A587C"/>
    <w:rsid w:val="128F6177"/>
    <w:rsid w:val="1403696A"/>
    <w:rsid w:val="17D432D7"/>
    <w:rsid w:val="18867548"/>
    <w:rsid w:val="18DC3EAC"/>
    <w:rsid w:val="19CE40F3"/>
    <w:rsid w:val="19E92BEE"/>
    <w:rsid w:val="1CDD24A1"/>
    <w:rsid w:val="1DA87CAC"/>
    <w:rsid w:val="1EB5663D"/>
    <w:rsid w:val="20354A53"/>
    <w:rsid w:val="236D0CDB"/>
    <w:rsid w:val="293D599C"/>
    <w:rsid w:val="29B95C54"/>
    <w:rsid w:val="31991CC2"/>
    <w:rsid w:val="33FE420F"/>
    <w:rsid w:val="344D587F"/>
    <w:rsid w:val="369F1ED4"/>
    <w:rsid w:val="39080D38"/>
    <w:rsid w:val="3AF234C1"/>
    <w:rsid w:val="3B657871"/>
    <w:rsid w:val="3C873085"/>
    <w:rsid w:val="3DE510B6"/>
    <w:rsid w:val="42061F03"/>
    <w:rsid w:val="457F70C3"/>
    <w:rsid w:val="45F53DDD"/>
    <w:rsid w:val="471F7C01"/>
    <w:rsid w:val="4CA80E8C"/>
    <w:rsid w:val="51804A52"/>
    <w:rsid w:val="5517418D"/>
    <w:rsid w:val="589B7DB2"/>
    <w:rsid w:val="5952059C"/>
    <w:rsid w:val="5E3C21D0"/>
    <w:rsid w:val="600457E3"/>
    <w:rsid w:val="61462B83"/>
    <w:rsid w:val="62366E0B"/>
    <w:rsid w:val="64BC68FA"/>
    <w:rsid w:val="68CA2C29"/>
    <w:rsid w:val="6A745DEE"/>
    <w:rsid w:val="6BC202EF"/>
    <w:rsid w:val="6D10009D"/>
    <w:rsid w:val="7020649D"/>
    <w:rsid w:val="71014E7E"/>
    <w:rsid w:val="710A05BA"/>
    <w:rsid w:val="723155AB"/>
    <w:rsid w:val="72982181"/>
    <w:rsid w:val="7733412E"/>
    <w:rsid w:val="77B93D88"/>
    <w:rsid w:val="79351D78"/>
    <w:rsid w:val="7CCC45B9"/>
    <w:rsid w:val="7D7B4082"/>
    <w:rsid w:val="7DA41557"/>
    <w:rsid w:val="7DF923D0"/>
    <w:rsid w:val="7ECF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1"/>
    <w:qFormat/>
    <w:uiPriority w:val="0"/>
    <w:rPr>
      <w:rFonts w:ascii="宋体"/>
      <w:sz w:val="18"/>
      <w:szCs w:val="18"/>
    </w:rPr>
  </w:style>
  <w:style w:type="paragraph" w:styleId="4">
    <w:name w:val="Body Text"/>
    <w:basedOn w:val="1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文档结构图 Char"/>
    <w:basedOn w:val="8"/>
    <w:link w:val="3"/>
    <w:qFormat/>
    <w:uiPriority w:val="0"/>
    <w:rPr>
      <w:rFonts w:ascii="宋体" w:hAnsi="Calibri"/>
      <w:kern w:val="2"/>
      <w:sz w:val="18"/>
      <w:szCs w:val="18"/>
    </w:rPr>
  </w:style>
  <w:style w:type="character" w:customStyle="1" w:styleId="12">
    <w:name w:val="批注框文本 Char"/>
    <w:basedOn w:val="8"/>
    <w:link w:val="5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3">
    <w:name w:val="xl28"/>
    <w:basedOn w:val="1"/>
    <w:qFormat/>
    <w:uiPriority w:val="99"/>
    <w:pPr>
      <w:widowControl/>
      <w:pBdr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cs="Century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6.xml"/><Relationship Id="rId8" Type="http://schemas.openxmlformats.org/officeDocument/2006/relationships/header" Target="header5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4.xml"/><Relationship Id="rId12" Type="http://schemas.openxmlformats.org/officeDocument/2006/relationships/footer" Target="footer3.xml"/><Relationship Id="rId11" Type="http://schemas.openxmlformats.org/officeDocument/2006/relationships/footer" Target="footer2.xml"/><Relationship Id="rId10" Type="http://schemas.openxmlformats.org/officeDocument/2006/relationships/header" Target="header7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浙江省卫生和计划生育委员会</Company>
  <Pages>1</Pages>
  <Words>844</Words>
  <Characters>4812</Characters>
  <Lines>40</Lines>
  <Paragraphs>11</Paragraphs>
  <TotalTime>3</TotalTime>
  <ScaleCrop>false</ScaleCrop>
  <LinksUpToDate>false</LinksUpToDate>
  <CharactersWithSpaces>5645</CharactersWithSpaces>
  <Application>WPS Office_10.8.2.6538_F1E327BC-269C-435d-A152-05C5408002CA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2021-04-09T01:04:00Z</dcterms:created>
  <dc:creator>天气不错1396227146</dc:creator>
  <cp:lastModifiedBy>蔡思中(函件撰写人)</cp:lastModifiedBy>
  <cp:lastPrinted>2021-04-25T03:37:00Z</cp:lastPrinted>
  <dcterms:modified xsi:type="dcterms:W3CDTF">2021-06-09T07:09:00Z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2052-10.8.2.6538</vt:lpwstr>
  </property>
  <property fmtid="{D5CDD505-2E9C-101B-9397-08002B2CF9AE}" pid="3" name="ICV">
    <vt:lpwstr>6E576B2D2BDF4C138DEC6A81E3C974C5</vt:lpwstr>
  </property>
</Properties>
</file>