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936"/>
        <w:tblW w:w="13942" w:type="dxa"/>
        <w:tblLook w:val="04A0"/>
      </w:tblPr>
      <w:tblGrid>
        <w:gridCol w:w="440"/>
        <w:gridCol w:w="640"/>
        <w:gridCol w:w="1043"/>
        <w:gridCol w:w="2162"/>
        <w:gridCol w:w="1336"/>
        <w:gridCol w:w="822"/>
        <w:gridCol w:w="694"/>
        <w:gridCol w:w="3375"/>
        <w:gridCol w:w="602"/>
        <w:gridCol w:w="566"/>
        <w:gridCol w:w="566"/>
        <w:gridCol w:w="566"/>
        <w:gridCol w:w="474"/>
        <w:gridCol w:w="572"/>
        <w:gridCol w:w="84"/>
      </w:tblGrid>
      <w:tr w:rsidR="00603CEF" w:rsidRPr="002D5DC1" w:rsidTr="00603CEF">
        <w:trPr>
          <w:gridAfter w:val="1"/>
          <w:wAfter w:w="84" w:type="dxa"/>
          <w:trHeight w:val="810"/>
        </w:trPr>
        <w:tc>
          <w:tcPr>
            <w:tcW w:w="13858" w:type="dxa"/>
            <w:gridSpan w:val="14"/>
            <w:tcBorders>
              <w:bottom w:val="single" w:sz="4" w:space="0" w:color="auto"/>
            </w:tcBorders>
            <w:shd w:val="clear" w:color="auto" w:fill="auto"/>
            <w:vAlign w:val="center"/>
            <w:hideMark/>
          </w:tcPr>
          <w:p w:rsidR="00603CEF" w:rsidRPr="002D5DC1" w:rsidRDefault="00603CEF" w:rsidP="00603CEF">
            <w:pPr>
              <w:widowControl/>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黄岩区</w:t>
            </w:r>
            <w:r w:rsidRPr="002D5DC1">
              <w:rPr>
                <w:rFonts w:ascii="方正小标宋简体" w:eastAsia="方正小标宋简体" w:hAnsi="宋体" w:cs="宋体" w:hint="eastAsia"/>
                <w:color w:val="000000"/>
                <w:kern w:val="0"/>
                <w:sz w:val="36"/>
                <w:szCs w:val="36"/>
              </w:rPr>
              <w:t>义务教育领域基层政务公开标准目录</w:t>
            </w:r>
          </w:p>
        </w:tc>
      </w:tr>
      <w:tr w:rsidR="00603CEF" w:rsidRPr="002D5DC1" w:rsidTr="00603CEF">
        <w:trPr>
          <w:trHeight w:val="36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序号</w:t>
            </w:r>
          </w:p>
        </w:tc>
        <w:tc>
          <w:tcPr>
            <w:tcW w:w="1683" w:type="dxa"/>
            <w:gridSpan w:val="2"/>
            <w:tcBorders>
              <w:top w:val="single" w:sz="4" w:space="0" w:color="auto"/>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公开事项</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公开内容</w:t>
            </w:r>
            <w:r w:rsidRPr="002D5DC1">
              <w:rPr>
                <w:rFonts w:ascii="宋体" w:eastAsia="宋体" w:hAnsi="宋体" w:cs="宋体" w:hint="eastAsia"/>
                <w:color w:val="000000"/>
                <w:kern w:val="0"/>
                <w:sz w:val="22"/>
              </w:rPr>
              <w:br/>
              <w:t>（要素）</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公开依据</w:t>
            </w: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w:t>
            </w:r>
            <w:r w:rsidRPr="002D5DC1">
              <w:rPr>
                <w:rFonts w:ascii="宋体" w:eastAsia="宋体" w:hAnsi="宋体" w:cs="宋体" w:hint="eastAsia"/>
                <w:color w:val="000000"/>
                <w:kern w:val="0"/>
                <w:sz w:val="22"/>
              </w:rPr>
              <w:br/>
              <w:t>时限</w:t>
            </w: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w:t>
            </w:r>
            <w:r w:rsidRPr="002D5DC1">
              <w:rPr>
                <w:rFonts w:ascii="宋体" w:eastAsia="宋体" w:hAnsi="宋体" w:cs="宋体" w:hint="eastAsia"/>
                <w:color w:val="000000"/>
                <w:kern w:val="0"/>
                <w:sz w:val="22"/>
              </w:rPr>
              <w:br/>
              <w:t>主体</w:t>
            </w:r>
          </w:p>
        </w:tc>
        <w:tc>
          <w:tcPr>
            <w:tcW w:w="3375"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公开渠道和载体</w:t>
            </w:r>
          </w:p>
        </w:tc>
        <w:tc>
          <w:tcPr>
            <w:tcW w:w="1168" w:type="dxa"/>
            <w:gridSpan w:val="2"/>
            <w:tcBorders>
              <w:top w:val="single" w:sz="4" w:space="0" w:color="auto"/>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公开对象</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公开方式</w:t>
            </w:r>
          </w:p>
        </w:tc>
        <w:tc>
          <w:tcPr>
            <w:tcW w:w="1130" w:type="dxa"/>
            <w:gridSpan w:val="3"/>
            <w:tcBorders>
              <w:top w:val="single" w:sz="4" w:space="0" w:color="auto"/>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公开层级</w:t>
            </w:r>
          </w:p>
        </w:tc>
      </w:tr>
      <w:tr w:rsidR="00603CEF" w:rsidRPr="002D5DC1" w:rsidTr="00603CEF">
        <w:trPr>
          <w:trHeight w:val="615"/>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一级事项</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二级事项</w:t>
            </w:r>
          </w:p>
        </w:tc>
        <w:tc>
          <w:tcPr>
            <w:tcW w:w="2162"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822"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694"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3375"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宋体" w:eastAsia="宋体" w:hAnsi="宋体" w:cs="宋体"/>
                <w:color w:val="000000"/>
                <w:kern w:val="0"/>
                <w:sz w:val="22"/>
              </w:rPr>
            </w:pP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全社会</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特定群体</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主动</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依申请</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县级</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2"/>
              </w:rPr>
            </w:pPr>
            <w:r w:rsidRPr="002D5DC1">
              <w:rPr>
                <w:rFonts w:ascii="宋体" w:eastAsia="宋体" w:hAnsi="宋体" w:cs="宋体" w:hint="eastAsia"/>
                <w:color w:val="000000"/>
                <w:kern w:val="0"/>
                <w:sz w:val="22"/>
              </w:rPr>
              <w:t>乡、村级</w:t>
            </w:r>
          </w:p>
        </w:tc>
      </w:tr>
      <w:tr w:rsidR="00603CEF" w:rsidRPr="002D5DC1" w:rsidTr="00603CEF">
        <w:trPr>
          <w:trHeight w:val="3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1</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政策</w:t>
            </w:r>
            <w:r w:rsidRPr="002D5DC1">
              <w:rPr>
                <w:rFonts w:ascii="仿宋" w:eastAsia="仿宋" w:hAnsi="仿宋" w:cs="宋体" w:hint="eastAsia"/>
                <w:color w:val="000000"/>
                <w:kern w:val="0"/>
                <w:sz w:val="22"/>
              </w:rPr>
              <w:br/>
              <w:t>文件</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教育法律</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《中华人民共和国教育法》（2015）</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《中华人民共和国义务教育法》（2015）</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《中华人民共和国民办教育促进法》（2016）</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《中华人民共和国教师法》（2009）</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《中华人民共和国国家通用语言文字法》（2000）</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bookmarkStart w:id="0" w:name="_GoBack"/>
            <w:bookmarkEnd w:id="0"/>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规范性文件</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部门和地方政府规章</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各类教育政策文件</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43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2</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教育概况</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教育事业发展主要情况</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教育事业发展主要情况</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义务教育发展规划信息</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《中华人民共和国统计法》《中华人民共和国政府信息公开条例》《教育统计管理规定》</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 xml:space="preserve">　</w:t>
            </w: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教育统计数据</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学校数据</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在校生数据</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教师数据</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办学条件数据</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县级汇总数据</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义务教育学校名录</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学校名称</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学校地址</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办学层次</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办学类型</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办公电话</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43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 xml:space="preserve">　</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民办学校信息</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民办学校办学基本信息</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学校名称</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办学许可证</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办学规模</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联系方式</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办学质量</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招生范围</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收费标准</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3</w:t>
            </w: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民办学校设立、变更、终止等事项行政审批、备案信息</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法律依据</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办理流程</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审批结果</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日常监管信息</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年检指标</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年检程序</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年检结果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行政处罚信息</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4</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财务信息</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财务信息</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财务管理及监督办法</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年度经费预决算信息</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收费项目及收费标准</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5</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学校介绍</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办学性质</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办学地点</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办学规模</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办学基本条件</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联系方式等</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《中华人民共和国政府信息公开条例》《教育部关于进一步做好小学升入初中免试就近入学工作的实施意见》《教育部关于推进中小学信息公开工作的意见》</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招生政策</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各校招生工作实施方案</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随迁子女入学办法</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部分适龄儿童或少年延缓入学、休学等特殊需求的政策解读等</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5</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招生计划</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各校本年度招生计划</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《中华人民共和国政府信息公开条例》《教育部关于进一步做好小学升入初中免试就近入学工作的实施意见》《教育部关于推进中小学信息公开工作的意见》</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招生范围</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招生范围</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学区划分详细情况</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招生结果</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各校本年度招生结果</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6</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学生管理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学籍管理</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 xml:space="preserve">区域内义务教育阶段学生休学、复学、转学相关政策及所需材料和办理流程         </w:t>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适龄儿童延缓入学所需材料及办理流程</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学籍证明、毕（结）业证书遗失办理学历证明确认</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《中华人民共和国义务教育法》《中华人民共和国政府信息公开条例》《中小学生学籍管理办法》</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义务教育学生资助政策</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统一城乡义务教育“两免一补”政策</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《中华人民共和国政府信息公开条例》《国务院关于进一步完善城乡义务教育经费保障机制的通知》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学生评优奖励</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省市县“三好学生”“优秀学生干部”评选标准</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评比方法</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表彰名单等</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《中华人民共和国政府信息公开条例》，当地省市县表彰文件</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675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6</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学生管理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优待政策</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军人子女参加中考优待确认办理的材料、流程和政策要求</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少数民族考生中考加分确认办理的材料、流程和政策要求</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归侨学生、归侨子女、华侨子女和港澳台籍考生中考加分确认</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公安英烈和因公牺牲伤残公安民警子女教育优待细则</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综合性消防救援队伍人员及其子女教育优待细则</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教师培训</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教师培训政策文件</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培训项目组织实施通知</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《中华人民共和国教育法》《中华人民共和国教师法》《中小学教师继续教育规定》</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教师资格认定</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教师资格认定申请材料</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参加体检时间、医疗机构名单、体检合格标准</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认定结果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咨询方式、监督举报方式、常见问题等</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《中华人民共和国教师法》《中华人民共和国政府信息公开条例》《教师资格条例》及实施办法《教育部关于印发</w:t>
            </w:r>
            <w:r w:rsidRPr="002D5DC1">
              <w:rPr>
                <w:rFonts w:ascii="仿宋" w:eastAsia="仿宋" w:hAnsi="仿宋" w:cs="宋体" w:hint="eastAsia"/>
                <w:color w:val="000000"/>
                <w:kern w:val="0"/>
                <w:sz w:val="22"/>
              </w:rPr>
              <w:lastRenderedPageBreak/>
              <w:t>〈教师资格证书管理规定〉的通知》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中小学、幼儿园教师资格证书补发、换发政策及流程</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486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教师公开招聘</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教师招聘计划和公告</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拟聘用人员名单公示</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《中华人民共和国政府信息公开条例》《事业单位公开招聘人员暂行规定》《关于进一步规范事业单位公开招聘工作的通知》《人力资源社会保障部关于事业单位公开招聘岗位条件设</w:t>
            </w:r>
            <w:r w:rsidRPr="002D5DC1">
              <w:rPr>
                <w:rFonts w:ascii="仿宋" w:eastAsia="仿宋" w:hAnsi="仿宋" w:cs="宋体" w:hint="eastAsia"/>
                <w:color w:val="000000"/>
                <w:kern w:val="0"/>
                <w:sz w:val="22"/>
              </w:rPr>
              <w:lastRenderedPageBreak/>
              <w:t>置有关问题的通知》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w:t>
            </w:r>
            <w:r w:rsidRPr="002D5DC1">
              <w:rPr>
                <w:rFonts w:ascii="仿宋" w:eastAsia="仿宋" w:hAnsi="仿宋" w:cs="宋体" w:hint="eastAsia"/>
                <w:color w:val="000000"/>
                <w:kern w:val="0"/>
                <w:sz w:val="22"/>
              </w:rPr>
              <w:br/>
              <w:t>行为</w:t>
            </w:r>
            <w:r w:rsidRPr="002D5DC1">
              <w:rPr>
                <w:rFonts w:ascii="仿宋" w:eastAsia="仿宋" w:hAnsi="仿宋" w:cs="宋体" w:hint="eastAsia"/>
                <w:color w:val="000000"/>
                <w:kern w:val="0"/>
                <w:sz w:val="22"/>
              </w:rPr>
              <w:br/>
              <w:t>规范</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教师职业行为准则及违规处理办法</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《中华人民共和国政府信息公开条例》《新时代高校教师职业行为十项准则》《新时代中小学教师职业行为十项准</w:t>
            </w:r>
            <w:r w:rsidRPr="002D5DC1">
              <w:rPr>
                <w:rFonts w:ascii="仿宋" w:eastAsia="仿宋" w:hAnsi="仿宋" w:cs="宋体" w:hint="eastAsia"/>
                <w:color w:val="000000"/>
                <w:kern w:val="0"/>
                <w:sz w:val="22"/>
              </w:rPr>
              <w:lastRenderedPageBreak/>
              <w:t>则》《新时代幼儿园教师职业行为十项准则》《中小学教师违反职业道德行为处理办法（2018年修订）》《幼儿园教师违反职业道德行为处理办法》等</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对教师有严重违反教师职业行为准则的行政处罚信息</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教师评优评先</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优秀教师的表彰、奖励等行政奖励信息公示</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《中华人民共和国教师法》《中共中央 国务院关于全面深化新时代教师队伍建设改革的意见》</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任教30年乡村教师以上教师申请荣誉证书相关政策</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《中华人民共和国政府信息公开条例》《关于做好乡村学校从教30年教师荣誉证书颁发工作的通知》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宋体" w:eastAsia="宋体" w:hAnsi="宋体" w:cs="宋体"/>
                <w:color w:val="000000"/>
                <w:kern w:val="0"/>
                <w:sz w:val="24"/>
                <w:szCs w:val="24"/>
              </w:rPr>
            </w:pPr>
            <w:r w:rsidRPr="002D5DC1">
              <w:rPr>
                <w:rFonts w:ascii="宋体" w:eastAsia="宋体" w:hAnsi="宋体" w:cs="宋体" w:hint="eastAsia"/>
                <w:color w:val="000000"/>
                <w:kern w:val="0"/>
                <w:sz w:val="24"/>
                <w:szCs w:val="24"/>
              </w:rPr>
              <w:t xml:space="preserve">　</w:t>
            </w:r>
          </w:p>
        </w:tc>
      </w:tr>
      <w:tr w:rsidR="00603CEF" w:rsidRPr="002D5DC1" w:rsidTr="00603CEF">
        <w:trPr>
          <w:trHeight w:val="324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教师职称评审</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评审政策</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评审通知</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学校拟推荐人选名单</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评审结果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最终结果</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《中华人民共和国政府信息公开条例》《人力资源社会保障部教育部关于印发深化中小学教师职称制度改革的指导意见的通知》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信息形成（变更）3个工作日内，公示时间不少于7个工作日</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4"/>
                <w:szCs w:val="24"/>
              </w:rPr>
            </w:pPr>
            <w:r w:rsidRPr="002D5DC1">
              <w:rPr>
                <w:rFonts w:ascii="仿宋" w:eastAsia="仿宋" w:hAnsi="仿宋" w:cs="宋体" w:hint="eastAsia"/>
                <w:color w:val="000000"/>
                <w:kern w:val="0"/>
                <w:sz w:val="24"/>
                <w:szCs w:val="24"/>
              </w:rPr>
              <w:t xml:space="preserve">　</w:t>
            </w:r>
          </w:p>
        </w:tc>
      </w:tr>
      <w:tr w:rsidR="00603CEF" w:rsidRPr="002D5DC1" w:rsidTr="00603CEF">
        <w:trPr>
          <w:trHeight w:val="64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特岗教师招聘</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岗位设置管理政策、条件、程序等</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特岗教师招聘文件及招聘公告</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初审结果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笔试成绩</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资格复审结果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参加面试人员、面试成绩</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进入考察人员名单</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拟聘用人员名单</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最终聘用结果</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信息形成（变更）3个工作日内，公示时间不少于7个工作日</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应聘</w:t>
            </w:r>
            <w:r w:rsidRPr="002D5DC1">
              <w:rPr>
                <w:rFonts w:ascii="仿宋" w:eastAsia="仿宋" w:hAnsi="仿宋" w:cs="宋体" w:hint="eastAsia"/>
                <w:color w:val="000000"/>
                <w:kern w:val="0"/>
                <w:sz w:val="22"/>
              </w:rPr>
              <w:br/>
              <w:t>人员</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4"/>
                <w:szCs w:val="24"/>
              </w:rPr>
            </w:pPr>
            <w:r w:rsidRPr="002D5DC1">
              <w:rPr>
                <w:rFonts w:ascii="仿宋" w:eastAsia="仿宋" w:hAnsi="仿宋" w:cs="宋体" w:hint="eastAsia"/>
                <w:color w:val="000000"/>
                <w:kern w:val="0"/>
                <w:sz w:val="24"/>
                <w:szCs w:val="24"/>
              </w:rPr>
              <w:t xml:space="preserve">　</w:t>
            </w:r>
          </w:p>
        </w:tc>
      </w:tr>
      <w:tr w:rsidR="00603CEF" w:rsidRPr="002D5DC1" w:rsidTr="00603CEF">
        <w:trPr>
          <w:trHeight w:val="513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7</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教师管理</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乡村教师生活补助</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管理制度</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实施方案</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实施时间</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补助范围</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发放对象</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补助档次标准</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发放情况</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信息形成（变更）3个工作日内；教师申领情况进行常年公示</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4"/>
                <w:szCs w:val="24"/>
              </w:rPr>
            </w:pPr>
            <w:r w:rsidRPr="002D5DC1">
              <w:rPr>
                <w:rFonts w:ascii="仿宋" w:eastAsia="仿宋" w:hAnsi="仿宋" w:cs="宋体" w:hint="eastAsia"/>
                <w:color w:val="000000"/>
                <w:kern w:val="0"/>
                <w:sz w:val="24"/>
                <w:szCs w:val="24"/>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普通话培训及测试</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开展普通话培训、测试的通知</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测试结果查询</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《中华人民共和国政府信息公开条例》《普通话水平测试管理规定》（教育部令第16号）</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97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8</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重要政策执行情况</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控辍保学</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“一县一策”控辍保学工作方案</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年度工作进展情况（含义务教育学生失学、辍学的总体情况，建档立卡家庭贫困学生总体就学情况）</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督导检查结果公告</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典型经验和有效做法</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22"/>
              </w:rPr>
              <w:t>《中华人民共和国政府信息公开条例》《国务院办公厅关于进一步加强控辍保学提高义务教育巩固水平的通知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Times New Roman" w:eastAsia="宋体" w:hAnsi="Times New Roman" w:cs="Times New Roman"/>
                <w:kern w:val="0"/>
                <w:sz w:val="22"/>
              </w:rPr>
            </w:pPr>
            <w:r w:rsidRPr="002D5DC1">
              <w:rPr>
                <w:rFonts w:ascii="Times New Roman" w:eastAsia="宋体" w:hAnsi="Times New Roman" w:cs="Times New Roman"/>
                <w:kern w:val="0"/>
                <w:sz w:val="22"/>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8</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重要政策执行情况</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农村义务教育学生营养改善计划</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有关政策法规、规章、规范性文件</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组织机构和职责，举报电话、信箱或电子邮箱</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供餐企业、托餐家庭名单</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w:t>
            </w:r>
            <w:r w:rsidRPr="002D5DC1">
              <w:rPr>
                <w:rFonts w:ascii="仿宋" w:eastAsia="仿宋" w:hAnsi="仿宋" w:cs="宋体" w:hint="eastAsia"/>
                <w:color w:val="000000"/>
                <w:kern w:val="0"/>
                <w:sz w:val="22"/>
              </w:rPr>
              <w:br/>
              <w:t>《国务院办公厅关于实施农村义务教育学生营养改善计划的意见》《教育部等十五部门关于印发〈农村义务教育学生营养改善计划实施细则〉等五个配套文件的通知》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324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kern w:val="0"/>
                <w:sz w:val="22"/>
              </w:rPr>
            </w:pP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学校食堂饭菜价格、带量食谱</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学校膳食委员会名单</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学校管理人员陪餐情况</w:t>
            </w:r>
            <w:r w:rsidRPr="002D5DC1">
              <w:rPr>
                <w:rFonts w:ascii="仿宋" w:eastAsia="仿宋" w:hAnsi="仿宋" w:cs="宋体" w:hint="eastAsia"/>
                <w:kern w:val="0"/>
                <w:sz w:val="22"/>
              </w:rPr>
              <w:br/>
            </w:r>
            <w:r w:rsidRPr="002D5DC1">
              <w:rPr>
                <w:rFonts w:ascii="仿宋" w:eastAsia="仿宋" w:hAnsi="仿宋" w:cs="宋体" w:hint="eastAsia"/>
                <w:kern w:val="0"/>
                <w:sz w:val="18"/>
                <w:szCs w:val="18"/>
              </w:rPr>
              <w:t>●</w:t>
            </w:r>
            <w:r w:rsidRPr="002D5DC1">
              <w:rPr>
                <w:rFonts w:ascii="仿宋" w:eastAsia="仿宋" w:hAnsi="仿宋" w:cs="宋体" w:hint="eastAsia"/>
                <w:kern w:val="0"/>
                <w:sz w:val="22"/>
              </w:rPr>
              <w:t>食品安全突发事件应急预案</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实施营养改善计划的试点学校（</w:t>
            </w:r>
            <w:r>
              <w:rPr>
                <w:rFonts w:ascii="仿宋" w:eastAsia="仿宋" w:hAnsi="仿宋" w:cs="宋体" w:hint="eastAsia"/>
                <w:color w:val="000000"/>
                <w:kern w:val="0"/>
                <w:sz w:val="22"/>
              </w:rPr>
              <w:t>区教育局</w:t>
            </w:r>
            <w:r w:rsidRPr="002D5DC1">
              <w:rPr>
                <w:rFonts w:ascii="仿宋" w:eastAsia="仿宋" w:hAnsi="仿宋" w:cs="宋体" w:hint="eastAsia"/>
                <w:color w:val="000000"/>
                <w:kern w:val="0"/>
                <w:sz w:val="22"/>
              </w:rPr>
              <w:t>督促公开）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■学校公示栏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351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供餐企业（单位）配套管理制度，食品安全责任人、供餐方签约人</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食品安全突发事件应急预案</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实施营养改善计划的供餐企业和单位（</w:t>
            </w:r>
            <w:r>
              <w:rPr>
                <w:rFonts w:ascii="仿宋" w:eastAsia="仿宋" w:hAnsi="仿宋" w:cs="宋体" w:hint="eastAsia"/>
                <w:color w:val="000000"/>
                <w:kern w:val="0"/>
                <w:sz w:val="22"/>
              </w:rPr>
              <w:t>区教育局</w:t>
            </w:r>
            <w:r w:rsidRPr="002D5DC1">
              <w:rPr>
                <w:rFonts w:ascii="仿宋" w:eastAsia="仿宋" w:hAnsi="仿宋" w:cs="宋体" w:hint="eastAsia"/>
                <w:color w:val="000000"/>
                <w:kern w:val="0"/>
                <w:sz w:val="22"/>
              </w:rPr>
              <w:t>督促公开）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■各企业公示栏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324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8</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kern w:val="0"/>
                <w:sz w:val="22"/>
              </w:rPr>
            </w:pPr>
            <w:r w:rsidRPr="002D5DC1">
              <w:rPr>
                <w:rFonts w:ascii="仿宋" w:eastAsia="仿宋" w:hAnsi="仿宋" w:cs="宋体" w:hint="eastAsia"/>
                <w:kern w:val="0"/>
                <w:sz w:val="22"/>
              </w:rPr>
              <w:t>重要政策执行情况</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学校体育评价</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学校体育工作自评结果（体育课、体育训练、体育比赛、体育教师、体育场地、条件保障等）</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学校体育发展年度报告（重点反映体育教学改革、体育教师配备、体育经费投入和体育场地设施、学生体质健康测试等方面的情况）</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《中华人民共和国政府信息公开条例》教育部关于印发《学生体质健康监测评价办法》等三个文件的通知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学校（</w:t>
            </w:r>
            <w:r>
              <w:rPr>
                <w:rFonts w:ascii="仿宋" w:eastAsia="仿宋" w:hAnsi="仿宋" w:cs="宋体" w:hint="eastAsia"/>
                <w:color w:val="000000"/>
                <w:kern w:val="0"/>
                <w:sz w:val="22"/>
              </w:rPr>
              <w:t>区教育局</w:t>
            </w:r>
            <w:r w:rsidRPr="002D5DC1">
              <w:rPr>
                <w:rFonts w:ascii="仿宋" w:eastAsia="仿宋" w:hAnsi="仿宋" w:cs="宋体" w:hint="eastAsia"/>
                <w:color w:val="000000"/>
                <w:kern w:val="0"/>
                <w:sz w:val="22"/>
              </w:rPr>
              <w:t>督促公开）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■学校公示栏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486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学校美育评价</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学校艺术教育工作自评结果（艺术课程、艺术活动、艺术教师、条件保障、特色发展及学生艺术素质测评等）</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《中华人民共和国政府信息公开条例》教育部关于印发《中小学生艺术素质测评办法》等三个文件的通知</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学校（</w:t>
            </w:r>
            <w:r>
              <w:rPr>
                <w:rFonts w:ascii="仿宋" w:eastAsia="仿宋" w:hAnsi="仿宋" w:cs="宋体" w:hint="eastAsia"/>
                <w:color w:val="000000"/>
                <w:kern w:val="0"/>
                <w:sz w:val="22"/>
              </w:rPr>
              <w:t>区教育局</w:t>
            </w:r>
            <w:r w:rsidRPr="002D5DC1">
              <w:rPr>
                <w:rFonts w:ascii="仿宋" w:eastAsia="仿宋" w:hAnsi="仿宋" w:cs="宋体" w:hint="eastAsia"/>
                <w:color w:val="000000"/>
                <w:kern w:val="0"/>
                <w:sz w:val="22"/>
              </w:rPr>
              <w:t>督促公开）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■学校公示栏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9</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教育督导</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机构队伍</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督导部门组成</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督学名单</w:t>
            </w: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义务教育法》《中华人民共和国职业教育法》《中华人民共和国政府信息公开条例》《中华人民共和国残疾人教育条例》《教育督导条例》《县域义务教育均衡发展督导评估暂行办法》《县域义务教育优质均衡发展</w:t>
            </w:r>
            <w:r w:rsidRPr="002D5DC1">
              <w:rPr>
                <w:rFonts w:ascii="仿宋" w:eastAsia="仿宋" w:hAnsi="仿宋" w:cs="宋体" w:hint="eastAsia"/>
                <w:color w:val="000000"/>
                <w:kern w:val="0"/>
                <w:sz w:val="22"/>
              </w:rPr>
              <w:lastRenderedPageBreak/>
              <w:t>督导评估办法》</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270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学校督导评估</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●年度督导工作计划内容</w:t>
            </w:r>
            <w:r w:rsidRPr="002D5DC1">
              <w:rPr>
                <w:rFonts w:ascii="仿宋" w:eastAsia="仿宋" w:hAnsi="仿宋" w:cs="宋体" w:hint="eastAsia"/>
                <w:color w:val="000000"/>
                <w:kern w:val="0"/>
                <w:sz w:val="22"/>
              </w:rPr>
              <w:br/>
              <w:t>●责任区划分和责任督学名单</w:t>
            </w:r>
            <w:r w:rsidRPr="002D5DC1">
              <w:rPr>
                <w:rFonts w:ascii="仿宋" w:eastAsia="仿宋" w:hAnsi="仿宋" w:cs="宋体" w:hint="eastAsia"/>
                <w:color w:val="000000"/>
                <w:kern w:val="0"/>
                <w:sz w:val="22"/>
              </w:rPr>
              <w:br/>
              <w:t>●责任督学日常督导事项</w:t>
            </w:r>
            <w:r w:rsidRPr="002D5DC1">
              <w:rPr>
                <w:rFonts w:ascii="仿宋" w:eastAsia="仿宋" w:hAnsi="仿宋" w:cs="宋体" w:hint="eastAsia"/>
                <w:color w:val="000000"/>
                <w:kern w:val="0"/>
                <w:sz w:val="22"/>
              </w:rPr>
              <w:br/>
              <w:t>●学校督导评估的办法、指标体系、督导评估报告</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3780"/>
        </w:trPr>
        <w:tc>
          <w:tcPr>
            <w:tcW w:w="4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640"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义务教育均衡发展督导评估</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义务教育均衡发展有关政策文件、职责权限、管理流程、监督方式、年度工作计划等</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义务教育均衡发展状况自评方案及结果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省级教育督导机构对县进行督导评估的工作安排、评估结果</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国务院教育督导委员会对义务教育发展均衡县进行认定的结果、报告</w:t>
            </w:r>
          </w:p>
        </w:tc>
        <w:tc>
          <w:tcPr>
            <w:tcW w:w="1336" w:type="dxa"/>
            <w:vMerge/>
            <w:tcBorders>
              <w:top w:val="nil"/>
              <w:left w:val="single" w:sz="4" w:space="0" w:color="auto"/>
              <w:bottom w:val="single" w:sz="4" w:space="0" w:color="auto"/>
              <w:right w:val="single" w:sz="4" w:space="0" w:color="auto"/>
            </w:tcBorders>
            <w:vAlign w:val="center"/>
            <w:hideMark/>
          </w:tcPr>
          <w:p w:rsidR="00603CEF" w:rsidRPr="002D5DC1" w:rsidRDefault="00603CEF" w:rsidP="00603CEF">
            <w:pPr>
              <w:widowControl/>
              <w:jc w:val="left"/>
              <w:rPr>
                <w:rFonts w:ascii="仿宋" w:eastAsia="仿宋" w:hAnsi="仿宋" w:cs="宋体"/>
                <w:color w:val="000000"/>
                <w:kern w:val="0"/>
                <w:sz w:val="22"/>
              </w:rPr>
            </w:pP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r w:rsidR="00603CEF" w:rsidRPr="002D5DC1" w:rsidTr="00603CEF">
        <w:trPr>
          <w:trHeight w:val="43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lastRenderedPageBreak/>
              <w:t>10</w:t>
            </w:r>
          </w:p>
        </w:tc>
        <w:tc>
          <w:tcPr>
            <w:tcW w:w="640"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校园安全</w:t>
            </w:r>
          </w:p>
        </w:tc>
        <w:tc>
          <w:tcPr>
            <w:tcW w:w="1043"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校园安全管理</w:t>
            </w:r>
          </w:p>
        </w:tc>
        <w:tc>
          <w:tcPr>
            <w:tcW w:w="216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校园安全管理法律法规、配套管理制度</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学生住宿、用餐、组织活动等安全管理情况</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校园安全突发事件应急预案、预警信息、应对情况、调查处理情况</w:t>
            </w:r>
            <w:r w:rsidRPr="002D5DC1">
              <w:rPr>
                <w:rFonts w:ascii="仿宋" w:eastAsia="仿宋" w:hAnsi="仿宋" w:cs="宋体" w:hint="eastAsia"/>
                <w:color w:val="000000"/>
                <w:kern w:val="0"/>
                <w:sz w:val="22"/>
              </w:rPr>
              <w:br/>
            </w:r>
            <w:r w:rsidRPr="002D5DC1">
              <w:rPr>
                <w:rFonts w:ascii="仿宋" w:eastAsia="仿宋" w:hAnsi="仿宋" w:cs="宋体" w:hint="eastAsia"/>
                <w:color w:val="000000"/>
                <w:kern w:val="0"/>
                <w:sz w:val="18"/>
                <w:szCs w:val="18"/>
              </w:rPr>
              <w:t>●</w:t>
            </w:r>
            <w:r w:rsidRPr="002D5DC1">
              <w:rPr>
                <w:rFonts w:ascii="仿宋" w:eastAsia="仿宋" w:hAnsi="仿宋" w:cs="宋体" w:hint="eastAsia"/>
                <w:color w:val="000000"/>
                <w:kern w:val="0"/>
                <w:sz w:val="22"/>
              </w:rPr>
              <w:t>校车使用许可申请政策规定及申请流程</w:t>
            </w:r>
          </w:p>
        </w:tc>
        <w:tc>
          <w:tcPr>
            <w:tcW w:w="133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《中华人民共和国政府信息公开条例》《国务院办公厅关于加强中小学幼儿园安全风险防控体系建设的意见》《教育部关于推进中小学信息公开工作的意见》《校车安全管理条例》</w:t>
            </w:r>
          </w:p>
        </w:tc>
        <w:tc>
          <w:tcPr>
            <w:tcW w:w="82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信息形成或者变更之日起20个工作日内</w:t>
            </w:r>
          </w:p>
        </w:tc>
        <w:tc>
          <w:tcPr>
            <w:tcW w:w="69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区教育局</w:t>
            </w:r>
          </w:p>
        </w:tc>
        <w:tc>
          <w:tcPr>
            <w:tcW w:w="3375"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■政府网站    □政府公报</w:t>
            </w:r>
            <w:r w:rsidRPr="002D5DC1">
              <w:rPr>
                <w:rFonts w:ascii="仿宋" w:eastAsia="仿宋" w:hAnsi="仿宋" w:cs="宋体" w:hint="eastAsia"/>
                <w:color w:val="000000"/>
                <w:kern w:val="0"/>
                <w:sz w:val="22"/>
              </w:rPr>
              <w:br/>
              <w:t>□两微一端    □发布会/听证会</w:t>
            </w:r>
            <w:r w:rsidRPr="002D5DC1">
              <w:rPr>
                <w:rFonts w:ascii="仿宋" w:eastAsia="仿宋" w:hAnsi="仿宋" w:cs="宋体" w:hint="eastAsia"/>
                <w:color w:val="000000"/>
                <w:kern w:val="0"/>
                <w:sz w:val="22"/>
              </w:rPr>
              <w:br/>
              <w:t>□广播电视    □纸质媒体</w:t>
            </w:r>
            <w:r w:rsidRPr="002D5DC1">
              <w:rPr>
                <w:rFonts w:ascii="仿宋" w:eastAsia="仿宋" w:hAnsi="仿宋" w:cs="宋体" w:hint="eastAsia"/>
                <w:color w:val="000000"/>
                <w:kern w:val="0"/>
                <w:sz w:val="22"/>
              </w:rPr>
              <w:br/>
              <w:t>□公开查阅点  □政务服务中心</w:t>
            </w:r>
            <w:r w:rsidRPr="002D5DC1">
              <w:rPr>
                <w:rFonts w:ascii="仿宋" w:eastAsia="仿宋" w:hAnsi="仿宋" w:cs="宋体" w:hint="eastAsia"/>
                <w:color w:val="000000"/>
                <w:kern w:val="0"/>
                <w:sz w:val="22"/>
              </w:rPr>
              <w:br/>
              <w:t>□便民服务站  □入户/现场</w:t>
            </w:r>
            <w:r w:rsidRPr="002D5DC1">
              <w:rPr>
                <w:rFonts w:ascii="仿宋" w:eastAsia="仿宋" w:hAnsi="仿宋" w:cs="宋体" w:hint="eastAsia"/>
                <w:color w:val="000000"/>
                <w:kern w:val="0"/>
                <w:sz w:val="22"/>
              </w:rPr>
              <w:br/>
              <w:t>□社区/企事业单位/村公示栏（电子屏）</w:t>
            </w:r>
            <w:r w:rsidRPr="002D5DC1">
              <w:rPr>
                <w:rFonts w:ascii="仿宋" w:eastAsia="仿宋" w:hAnsi="仿宋" w:cs="宋体" w:hint="eastAsia"/>
                <w:color w:val="000000"/>
                <w:kern w:val="0"/>
                <w:sz w:val="22"/>
              </w:rPr>
              <w:br/>
              <w:t>□精准推送    □其他 基层公共服务平台</w:t>
            </w:r>
          </w:p>
        </w:tc>
        <w:tc>
          <w:tcPr>
            <w:tcW w:w="602"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left"/>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566"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c>
          <w:tcPr>
            <w:tcW w:w="474" w:type="dxa"/>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w:t>
            </w:r>
          </w:p>
        </w:tc>
        <w:tc>
          <w:tcPr>
            <w:tcW w:w="656" w:type="dxa"/>
            <w:gridSpan w:val="2"/>
            <w:tcBorders>
              <w:top w:val="nil"/>
              <w:left w:val="nil"/>
              <w:bottom w:val="single" w:sz="4" w:space="0" w:color="auto"/>
              <w:right w:val="single" w:sz="4" w:space="0" w:color="auto"/>
            </w:tcBorders>
            <w:shd w:val="clear" w:color="auto" w:fill="auto"/>
            <w:vAlign w:val="center"/>
            <w:hideMark/>
          </w:tcPr>
          <w:p w:rsidR="00603CEF" w:rsidRPr="002D5DC1" w:rsidRDefault="00603CEF" w:rsidP="00603CEF">
            <w:pPr>
              <w:widowControl/>
              <w:jc w:val="center"/>
              <w:rPr>
                <w:rFonts w:ascii="仿宋" w:eastAsia="仿宋" w:hAnsi="仿宋" w:cs="宋体"/>
                <w:color w:val="000000"/>
                <w:kern w:val="0"/>
                <w:sz w:val="22"/>
              </w:rPr>
            </w:pPr>
            <w:r w:rsidRPr="002D5DC1">
              <w:rPr>
                <w:rFonts w:ascii="仿宋" w:eastAsia="仿宋" w:hAnsi="仿宋" w:cs="宋体" w:hint="eastAsia"/>
                <w:color w:val="000000"/>
                <w:kern w:val="0"/>
                <w:sz w:val="22"/>
              </w:rPr>
              <w:t xml:space="preserve">　</w:t>
            </w:r>
          </w:p>
        </w:tc>
      </w:tr>
    </w:tbl>
    <w:p w:rsidR="00D90AB4" w:rsidRPr="002D5DC1" w:rsidRDefault="00D90AB4" w:rsidP="002D5DC1"/>
    <w:sectPr w:rsidR="00D90AB4" w:rsidRPr="002D5DC1" w:rsidSect="00D90AB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B3" w:rsidRDefault="000A0AB3" w:rsidP="00E64FBA">
      <w:r>
        <w:separator/>
      </w:r>
    </w:p>
  </w:endnote>
  <w:endnote w:type="continuationSeparator" w:id="0">
    <w:p w:rsidR="000A0AB3" w:rsidRDefault="000A0AB3" w:rsidP="00E64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B3" w:rsidRDefault="000A0AB3" w:rsidP="00E64FBA">
      <w:r>
        <w:separator/>
      </w:r>
    </w:p>
  </w:footnote>
  <w:footnote w:type="continuationSeparator" w:id="0">
    <w:p w:rsidR="000A0AB3" w:rsidRDefault="000A0AB3" w:rsidP="00E64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F68"/>
    <w:rsid w:val="000A0AB3"/>
    <w:rsid w:val="000B435F"/>
    <w:rsid w:val="00183063"/>
    <w:rsid w:val="002D5DC1"/>
    <w:rsid w:val="002E3C5B"/>
    <w:rsid w:val="0032703F"/>
    <w:rsid w:val="00603CEF"/>
    <w:rsid w:val="00640835"/>
    <w:rsid w:val="008C6F68"/>
    <w:rsid w:val="0097493F"/>
    <w:rsid w:val="00980D69"/>
    <w:rsid w:val="00B013A3"/>
    <w:rsid w:val="00B3217B"/>
    <w:rsid w:val="00D90AB4"/>
    <w:rsid w:val="00DC4E62"/>
    <w:rsid w:val="00E64FBA"/>
    <w:rsid w:val="00E70B24"/>
    <w:rsid w:val="00EC11AB"/>
    <w:rsid w:val="00EE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B24"/>
    <w:rPr>
      <w:color w:val="0000FF"/>
      <w:u w:val="single"/>
    </w:rPr>
  </w:style>
  <w:style w:type="character" w:styleId="a4">
    <w:name w:val="FollowedHyperlink"/>
    <w:basedOn w:val="a0"/>
    <w:uiPriority w:val="99"/>
    <w:semiHidden/>
    <w:unhideWhenUsed/>
    <w:rsid w:val="00E70B24"/>
    <w:rPr>
      <w:color w:val="800080"/>
      <w:u w:val="single"/>
    </w:rPr>
  </w:style>
  <w:style w:type="paragraph" w:customStyle="1" w:styleId="font5">
    <w:name w:val="font5"/>
    <w:basedOn w:val="a"/>
    <w:rsid w:val="00E70B2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70B24"/>
    <w:pPr>
      <w:widowControl/>
      <w:spacing w:before="100" w:beforeAutospacing="1" w:after="100" w:afterAutospacing="1"/>
      <w:jc w:val="left"/>
    </w:pPr>
    <w:rPr>
      <w:rFonts w:ascii="仿宋" w:eastAsia="仿宋" w:hAnsi="仿宋" w:cs="宋体"/>
      <w:color w:val="000000"/>
      <w:kern w:val="0"/>
      <w:sz w:val="22"/>
    </w:rPr>
  </w:style>
  <w:style w:type="paragraph" w:customStyle="1" w:styleId="font7">
    <w:name w:val="font7"/>
    <w:basedOn w:val="a"/>
    <w:rsid w:val="00E70B24"/>
    <w:pPr>
      <w:widowControl/>
      <w:spacing w:before="100" w:beforeAutospacing="1" w:after="100" w:afterAutospacing="1"/>
      <w:jc w:val="left"/>
    </w:pPr>
    <w:rPr>
      <w:rFonts w:ascii="仿宋" w:eastAsia="仿宋" w:hAnsi="仿宋" w:cs="宋体"/>
      <w:kern w:val="0"/>
      <w:sz w:val="22"/>
    </w:rPr>
  </w:style>
  <w:style w:type="paragraph" w:customStyle="1" w:styleId="font8">
    <w:name w:val="font8"/>
    <w:basedOn w:val="a"/>
    <w:rsid w:val="00E70B24"/>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9">
    <w:name w:val="font9"/>
    <w:basedOn w:val="a"/>
    <w:rsid w:val="00E70B24"/>
    <w:pPr>
      <w:widowControl/>
      <w:spacing w:before="100" w:beforeAutospacing="1" w:after="100" w:afterAutospacing="1"/>
      <w:jc w:val="left"/>
    </w:pPr>
    <w:rPr>
      <w:rFonts w:ascii="仿宋" w:eastAsia="仿宋" w:hAnsi="仿宋" w:cs="宋体"/>
      <w:kern w:val="0"/>
      <w:sz w:val="18"/>
      <w:szCs w:val="18"/>
    </w:rPr>
  </w:style>
  <w:style w:type="paragraph" w:customStyle="1" w:styleId="font10">
    <w:name w:val="font10"/>
    <w:basedOn w:val="a"/>
    <w:rsid w:val="00E70B24"/>
    <w:pPr>
      <w:widowControl/>
      <w:spacing w:before="100" w:beforeAutospacing="1" w:after="100" w:afterAutospacing="1"/>
      <w:jc w:val="left"/>
    </w:pPr>
    <w:rPr>
      <w:rFonts w:ascii="仿宋" w:eastAsia="仿宋" w:hAnsi="仿宋" w:cs="宋体"/>
      <w:color w:val="FF0000"/>
      <w:kern w:val="0"/>
      <w:sz w:val="22"/>
    </w:rPr>
  </w:style>
  <w:style w:type="paragraph" w:customStyle="1" w:styleId="font11">
    <w:name w:val="font11"/>
    <w:basedOn w:val="a"/>
    <w:rsid w:val="00E70B24"/>
    <w:pPr>
      <w:widowControl/>
      <w:spacing w:before="100" w:beforeAutospacing="1" w:after="100" w:afterAutospacing="1"/>
      <w:jc w:val="left"/>
    </w:pPr>
    <w:rPr>
      <w:rFonts w:ascii="仿宋" w:eastAsia="仿宋" w:hAnsi="仿宋" w:cs="宋体"/>
      <w:color w:val="FF0000"/>
      <w:kern w:val="0"/>
      <w:sz w:val="18"/>
      <w:szCs w:val="18"/>
    </w:rPr>
  </w:style>
  <w:style w:type="paragraph" w:customStyle="1" w:styleId="xl65">
    <w:name w:val="xl65"/>
    <w:basedOn w:val="a"/>
    <w:rsid w:val="00E70B24"/>
    <w:pPr>
      <w:widowControl/>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9">
    <w:name w:val="xl6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0">
    <w:name w:val="xl7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1">
    <w:name w:val="xl71"/>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5">
    <w:name w:val="xl75"/>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6">
    <w:name w:val="xl76"/>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7">
    <w:name w:val="xl77"/>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9">
    <w:name w:val="xl7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0">
    <w:name w:val="xl8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1">
    <w:name w:val="xl81"/>
    <w:basedOn w:val="a"/>
    <w:rsid w:val="00E70B24"/>
    <w:pPr>
      <w:widowControl/>
      <w:spacing w:before="100" w:beforeAutospacing="1" w:after="100" w:afterAutospacing="1"/>
      <w:jc w:val="left"/>
    </w:pPr>
    <w:rPr>
      <w:rFonts w:ascii="仿宋" w:eastAsia="仿宋" w:hAnsi="仿宋" w:cs="宋体"/>
      <w:kern w:val="0"/>
      <w:sz w:val="24"/>
      <w:szCs w:val="24"/>
    </w:rPr>
  </w:style>
  <w:style w:type="paragraph" w:customStyle="1" w:styleId="xl82">
    <w:name w:val="xl82"/>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3">
    <w:name w:val="xl83"/>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E70B24"/>
    <w:pPr>
      <w:widowControl/>
      <w:pBdr>
        <w:bottom w:val="single" w:sz="4" w:space="0" w:color="auto"/>
      </w:pBdr>
      <w:spacing w:before="100" w:beforeAutospacing="1" w:after="100" w:afterAutospacing="1"/>
      <w:jc w:val="center"/>
    </w:pPr>
    <w:rPr>
      <w:rFonts w:ascii="方正小标宋简体" w:eastAsia="方正小标宋简体" w:hAnsi="宋体" w:cs="宋体"/>
      <w:kern w:val="0"/>
      <w:sz w:val="36"/>
      <w:szCs w:val="36"/>
    </w:rPr>
  </w:style>
  <w:style w:type="paragraph" w:customStyle="1" w:styleId="xl86">
    <w:name w:val="xl86"/>
    <w:basedOn w:val="a"/>
    <w:rsid w:val="00E70B24"/>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E70B2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89">
    <w:name w:val="xl8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90">
    <w:name w:val="xl9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FF0000"/>
      <w:kern w:val="0"/>
      <w:sz w:val="24"/>
      <w:szCs w:val="24"/>
    </w:rPr>
  </w:style>
  <w:style w:type="paragraph" w:customStyle="1" w:styleId="xl91">
    <w:name w:val="xl91"/>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92">
    <w:name w:val="xl92"/>
    <w:basedOn w:val="a"/>
    <w:rsid w:val="00E70B24"/>
    <w:pPr>
      <w:widowControl/>
      <w:spacing w:before="100" w:beforeAutospacing="1" w:after="100" w:afterAutospacing="1"/>
      <w:jc w:val="center"/>
    </w:pPr>
    <w:rPr>
      <w:rFonts w:ascii="仿宋" w:eastAsia="仿宋" w:hAnsi="仿宋" w:cs="宋体"/>
      <w:color w:val="FF0000"/>
      <w:kern w:val="0"/>
      <w:sz w:val="24"/>
      <w:szCs w:val="24"/>
    </w:rPr>
  </w:style>
  <w:style w:type="paragraph" w:styleId="a5">
    <w:name w:val="header"/>
    <w:basedOn w:val="a"/>
    <w:link w:val="Char"/>
    <w:uiPriority w:val="99"/>
    <w:unhideWhenUsed/>
    <w:rsid w:val="00E64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FBA"/>
    <w:rPr>
      <w:sz w:val="18"/>
      <w:szCs w:val="18"/>
    </w:rPr>
  </w:style>
  <w:style w:type="paragraph" w:styleId="a6">
    <w:name w:val="footer"/>
    <w:basedOn w:val="a"/>
    <w:link w:val="Char0"/>
    <w:uiPriority w:val="99"/>
    <w:unhideWhenUsed/>
    <w:rsid w:val="00E64FBA"/>
    <w:pPr>
      <w:tabs>
        <w:tab w:val="center" w:pos="4153"/>
        <w:tab w:val="right" w:pos="8306"/>
      </w:tabs>
      <w:snapToGrid w:val="0"/>
      <w:jc w:val="left"/>
    </w:pPr>
    <w:rPr>
      <w:sz w:val="18"/>
      <w:szCs w:val="18"/>
    </w:rPr>
  </w:style>
  <w:style w:type="character" w:customStyle="1" w:styleId="Char0">
    <w:name w:val="页脚 Char"/>
    <w:basedOn w:val="a0"/>
    <w:link w:val="a6"/>
    <w:uiPriority w:val="99"/>
    <w:rsid w:val="00E64FBA"/>
    <w:rPr>
      <w:sz w:val="18"/>
      <w:szCs w:val="18"/>
    </w:rPr>
  </w:style>
  <w:style w:type="paragraph" w:customStyle="1" w:styleId="xl63">
    <w:name w:val="xl63"/>
    <w:basedOn w:val="a"/>
    <w:rsid w:val="002D5DC1"/>
    <w:pPr>
      <w:widowControl/>
      <w:spacing w:before="100" w:beforeAutospacing="1" w:after="100" w:afterAutospacing="1"/>
      <w:jc w:val="center"/>
    </w:pPr>
    <w:rPr>
      <w:rFonts w:ascii="仿宋" w:eastAsia="仿宋" w:hAnsi="仿宋" w:cs="宋体"/>
      <w:kern w:val="0"/>
      <w:sz w:val="24"/>
      <w:szCs w:val="24"/>
    </w:rPr>
  </w:style>
  <w:style w:type="paragraph" w:customStyle="1" w:styleId="xl64">
    <w:name w:val="xl64"/>
    <w:basedOn w:val="a"/>
    <w:rsid w:val="002D5D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B24"/>
    <w:rPr>
      <w:color w:val="0000FF"/>
      <w:u w:val="single"/>
    </w:rPr>
  </w:style>
  <w:style w:type="character" w:styleId="a4">
    <w:name w:val="FollowedHyperlink"/>
    <w:basedOn w:val="a0"/>
    <w:uiPriority w:val="99"/>
    <w:semiHidden/>
    <w:unhideWhenUsed/>
    <w:rsid w:val="00E70B24"/>
    <w:rPr>
      <w:color w:val="800080"/>
      <w:u w:val="single"/>
    </w:rPr>
  </w:style>
  <w:style w:type="paragraph" w:customStyle="1" w:styleId="font5">
    <w:name w:val="font5"/>
    <w:basedOn w:val="a"/>
    <w:rsid w:val="00E70B2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70B24"/>
    <w:pPr>
      <w:widowControl/>
      <w:spacing w:before="100" w:beforeAutospacing="1" w:after="100" w:afterAutospacing="1"/>
      <w:jc w:val="left"/>
    </w:pPr>
    <w:rPr>
      <w:rFonts w:ascii="仿宋" w:eastAsia="仿宋" w:hAnsi="仿宋" w:cs="宋体"/>
      <w:color w:val="000000"/>
      <w:kern w:val="0"/>
      <w:sz w:val="22"/>
    </w:rPr>
  </w:style>
  <w:style w:type="paragraph" w:customStyle="1" w:styleId="font7">
    <w:name w:val="font7"/>
    <w:basedOn w:val="a"/>
    <w:rsid w:val="00E70B24"/>
    <w:pPr>
      <w:widowControl/>
      <w:spacing w:before="100" w:beforeAutospacing="1" w:after="100" w:afterAutospacing="1"/>
      <w:jc w:val="left"/>
    </w:pPr>
    <w:rPr>
      <w:rFonts w:ascii="仿宋" w:eastAsia="仿宋" w:hAnsi="仿宋" w:cs="宋体"/>
      <w:kern w:val="0"/>
      <w:sz w:val="22"/>
    </w:rPr>
  </w:style>
  <w:style w:type="paragraph" w:customStyle="1" w:styleId="font8">
    <w:name w:val="font8"/>
    <w:basedOn w:val="a"/>
    <w:rsid w:val="00E70B24"/>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9">
    <w:name w:val="font9"/>
    <w:basedOn w:val="a"/>
    <w:rsid w:val="00E70B24"/>
    <w:pPr>
      <w:widowControl/>
      <w:spacing w:before="100" w:beforeAutospacing="1" w:after="100" w:afterAutospacing="1"/>
      <w:jc w:val="left"/>
    </w:pPr>
    <w:rPr>
      <w:rFonts w:ascii="仿宋" w:eastAsia="仿宋" w:hAnsi="仿宋" w:cs="宋体"/>
      <w:kern w:val="0"/>
      <w:sz w:val="18"/>
      <w:szCs w:val="18"/>
    </w:rPr>
  </w:style>
  <w:style w:type="paragraph" w:customStyle="1" w:styleId="font10">
    <w:name w:val="font10"/>
    <w:basedOn w:val="a"/>
    <w:rsid w:val="00E70B24"/>
    <w:pPr>
      <w:widowControl/>
      <w:spacing w:before="100" w:beforeAutospacing="1" w:after="100" w:afterAutospacing="1"/>
      <w:jc w:val="left"/>
    </w:pPr>
    <w:rPr>
      <w:rFonts w:ascii="仿宋" w:eastAsia="仿宋" w:hAnsi="仿宋" w:cs="宋体"/>
      <w:color w:val="FF0000"/>
      <w:kern w:val="0"/>
      <w:sz w:val="22"/>
    </w:rPr>
  </w:style>
  <w:style w:type="paragraph" w:customStyle="1" w:styleId="font11">
    <w:name w:val="font11"/>
    <w:basedOn w:val="a"/>
    <w:rsid w:val="00E70B24"/>
    <w:pPr>
      <w:widowControl/>
      <w:spacing w:before="100" w:beforeAutospacing="1" w:after="100" w:afterAutospacing="1"/>
      <w:jc w:val="left"/>
    </w:pPr>
    <w:rPr>
      <w:rFonts w:ascii="仿宋" w:eastAsia="仿宋" w:hAnsi="仿宋" w:cs="宋体"/>
      <w:color w:val="FF0000"/>
      <w:kern w:val="0"/>
      <w:sz w:val="18"/>
      <w:szCs w:val="18"/>
    </w:rPr>
  </w:style>
  <w:style w:type="paragraph" w:customStyle="1" w:styleId="xl65">
    <w:name w:val="xl65"/>
    <w:basedOn w:val="a"/>
    <w:rsid w:val="00E70B24"/>
    <w:pPr>
      <w:widowControl/>
      <w:spacing w:before="100" w:beforeAutospacing="1" w:after="100" w:afterAutospacing="1"/>
      <w:jc w:val="center"/>
    </w:pPr>
    <w:rPr>
      <w:rFonts w:ascii="仿宋" w:eastAsia="仿宋" w:hAnsi="仿宋" w:cs="宋体"/>
      <w:kern w:val="0"/>
      <w:sz w:val="24"/>
      <w:szCs w:val="24"/>
    </w:rPr>
  </w:style>
  <w:style w:type="paragraph" w:customStyle="1" w:styleId="xl66">
    <w:name w:val="xl66"/>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7">
    <w:name w:val="xl67"/>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68">
    <w:name w:val="xl6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69">
    <w:name w:val="xl6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0">
    <w:name w:val="xl7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1">
    <w:name w:val="xl71"/>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5">
    <w:name w:val="xl75"/>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6">
    <w:name w:val="xl76"/>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7">
    <w:name w:val="xl77"/>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9">
    <w:name w:val="xl7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0">
    <w:name w:val="xl8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81">
    <w:name w:val="xl81"/>
    <w:basedOn w:val="a"/>
    <w:rsid w:val="00E70B24"/>
    <w:pPr>
      <w:widowControl/>
      <w:spacing w:before="100" w:beforeAutospacing="1" w:after="100" w:afterAutospacing="1"/>
      <w:jc w:val="left"/>
    </w:pPr>
    <w:rPr>
      <w:rFonts w:ascii="仿宋" w:eastAsia="仿宋" w:hAnsi="仿宋" w:cs="宋体"/>
      <w:kern w:val="0"/>
      <w:sz w:val="24"/>
      <w:szCs w:val="24"/>
    </w:rPr>
  </w:style>
  <w:style w:type="paragraph" w:customStyle="1" w:styleId="xl82">
    <w:name w:val="xl82"/>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3">
    <w:name w:val="xl83"/>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E70B24"/>
    <w:pPr>
      <w:widowControl/>
      <w:pBdr>
        <w:bottom w:val="single" w:sz="4" w:space="0" w:color="auto"/>
      </w:pBdr>
      <w:spacing w:before="100" w:beforeAutospacing="1" w:after="100" w:afterAutospacing="1"/>
      <w:jc w:val="center"/>
    </w:pPr>
    <w:rPr>
      <w:rFonts w:ascii="方正小标宋简体" w:eastAsia="方正小标宋简体" w:hAnsi="宋体" w:cs="宋体"/>
      <w:kern w:val="0"/>
      <w:sz w:val="36"/>
      <w:szCs w:val="36"/>
    </w:rPr>
  </w:style>
  <w:style w:type="paragraph" w:customStyle="1" w:styleId="xl86">
    <w:name w:val="xl86"/>
    <w:basedOn w:val="a"/>
    <w:rsid w:val="00E70B24"/>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E70B24"/>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89">
    <w:name w:val="xl89"/>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90">
    <w:name w:val="xl90"/>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FF0000"/>
      <w:kern w:val="0"/>
      <w:sz w:val="24"/>
      <w:szCs w:val="24"/>
    </w:rPr>
  </w:style>
  <w:style w:type="paragraph" w:customStyle="1" w:styleId="xl91">
    <w:name w:val="xl91"/>
    <w:basedOn w:val="a"/>
    <w:rsid w:val="00E70B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FF0000"/>
      <w:kern w:val="0"/>
      <w:sz w:val="24"/>
      <w:szCs w:val="24"/>
    </w:rPr>
  </w:style>
  <w:style w:type="paragraph" w:customStyle="1" w:styleId="xl92">
    <w:name w:val="xl92"/>
    <w:basedOn w:val="a"/>
    <w:rsid w:val="00E70B24"/>
    <w:pPr>
      <w:widowControl/>
      <w:spacing w:before="100" w:beforeAutospacing="1" w:after="100" w:afterAutospacing="1"/>
      <w:jc w:val="center"/>
    </w:pPr>
    <w:rPr>
      <w:rFonts w:ascii="仿宋" w:eastAsia="仿宋" w:hAnsi="仿宋" w:cs="宋体"/>
      <w:color w:val="FF0000"/>
      <w:kern w:val="0"/>
      <w:sz w:val="24"/>
      <w:szCs w:val="24"/>
    </w:rPr>
  </w:style>
  <w:style w:type="paragraph" w:styleId="a5">
    <w:name w:val="header"/>
    <w:basedOn w:val="a"/>
    <w:link w:val="Char"/>
    <w:uiPriority w:val="99"/>
    <w:unhideWhenUsed/>
    <w:rsid w:val="00E64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64FBA"/>
    <w:rPr>
      <w:sz w:val="18"/>
      <w:szCs w:val="18"/>
    </w:rPr>
  </w:style>
  <w:style w:type="paragraph" w:styleId="a6">
    <w:name w:val="footer"/>
    <w:basedOn w:val="a"/>
    <w:link w:val="Char0"/>
    <w:uiPriority w:val="99"/>
    <w:unhideWhenUsed/>
    <w:rsid w:val="00E64FBA"/>
    <w:pPr>
      <w:tabs>
        <w:tab w:val="center" w:pos="4153"/>
        <w:tab w:val="right" w:pos="8306"/>
      </w:tabs>
      <w:snapToGrid w:val="0"/>
      <w:jc w:val="left"/>
    </w:pPr>
    <w:rPr>
      <w:sz w:val="18"/>
      <w:szCs w:val="18"/>
    </w:rPr>
  </w:style>
  <w:style w:type="character" w:customStyle="1" w:styleId="Char0">
    <w:name w:val="页脚 Char"/>
    <w:basedOn w:val="a0"/>
    <w:link w:val="a6"/>
    <w:uiPriority w:val="99"/>
    <w:rsid w:val="00E64FBA"/>
    <w:rPr>
      <w:sz w:val="18"/>
      <w:szCs w:val="18"/>
    </w:rPr>
  </w:style>
  <w:style w:type="paragraph" w:customStyle="1" w:styleId="xl63">
    <w:name w:val="xl63"/>
    <w:basedOn w:val="a"/>
    <w:rsid w:val="002D5DC1"/>
    <w:pPr>
      <w:widowControl/>
      <w:spacing w:before="100" w:beforeAutospacing="1" w:after="100" w:afterAutospacing="1"/>
      <w:jc w:val="center"/>
    </w:pPr>
    <w:rPr>
      <w:rFonts w:ascii="仿宋" w:eastAsia="仿宋" w:hAnsi="仿宋" w:cs="宋体"/>
      <w:kern w:val="0"/>
      <w:sz w:val="24"/>
      <w:szCs w:val="24"/>
    </w:rPr>
  </w:style>
  <w:style w:type="paragraph" w:customStyle="1" w:styleId="xl64">
    <w:name w:val="xl64"/>
    <w:basedOn w:val="a"/>
    <w:rsid w:val="002D5D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421412378">
      <w:bodyDiv w:val="1"/>
      <w:marLeft w:val="0"/>
      <w:marRight w:val="0"/>
      <w:marTop w:val="0"/>
      <w:marBottom w:val="0"/>
      <w:divBdr>
        <w:top w:val="none" w:sz="0" w:space="0" w:color="auto"/>
        <w:left w:val="none" w:sz="0" w:space="0" w:color="auto"/>
        <w:bottom w:val="none" w:sz="0" w:space="0" w:color="auto"/>
        <w:right w:val="none" w:sz="0" w:space="0" w:color="auto"/>
      </w:divBdr>
    </w:div>
    <w:div w:id="623773428">
      <w:bodyDiv w:val="1"/>
      <w:marLeft w:val="0"/>
      <w:marRight w:val="0"/>
      <w:marTop w:val="0"/>
      <w:marBottom w:val="0"/>
      <w:divBdr>
        <w:top w:val="none" w:sz="0" w:space="0" w:color="auto"/>
        <w:left w:val="none" w:sz="0" w:space="0" w:color="auto"/>
        <w:bottom w:val="none" w:sz="0" w:space="0" w:color="auto"/>
        <w:right w:val="none" w:sz="0" w:space="0" w:color="auto"/>
      </w:divBdr>
    </w:div>
    <w:div w:id="1321159018">
      <w:bodyDiv w:val="1"/>
      <w:marLeft w:val="0"/>
      <w:marRight w:val="0"/>
      <w:marTop w:val="0"/>
      <w:marBottom w:val="0"/>
      <w:divBdr>
        <w:top w:val="none" w:sz="0" w:space="0" w:color="auto"/>
        <w:left w:val="none" w:sz="0" w:space="0" w:color="auto"/>
        <w:bottom w:val="none" w:sz="0" w:space="0" w:color="auto"/>
        <w:right w:val="none" w:sz="0" w:space="0" w:color="auto"/>
      </w:divBdr>
    </w:div>
    <w:div w:id="1323191888">
      <w:bodyDiv w:val="1"/>
      <w:marLeft w:val="0"/>
      <w:marRight w:val="0"/>
      <w:marTop w:val="0"/>
      <w:marBottom w:val="0"/>
      <w:divBdr>
        <w:top w:val="none" w:sz="0" w:space="0" w:color="auto"/>
        <w:left w:val="none" w:sz="0" w:space="0" w:color="auto"/>
        <w:bottom w:val="none" w:sz="0" w:space="0" w:color="auto"/>
        <w:right w:val="none" w:sz="0" w:space="0" w:color="auto"/>
      </w:divBdr>
    </w:div>
    <w:div w:id="17131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1569</Words>
  <Characters>8949</Characters>
  <Application>Microsoft Office Word</Application>
  <DocSecurity>0</DocSecurity>
  <Lines>74</Lines>
  <Paragraphs>20</Paragraphs>
  <ScaleCrop>false</ScaleCrop>
  <Company>Microsoft</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张倩/区教育局</cp:lastModifiedBy>
  <cp:revision>10</cp:revision>
  <dcterms:created xsi:type="dcterms:W3CDTF">2020-08-18T07:42:00Z</dcterms:created>
  <dcterms:modified xsi:type="dcterms:W3CDTF">2020-09-11T09:53:00Z</dcterms:modified>
</cp:coreProperties>
</file>