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E7" w:rsidRDefault="00FA57E7" w:rsidP="00E5565D">
      <w:pPr>
        <w:spacing w:line="600" w:lineRule="exact"/>
        <w:jc w:val="center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t xml:space="preserve">                                       JSMD01-2018-0012</w:t>
      </w:r>
    </w:p>
    <w:p w:rsidR="00FA57E7" w:rsidRDefault="00FA57E7" w:rsidP="008521A2">
      <w:pPr>
        <w:ind w:firstLineChars="2350" w:firstLine="31680"/>
        <w:rPr>
          <w:rFonts w:ascii="黑体" w:eastAsia="黑体" w:cs="Times New Roman"/>
          <w:color w:val="000000"/>
          <w:sz w:val="28"/>
          <w:szCs w:val="28"/>
        </w:rPr>
      </w:pPr>
    </w:p>
    <w:p w:rsidR="00FA57E7" w:rsidRDefault="00FA57E7" w:rsidP="008521A2">
      <w:pPr>
        <w:ind w:firstLineChars="2350" w:firstLine="31680"/>
        <w:rPr>
          <w:rFonts w:ascii="黑体" w:eastAsia="黑体" w:cs="Times New Roman"/>
          <w:color w:val="000000"/>
          <w:sz w:val="28"/>
          <w:szCs w:val="28"/>
        </w:rPr>
      </w:pPr>
    </w:p>
    <w:p w:rsidR="00FA57E7" w:rsidRDefault="00FA57E7" w:rsidP="002A6F99">
      <w:pPr>
        <w:tabs>
          <w:tab w:val="left" w:pos="1680"/>
        </w:tabs>
        <w:spacing w:line="720" w:lineRule="exact"/>
        <w:rPr>
          <w:rFonts w:ascii="方正小标宋简体" w:eastAsia="方正小标宋简体" w:cs="Times New Roman"/>
          <w:b/>
          <w:bCs/>
          <w:color w:val="FF0000"/>
          <w:sz w:val="72"/>
          <w:szCs w:val="72"/>
        </w:rPr>
      </w:pPr>
    </w:p>
    <w:p w:rsidR="00FA57E7" w:rsidRDefault="00FA57E7" w:rsidP="002A6F99">
      <w:pPr>
        <w:tabs>
          <w:tab w:val="left" w:pos="1680"/>
        </w:tabs>
        <w:spacing w:line="720" w:lineRule="exact"/>
        <w:rPr>
          <w:rFonts w:ascii="方正小标宋简体" w:eastAsia="方正小标宋简体" w:cs="Times New Roman"/>
          <w:b/>
          <w:bCs/>
          <w:color w:val="FF0000"/>
          <w:sz w:val="72"/>
          <w:szCs w:val="72"/>
        </w:rPr>
      </w:pPr>
      <w:r>
        <w:rPr>
          <w:rFonts w:ascii="方正小标宋简体" w:eastAsia="方正小标宋简体" w:cs="方正小标宋简体" w:hint="eastAsia"/>
          <w:b/>
          <w:bCs/>
          <w:color w:val="FF0000"/>
          <w:sz w:val="72"/>
          <w:szCs w:val="72"/>
        </w:rPr>
        <w:t>三门县人民政府办公室文件</w:t>
      </w:r>
    </w:p>
    <w:p w:rsidR="00FA57E7" w:rsidRDefault="00FA57E7" w:rsidP="002A6F99">
      <w:pPr>
        <w:spacing w:line="680" w:lineRule="exact"/>
        <w:rPr>
          <w:rFonts w:ascii="仿宋_GB2312" w:eastAsia="方正大标宋简体" w:cs="Times New Roman"/>
          <w:sz w:val="56"/>
          <w:szCs w:val="56"/>
        </w:rPr>
      </w:pPr>
    </w:p>
    <w:p w:rsidR="00FA57E7" w:rsidRPr="002A6F99" w:rsidRDefault="00FA57E7" w:rsidP="002A6F99">
      <w:pPr>
        <w:ind w:left="1" w:hanging="1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三政办发〔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113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FA57E7" w:rsidRPr="002413C0" w:rsidRDefault="00FA57E7" w:rsidP="002A6F99">
      <w:pPr>
        <w:rPr>
          <w:rFonts w:eastAsia="方正大标宋简体" w:cs="Times New Roman"/>
          <w:color w:val="000000"/>
          <w:sz w:val="30"/>
          <w:szCs w:val="30"/>
        </w:rPr>
      </w:pPr>
      <w:r>
        <w:rPr>
          <w:noProof/>
        </w:rPr>
        <w:pict>
          <v:line id="直线 5" o:spid="_x0000_s1026" style="position:absolute;left:0;text-align:left;z-index:251659264" from="-5.25pt,15pt" to="445.75pt,15pt" strokecolor="red" strokeweight="1.5pt"/>
        </w:pict>
      </w:r>
    </w:p>
    <w:p w:rsidR="00FA57E7" w:rsidRPr="00CD59F6" w:rsidRDefault="00FA57E7" w:rsidP="006C66FC">
      <w:pPr>
        <w:spacing w:line="460" w:lineRule="exact"/>
        <w:rPr>
          <w:rFonts w:ascii="方正大标宋简体" w:eastAsia="方正大标宋简体" w:hAnsi="宋体" w:cs="Times New Roman"/>
          <w:color w:val="000000"/>
          <w:sz w:val="44"/>
          <w:szCs w:val="44"/>
          <w:shd w:val="clear" w:color="auto" w:fill="FEFFFF"/>
          <w:lang w:val="zh-CN"/>
        </w:rPr>
      </w:pPr>
    </w:p>
    <w:p w:rsidR="00FA57E7" w:rsidRDefault="00FA57E7" w:rsidP="008027DA">
      <w:pPr>
        <w:spacing w:line="620" w:lineRule="exact"/>
        <w:jc w:val="center"/>
        <w:rPr>
          <w:rFonts w:ascii="方正小标宋简体" w:eastAsia="方正小标宋简体" w:hAnsi="方正大标宋简体" w:cs="Times New Roman"/>
          <w:color w:val="000000"/>
          <w:sz w:val="44"/>
          <w:szCs w:val="44"/>
        </w:rPr>
      </w:pPr>
      <w:bookmarkStart w:id="0" w:name="OLE_LINK1"/>
      <w:r>
        <w:rPr>
          <w:rFonts w:ascii="方正小标宋简体" w:eastAsia="方正小标宋简体" w:hAnsi="仿宋" w:cs="方正小标宋简体" w:hint="eastAsia"/>
          <w:sz w:val="44"/>
          <w:szCs w:val="44"/>
        </w:rPr>
        <w:t>关于印发三门县</w:t>
      </w:r>
      <w:r>
        <w:rPr>
          <w:rFonts w:ascii="方正小标宋简体" w:eastAsia="方正小标宋简体" w:hAnsi="方正大标宋简体" w:cs="方正小标宋简体" w:hint="eastAsia"/>
          <w:color w:val="000000"/>
          <w:sz w:val="44"/>
          <w:szCs w:val="44"/>
        </w:rPr>
        <w:t>工业企业用地办理预告</w:t>
      </w:r>
    </w:p>
    <w:p w:rsidR="00FA57E7" w:rsidRDefault="00FA57E7" w:rsidP="008027DA">
      <w:pPr>
        <w:spacing w:line="620" w:lineRule="exact"/>
        <w:jc w:val="center"/>
        <w:rPr>
          <w:rFonts w:ascii="方正小标宋简体" w:eastAsia="方正小标宋简体" w:hAnsi="方正大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方正大标宋简体" w:cs="方正小标宋简体" w:hint="eastAsia"/>
          <w:color w:val="000000"/>
          <w:sz w:val="44"/>
          <w:szCs w:val="44"/>
        </w:rPr>
        <w:t>登记试行办法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的通知</w:t>
      </w:r>
    </w:p>
    <w:p w:rsidR="00FA57E7" w:rsidRDefault="00FA57E7" w:rsidP="008027DA">
      <w:pPr>
        <w:spacing w:line="580" w:lineRule="exact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</w:p>
    <w:p w:rsidR="00FA57E7" w:rsidRDefault="00FA57E7" w:rsidP="008027DA">
      <w:pPr>
        <w:spacing w:line="580" w:lineRule="exact"/>
        <w:rPr>
          <w:rFonts w:ascii="仿宋_GB2312" w:eastAsia="仿宋_GB2312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各乡镇人民政府、街道办事处，县政府直属各单位：</w:t>
      </w:r>
    </w:p>
    <w:p w:rsidR="00FA57E7" w:rsidRDefault="00FA57E7" w:rsidP="008027DA">
      <w:pPr>
        <w:spacing w:line="580" w:lineRule="exact"/>
        <w:rPr>
          <w:rFonts w:ascii="仿宋_GB2312" w:eastAsia="仿宋_GB2312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cs="仿宋_GB2312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《三门县工业企业用地办理预告登记试行办法》已经十六届县政府第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19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次常务会议研究同意，现印发给你们，请认真贯彻实施。</w:t>
      </w:r>
    </w:p>
    <w:p w:rsidR="00FA57E7" w:rsidRDefault="00FA57E7" w:rsidP="008027DA">
      <w:pPr>
        <w:spacing w:line="580" w:lineRule="exact"/>
        <w:rPr>
          <w:rFonts w:ascii="仿宋_GB2312" w:eastAsia="仿宋_GB2312" w:cs="Times New Roman"/>
          <w:sz w:val="32"/>
          <w:szCs w:val="32"/>
        </w:rPr>
      </w:pPr>
    </w:p>
    <w:p w:rsidR="00FA57E7" w:rsidRDefault="00FA57E7" w:rsidP="008027DA">
      <w:pPr>
        <w:spacing w:line="580" w:lineRule="exact"/>
        <w:rPr>
          <w:rFonts w:ascii="仿宋_GB2312" w:eastAsia="仿宋_GB2312" w:cs="Times New Roman"/>
          <w:sz w:val="32"/>
          <w:szCs w:val="32"/>
        </w:rPr>
      </w:pPr>
    </w:p>
    <w:p w:rsidR="00FA57E7" w:rsidRDefault="00FA57E7" w:rsidP="008027DA">
      <w:pPr>
        <w:spacing w:line="58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cs="仿宋_GB2312" w:hint="eastAsia"/>
          <w:sz w:val="32"/>
          <w:szCs w:val="32"/>
        </w:rPr>
        <w:t>三门县人民政府办公室</w:t>
      </w:r>
    </w:p>
    <w:p w:rsidR="00FA57E7" w:rsidRDefault="00FA57E7" w:rsidP="008027DA">
      <w:pPr>
        <w:spacing w:line="580" w:lineRule="exac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22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FA57E7" w:rsidRDefault="00FA57E7" w:rsidP="008027DA">
      <w:pPr>
        <w:spacing w:line="58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bookmarkEnd w:id="0"/>
    <w:p w:rsidR="00FA57E7" w:rsidRDefault="00FA57E7" w:rsidP="008521A2">
      <w:pPr>
        <w:adjustRightInd w:val="0"/>
        <w:snapToGrid w:val="0"/>
        <w:spacing w:line="640" w:lineRule="exact"/>
        <w:ind w:firstLineChars="300" w:firstLine="31680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三门县工业企业用地办理预告登记</w:t>
      </w:r>
    </w:p>
    <w:p w:rsidR="00FA57E7" w:rsidRDefault="00FA57E7" w:rsidP="008027DA">
      <w:pPr>
        <w:adjustRightInd w:val="0"/>
        <w:snapToGrid w:val="0"/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试行办法</w:t>
      </w:r>
    </w:p>
    <w:p w:rsidR="00FA57E7" w:rsidRDefault="00FA57E7" w:rsidP="008521A2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</w:p>
    <w:p w:rsidR="00FA57E7" w:rsidRDefault="00FA57E7" w:rsidP="008521A2">
      <w:pPr>
        <w:pStyle w:val="NormalWeb1"/>
        <w:shd w:val="clear" w:color="auto" w:fill="FFFFFF"/>
        <w:spacing w:before="0" w:beforeAutospacing="0" w:after="0" w:afterAutospacing="0" w:line="58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为盘活存量建设用地，节约集约利用土地，创新工业用地土地转让机制，根据《中华人民共和国物权法》《不动产登记暂行条例》《不动产登记暂行条例实施细则》等相关法律、法规、规章规定，制定本办法。</w:t>
      </w:r>
    </w:p>
    <w:p w:rsidR="00FA57E7" w:rsidRDefault="00FA57E7" w:rsidP="008521A2">
      <w:pPr>
        <w:pStyle w:val="ListParagraph1"/>
        <w:spacing w:line="580" w:lineRule="exact"/>
        <w:ind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一、适用范围</w:t>
      </w:r>
    </w:p>
    <w:p w:rsidR="00FA57E7" w:rsidRDefault="00FA57E7" w:rsidP="008521A2">
      <w:pPr>
        <w:spacing w:line="58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凡工业企业用地因分割、不动产买卖等原因，要求转移不动产，但未达到开发投资总额的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25%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以上，经县政府同意，申请预告登记适用本办法。</w:t>
      </w:r>
    </w:p>
    <w:p w:rsidR="00FA57E7" w:rsidRDefault="00FA57E7" w:rsidP="008521A2">
      <w:pPr>
        <w:pStyle w:val="NormalWeb1"/>
        <w:shd w:val="clear" w:color="auto" w:fill="FFFFFF"/>
        <w:spacing w:before="0" w:beforeAutospacing="0" w:after="0" w:afterAutospacing="0" w:line="580" w:lineRule="exact"/>
        <w:ind w:firstLineChars="200" w:firstLine="31680"/>
        <w:jc w:val="both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二、申请预告登记流程</w:t>
      </w:r>
    </w:p>
    <w:p w:rsidR="00FA57E7" w:rsidRDefault="00FA57E7" w:rsidP="008521A2">
      <w:pPr>
        <w:pStyle w:val="NormalWeb1"/>
        <w:shd w:val="clear" w:color="auto" w:fill="FFFFFF"/>
        <w:spacing w:before="0" w:beforeAutospacing="0" w:after="0" w:afterAutospacing="0" w:line="58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申请不动产预告登记主要流程为：</w:t>
      </w:r>
    </w:p>
    <w:p w:rsidR="00FA57E7" w:rsidRDefault="00FA57E7" w:rsidP="008521A2">
      <w:pPr>
        <w:pStyle w:val="NormalWeb1"/>
        <w:shd w:val="clear" w:color="auto" w:fill="FFFFFF"/>
        <w:spacing w:before="0" w:beforeAutospacing="0" w:after="0" w:afterAutospacing="0" w:line="58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（一）当事人共同申请，并提交登记所需材料；</w:t>
      </w:r>
    </w:p>
    <w:p w:rsidR="00FA57E7" w:rsidRDefault="00FA57E7" w:rsidP="008521A2">
      <w:pPr>
        <w:pStyle w:val="NormalWeb1"/>
        <w:shd w:val="clear" w:color="auto" w:fill="FFFFFF"/>
        <w:spacing w:before="0" w:beforeAutospacing="0" w:after="0" w:afterAutospacing="0" w:line="58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（二）登记机构受理（包括对不动产权属、交易状况询问等）；</w:t>
      </w:r>
    </w:p>
    <w:p w:rsidR="00FA57E7" w:rsidRDefault="00FA57E7" w:rsidP="008521A2">
      <w:pPr>
        <w:pStyle w:val="NormalWeb1"/>
        <w:shd w:val="clear" w:color="auto" w:fill="FFFFFF"/>
        <w:spacing w:before="0" w:beforeAutospacing="0" w:after="0" w:afterAutospacing="0" w:line="58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（三）登记机构审核；</w:t>
      </w:r>
    </w:p>
    <w:p w:rsidR="00FA57E7" w:rsidRDefault="00FA57E7" w:rsidP="008521A2">
      <w:pPr>
        <w:pStyle w:val="NormalWeb1"/>
        <w:shd w:val="clear" w:color="auto" w:fill="FFFFFF"/>
        <w:spacing w:before="0" w:beforeAutospacing="0" w:after="0" w:afterAutospacing="0" w:line="58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（四）县政府批准；</w:t>
      </w:r>
    </w:p>
    <w:p w:rsidR="00FA57E7" w:rsidRDefault="00FA57E7" w:rsidP="008521A2">
      <w:pPr>
        <w:pStyle w:val="NormalWeb1"/>
        <w:shd w:val="clear" w:color="auto" w:fill="FFFFFF"/>
        <w:spacing w:before="0" w:beforeAutospacing="0" w:after="0" w:afterAutospacing="0" w:line="58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（五）登簿并颁发不动产证明。</w:t>
      </w:r>
    </w:p>
    <w:p w:rsidR="00FA57E7" w:rsidRDefault="00FA57E7" w:rsidP="008521A2">
      <w:pPr>
        <w:pStyle w:val="NormalWeb1"/>
        <w:shd w:val="clear" w:color="auto" w:fill="FFFFFF"/>
        <w:spacing w:before="0" w:beforeAutospacing="0" w:after="0" w:afterAutospacing="0" w:line="580" w:lineRule="exact"/>
        <w:ind w:firstLineChars="200" w:firstLine="31680"/>
        <w:jc w:val="both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三、申请预告登记所需材料</w:t>
      </w:r>
    </w:p>
    <w:p w:rsidR="00FA57E7" w:rsidRDefault="00FA57E7" w:rsidP="008521A2">
      <w:pPr>
        <w:pStyle w:val="NormalWeb1"/>
        <w:shd w:val="clear" w:color="auto" w:fill="FFFFFF"/>
        <w:spacing w:before="0" w:beforeAutospacing="0" w:after="0" w:afterAutospacing="0" w:line="58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申请不动产转移预告登记，当事人应当提交下列材料：</w:t>
      </w:r>
    </w:p>
    <w:p w:rsidR="00FA57E7" w:rsidRDefault="00FA57E7" w:rsidP="008027DA">
      <w:pPr>
        <w:pStyle w:val="NormalWeb1"/>
        <w:shd w:val="clear" w:color="auto" w:fill="FFFFFF"/>
        <w:spacing w:before="0" w:beforeAutospacing="0" w:after="0" w:afterAutospacing="0" w:line="580" w:lineRule="exact"/>
        <w:ind w:firstLine="555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（一）县政府批准文件（包括专题纪要等）；</w:t>
      </w:r>
    </w:p>
    <w:p w:rsidR="00FA57E7" w:rsidRDefault="00FA57E7" w:rsidP="008027DA">
      <w:pPr>
        <w:pStyle w:val="NormalWeb1"/>
        <w:shd w:val="clear" w:color="auto" w:fill="FFFFFF"/>
        <w:spacing w:before="0" w:beforeAutospacing="0" w:after="0" w:afterAutospacing="0" w:line="580" w:lineRule="exact"/>
        <w:ind w:firstLine="555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（二）不动产转让合同（建设规划部门已备案或出具告知单）；</w:t>
      </w:r>
    </w:p>
    <w:p w:rsidR="00FA57E7" w:rsidRDefault="00FA57E7" w:rsidP="008027DA">
      <w:pPr>
        <w:pStyle w:val="NormalWeb1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　　（三）转让方的不动产权属证书；</w:t>
      </w:r>
    </w:p>
    <w:p w:rsidR="00FA57E7" w:rsidRDefault="00FA57E7" w:rsidP="008027DA">
      <w:pPr>
        <w:pStyle w:val="NormalWeb1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　　（四）当事人关于预告登记的约定；</w:t>
      </w:r>
    </w:p>
    <w:p w:rsidR="00FA57E7" w:rsidRDefault="00FA57E7" w:rsidP="008027DA">
      <w:pPr>
        <w:pStyle w:val="NormalWeb1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　　（五）其他必要材料，如企业及法定代表人或个人基本信息、企业股东会决定、自担风险的承诺等。</w:t>
      </w:r>
    </w:p>
    <w:p w:rsidR="00FA57E7" w:rsidRDefault="00FA57E7" w:rsidP="008521A2">
      <w:pPr>
        <w:pStyle w:val="NormalWeb1"/>
        <w:shd w:val="clear" w:color="auto" w:fill="FFFFFF"/>
        <w:spacing w:before="0" w:beforeAutospacing="0" w:after="0" w:afterAutospacing="0" w:line="580" w:lineRule="exact"/>
        <w:ind w:firstLineChars="200" w:firstLine="31680"/>
        <w:jc w:val="both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四、其他规定</w:t>
      </w:r>
    </w:p>
    <w:p w:rsidR="00FA57E7" w:rsidRDefault="00FA57E7" w:rsidP="008521A2">
      <w:pPr>
        <w:spacing w:line="58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一）当事人签订买卖房屋或者其他不动产物权的协议，为保障将来实现物权，按照约定可以向登记机构申请预告登记。预告登记后，未经预告登记的权利人同意，处分该不动产的，不发生物权效力。预告登记后，债权消灭或者自能够进行不动产登记之日起三个月内未申请登记的，预告登记失效。</w:t>
      </w:r>
    </w:p>
    <w:p w:rsidR="00FA57E7" w:rsidRDefault="00FA57E7" w:rsidP="008521A2">
      <w:pPr>
        <w:pStyle w:val="NormalWeb1"/>
        <w:shd w:val="clear" w:color="auto" w:fill="FFFFFF"/>
        <w:spacing w:before="0" w:beforeAutospacing="0" w:after="0" w:afterAutospacing="0" w:line="58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（二）预告登记未到期，有下列情形之一的，当事人可以持不动产登记证明、债权消灭或者权利人放弃预告登记的材料，以及法律、行政法规规定的其他必要材料申请注销预告登记：</w:t>
      </w:r>
    </w:p>
    <w:p w:rsidR="00FA57E7" w:rsidRDefault="00FA57E7" w:rsidP="008027DA">
      <w:pPr>
        <w:pStyle w:val="NormalWeb1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．预告登记的权利人放弃预告登记的；</w:t>
      </w:r>
    </w:p>
    <w:p w:rsidR="00FA57E7" w:rsidRDefault="00FA57E7" w:rsidP="008027DA">
      <w:pPr>
        <w:pStyle w:val="NormalWeb1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2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．债权消灭的；</w:t>
      </w:r>
    </w:p>
    <w:p w:rsidR="00FA57E7" w:rsidRDefault="00FA57E7" w:rsidP="008521A2">
      <w:pPr>
        <w:pStyle w:val="NormalWeb1"/>
        <w:shd w:val="clear" w:color="auto" w:fill="FFFFFF"/>
        <w:spacing w:before="0" w:beforeAutospacing="0" w:after="0" w:afterAutospacing="0" w:line="58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．法律、行政法规规定的其他情形。</w:t>
      </w:r>
    </w:p>
    <w:p w:rsidR="00FA57E7" w:rsidRDefault="00FA57E7" w:rsidP="008521A2">
      <w:pPr>
        <w:spacing w:line="58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（三）属于房屋工程建设但开发投资总额未达到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25%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的，不动产买卖合同须载明开发投资总额达到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25%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以上才能生效的条款。</w:t>
      </w:r>
    </w:p>
    <w:p w:rsidR="00FA57E7" w:rsidRDefault="00FA57E7" w:rsidP="008027DA">
      <w:pPr>
        <w:spacing w:line="580" w:lineRule="exac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（四）工业企业用地开发投资总额未达到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25%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，办理预告登记前，须按照“标准地”监管要求，签订工业项目用地开发履约协议，按新增用地标准缴纳履约保证金，开发要求要达到标准地的各项指标标准。各相关职能部门要各司其职，加强监管，保障土地的有效开发利用。</w:t>
      </w:r>
    </w:p>
    <w:p w:rsidR="00FA57E7" w:rsidRDefault="00FA57E7" w:rsidP="008521A2">
      <w:pPr>
        <w:spacing w:line="58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（五）为防止建设过程中存在债务、司法等风险，企业在申请办理预告登记时须出具自担风险的承诺。</w:t>
      </w:r>
    </w:p>
    <w:p w:rsidR="00FA57E7" w:rsidRDefault="00FA57E7" w:rsidP="008521A2">
      <w:pPr>
        <w:spacing w:line="58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（六）发改、经信、国土、建设规划、消防等相关部门以登记机构办理预告登记时出具的《不动产登记证明》作为土地权属证明文件，办理相关审批手续。</w:t>
      </w:r>
    </w:p>
    <w:p w:rsidR="00FA57E7" w:rsidRDefault="00FA57E7" w:rsidP="008521A2">
      <w:pPr>
        <w:pStyle w:val="NormalWeb1"/>
        <w:shd w:val="clear" w:color="auto" w:fill="FFFFFF"/>
        <w:spacing w:before="0" w:beforeAutospacing="0" w:after="0" w:afterAutospacing="0" w:line="58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（七）本办法自发文之日起试行。</w:t>
      </w:r>
    </w:p>
    <w:p w:rsidR="00FA57E7" w:rsidRDefault="00FA57E7" w:rsidP="008027DA">
      <w:pPr>
        <w:spacing w:line="580" w:lineRule="exac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A57E7" w:rsidRDefault="00FA57E7" w:rsidP="008027DA">
      <w:pPr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</w:p>
    <w:p w:rsidR="00FA57E7" w:rsidRDefault="00FA57E7" w:rsidP="008027DA">
      <w:pPr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</w:p>
    <w:p w:rsidR="00FA57E7" w:rsidRDefault="00FA57E7" w:rsidP="008027DA">
      <w:pPr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</w:p>
    <w:p w:rsidR="00FA57E7" w:rsidRDefault="00FA57E7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</w:p>
    <w:p w:rsidR="00FA57E7" w:rsidRDefault="00FA57E7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</w:p>
    <w:p w:rsidR="00FA57E7" w:rsidRDefault="00FA57E7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</w:p>
    <w:p w:rsidR="00FA57E7" w:rsidRDefault="00FA57E7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</w:p>
    <w:p w:rsidR="00FA57E7" w:rsidRDefault="00FA57E7">
      <w:pPr>
        <w:spacing w:line="60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FA57E7" w:rsidRDefault="00FA57E7" w:rsidP="008521A2">
      <w:pPr>
        <w:spacing w:line="440" w:lineRule="exact"/>
        <w:ind w:leftChars="100" w:left="31680" w:hangingChars="400" w:firstLine="31680"/>
        <w:rPr>
          <w:rFonts w:ascii="仿宋_GB2312" w:eastAsia="仿宋_GB2312" w:hAnsi="宋体" w:cs="Times New Roman"/>
          <w:spacing w:val="-10"/>
          <w:sz w:val="28"/>
          <w:szCs w:val="28"/>
        </w:rPr>
      </w:pPr>
      <w:r>
        <w:rPr>
          <w:noProof/>
        </w:rPr>
        <w:pict>
          <v:line id="Line 12" o:spid="_x0000_s1027" style="position:absolute;left:0;text-align:left;z-index:251658240" from="0,1.1pt" to="442.2pt,1.15pt" o:preferrelative="t">
            <v:stroke miterlimit="2"/>
          </v:line>
        </w:pict>
      </w:r>
      <w:r>
        <w:rPr>
          <w:rFonts w:ascii="仿宋_GB2312" w:eastAsia="仿宋_GB2312" w:hAnsi="宋体" w:cs="仿宋_GB2312" w:hint="eastAsia"/>
          <w:spacing w:val="4"/>
          <w:sz w:val="28"/>
          <w:szCs w:val="28"/>
        </w:rPr>
        <w:t>抄送：</w:t>
      </w:r>
      <w:r>
        <w:rPr>
          <w:rFonts w:ascii="仿宋_GB2312" w:eastAsia="仿宋_GB2312" w:hAnsi="宋体" w:cs="仿宋_GB2312" w:hint="eastAsia"/>
          <w:sz w:val="28"/>
          <w:szCs w:val="28"/>
        </w:rPr>
        <w:t>县委各部门，县人大常委会、县政协办公室，县人武部，县法院，县检察院。</w:t>
      </w:r>
    </w:p>
    <w:p w:rsidR="00FA57E7" w:rsidRPr="008027DA" w:rsidRDefault="00FA57E7" w:rsidP="007C64FD">
      <w:pPr>
        <w:spacing w:line="540" w:lineRule="exact"/>
        <w:ind w:firstLineChars="100"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noProof/>
        </w:rPr>
        <w:pict>
          <v:line id="Line 10" o:spid="_x0000_s1028" style="position:absolute;left:0;text-align:left;z-index:251656192" from="0,29.5pt" to="442.2pt,29.55pt" o:preferrelative="t">
            <v:stroke miterlimit="2"/>
          </v:line>
        </w:pict>
      </w:r>
      <w:r>
        <w:rPr>
          <w:rFonts w:ascii="仿宋_GB2312" w:eastAsia="仿宋_GB2312" w:hAnsi="宋体" w:cs="仿宋_GB2312" w:hint="eastAsia"/>
          <w:sz w:val="28"/>
          <w:szCs w:val="28"/>
        </w:rPr>
        <w:t>三门县人民政府办公室</w:t>
      </w:r>
      <w:r>
        <w:rPr>
          <w:rFonts w:ascii="仿宋_GB2312" w:eastAsia="仿宋_GB2312" w:hAnsi="宋体" w:cs="仿宋_GB2312"/>
          <w:sz w:val="28"/>
          <w:szCs w:val="28"/>
        </w:rPr>
        <w:t xml:space="preserve">                     2018</w:t>
      </w:r>
      <w:r>
        <w:rPr>
          <w:rFonts w:ascii="仿宋_GB2312" w:eastAsia="仿宋_GB2312" w:hAnsi="宋体" w:cs="仿宋_GB2312" w:hint="eastAsia"/>
          <w:sz w:val="28"/>
          <w:szCs w:val="28"/>
        </w:rPr>
        <w:t>年</w:t>
      </w:r>
      <w:r>
        <w:rPr>
          <w:rFonts w:ascii="仿宋_GB2312" w:eastAsia="仿宋_GB2312" w:hAnsi="宋体" w:cs="仿宋_GB2312"/>
          <w:sz w:val="28"/>
          <w:szCs w:val="28"/>
        </w:rPr>
        <w:t>8</w:t>
      </w:r>
      <w:r>
        <w:rPr>
          <w:rFonts w:ascii="仿宋_GB2312" w:eastAsia="仿宋_GB2312" w:hAnsi="宋体" w:cs="仿宋_GB2312" w:hint="eastAsia"/>
          <w:sz w:val="28"/>
          <w:szCs w:val="28"/>
        </w:rPr>
        <w:t>月</w:t>
      </w:r>
      <w:r>
        <w:rPr>
          <w:rFonts w:ascii="仿宋_GB2312" w:eastAsia="仿宋_GB2312" w:hAnsi="宋体" w:cs="仿宋_GB2312"/>
          <w:sz w:val="28"/>
          <w:szCs w:val="28"/>
        </w:rPr>
        <w:t>22</w:t>
      </w:r>
      <w:r>
        <w:rPr>
          <w:rFonts w:ascii="仿宋_GB2312" w:eastAsia="仿宋_GB2312" w:hAnsi="宋体" w:cs="仿宋_GB2312" w:hint="eastAsia"/>
          <w:sz w:val="28"/>
          <w:szCs w:val="28"/>
        </w:rPr>
        <w:t>日印发</w:t>
      </w:r>
      <w:r>
        <w:rPr>
          <w:noProof/>
        </w:rPr>
        <w:pict>
          <v:line id="Line 11" o:spid="_x0000_s1029" style="position:absolute;left:0;text-align:left;z-index:251657216;mso-position-horizontal-relative:text;mso-position-vertical-relative:text" from="0,3.4pt" to="442.2pt,3.45pt" o:preferrelative="t">
            <v:stroke miterlimit="2"/>
          </v:line>
        </w:pict>
      </w:r>
    </w:p>
    <w:sectPr w:rsidR="00FA57E7" w:rsidRPr="008027DA" w:rsidSect="008027DA">
      <w:footerReference w:type="even" r:id="rId6"/>
      <w:footerReference w:type="default" r:id="rId7"/>
      <w:pgSz w:w="11906" w:h="16838" w:code="9"/>
      <w:pgMar w:top="1928" w:right="1531" w:bottom="1871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E7" w:rsidRDefault="00FA57E7" w:rsidP="001450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57E7" w:rsidRDefault="00FA57E7" w:rsidP="001450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大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E7" w:rsidRPr="008027DA" w:rsidRDefault="00FA57E7" w:rsidP="007C64FD">
    <w:pPr>
      <w:pStyle w:val="Footer"/>
      <w:ind w:leftChars="150" w:left="31680"/>
      <w:rPr>
        <w:rFonts w:ascii="仿宋_GB2312" w:eastAsia="仿宋_GB2312" w:cs="Times New Roman"/>
        <w:sz w:val="28"/>
        <w:szCs w:val="28"/>
      </w:rPr>
    </w:pPr>
    <w:r>
      <w:rPr>
        <w:rFonts w:ascii="仿宋_GB2312" w:eastAsia="仿宋_GB2312"/>
        <w:sz w:val="28"/>
        <w:szCs w:val="28"/>
      </w:rPr>
      <w:t>—</w:t>
    </w:r>
    <w:r w:rsidRPr="008027DA">
      <w:rPr>
        <w:rFonts w:ascii="仿宋_GB2312" w:eastAsia="仿宋_GB2312" w:cs="仿宋_GB2312"/>
        <w:sz w:val="28"/>
        <w:szCs w:val="28"/>
      </w:rPr>
      <w:t xml:space="preserve"> </w:t>
    </w:r>
    <w:r w:rsidRPr="008027DA">
      <w:rPr>
        <w:rFonts w:ascii="仿宋_GB2312" w:eastAsia="仿宋_GB2312" w:cs="仿宋_GB2312"/>
        <w:sz w:val="28"/>
        <w:szCs w:val="28"/>
      </w:rPr>
      <w:fldChar w:fldCharType="begin"/>
    </w:r>
    <w:r w:rsidRPr="008027DA">
      <w:rPr>
        <w:rFonts w:ascii="仿宋_GB2312" w:eastAsia="仿宋_GB2312" w:cs="仿宋_GB2312"/>
        <w:sz w:val="28"/>
        <w:szCs w:val="28"/>
      </w:rPr>
      <w:instrText xml:space="preserve"> PAGE </w:instrText>
    </w:r>
    <w:r w:rsidRPr="008027DA">
      <w:rPr>
        <w:rFonts w:ascii="仿宋_GB2312" w:eastAsia="仿宋_GB2312" w:cs="仿宋_GB2312"/>
        <w:sz w:val="28"/>
        <w:szCs w:val="28"/>
      </w:rPr>
      <w:fldChar w:fldCharType="separate"/>
    </w:r>
    <w:r>
      <w:rPr>
        <w:rFonts w:ascii="仿宋_GB2312" w:eastAsia="仿宋_GB2312" w:cs="仿宋_GB2312"/>
        <w:noProof/>
        <w:sz w:val="28"/>
        <w:szCs w:val="28"/>
      </w:rPr>
      <w:t>2</w:t>
    </w:r>
    <w:r w:rsidRPr="008027DA">
      <w:rPr>
        <w:rFonts w:ascii="仿宋_GB2312" w:eastAsia="仿宋_GB2312" w:cs="仿宋_GB2312"/>
        <w:sz w:val="28"/>
        <w:szCs w:val="28"/>
      </w:rPr>
      <w:fldChar w:fldCharType="end"/>
    </w:r>
    <w:r w:rsidRPr="008027DA"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E7" w:rsidRPr="008027DA" w:rsidRDefault="00FA57E7" w:rsidP="007C64FD">
    <w:pPr>
      <w:pStyle w:val="Footer"/>
      <w:ind w:rightChars="150" w:right="31680"/>
      <w:rPr>
        <w:rFonts w:ascii="仿宋_GB2312" w:eastAsia="仿宋_GB2312" w:cs="Times New Roman"/>
        <w:sz w:val="28"/>
        <w:szCs w:val="28"/>
      </w:rPr>
    </w:pPr>
    <w:r w:rsidRPr="00F8353C">
      <w:rPr>
        <w:rFonts w:cs="Times New Roman"/>
      </w:rPr>
      <w:tab/>
    </w:r>
    <w:r>
      <w:t xml:space="preserve">                                                                                   </w:t>
    </w:r>
    <w:r>
      <w:rPr>
        <w:rFonts w:ascii="仿宋_GB2312" w:eastAsia="仿宋_GB2312"/>
        <w:sz w:val="28"/>
        <w:szCs w:val="28"/>
      </w:rPr>
      <w:t>—</w:t>
    </w:r>
    <w:r w:rsidRPr="008027DA">
      <w:rPr>
        <w:rFonts w:ascii="仿宋_GB2312" w:eastAsia="仿宋_GB2312" w:cs="仿宋_GB2312"/>
        <w:sz w:val="28"/>
        <w:szCs w:val="28"/>
      </w:rPr>
      <w:t xml:space="preserve"> </w:t>
    </w:r>
    <w:r w:rsidRPr="008027DA">
      <w:rPr>
        <w:rFonts w:ascii="仿宋_GB2312" w:eastAsia="仿宋_GB2312" w:cs="仿宋_GB2312"/>
        <w:sz w:val="28"/>
        <w:szCs w:val="28"/>
      </w:rPr>
      <w:fldChar w:fldCharType="begin"/>
    </w:r>
    <w:r w:rsidRPr="008027DA">
      <w:rPr>
        <w:rFonts w:ascii="仿宋_GB2312" w:eastAsia="仿宋_GB2312" w:cs="仿宋_GB2312"/>
        <w:sz w:val="28"/>
        <w:szCs w:val="28"/>
      </w:rPr>
      <w:instrText xml:space="preserve"> PAGE </w:instrText>
    </w:r>
    <w:r w:rsidRPr="008027DA">
      <w:rPr>
        <w:rFonts w:ascii="仿宋_GB2312" w:eastAsia="仿宋_GB2312" w:cs="仿宋_GB2312"/>
        <w:sz w:val="28"/>
        <w:szCs w:val="28"/>
      </w:rPr>
      <w:fldChar w:fldCharType="separate"/>
    </w:r>
    <w:r>
      <w:rPr>
        <w:rFonts w:ascii="仿宋_GB2312" w:eastAsia="仿宋_GB2312" w:cs="仿宋_GB2312"/>
        <w:noProof/>
        <w:sz w:val="28"/>
        <w:szCs w:val="28"/>
      </w:rPr>
      <w:t>1</w:t>
    </w:r>
    <w:r w:rsidRPr="008027DA">
      <w:rPr>
        <w:rFonts w:ascii="仿宋_GB2312" w:eastAsia="仿宋_GB2312" w:cs="仿宋_GB2312"/>
        <w:sz w:val="28"/>
        <w:szCs w:val="28"/>
      </w:rPr>
      <w:fldChar w:fldCharType="end"/>
    </w:r>
    <w:r w:rsidRPr="008027DA"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E7" w:rsidRDefault="00FA57E7" w:rsidP="001450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57E7" w:rsidRDefault="00FA57E7" w:rsidP="001450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0BD"/>
    <w:rsid w:val="000200C9"/>
    <w:rsid w:val="000A4F23"/>
    <w:rsid w:val="001450BD"/>
    <w:rsid w:val="00161F8A"/>
    <w:rsid w:val="0016304F"/>
    <w:rsid w:val="0020059F"/>
    <w:rsid w:val="002413C0"/>
    <w:rsid w:val="002A6F99"/>
    <w:rsid w:val="002D1AAE"/>
    <w:rsid w:val="00316404"/>
    <w:rsid w:val="003A0665"/>
    <w:rsid w:val="003C1BB0"/>
    <w:rsid w:val="0045575D"/>
    <w:rsid w:val="00477742"/>
    <w:rsid w:val="004A0F07"/>
    <w:rsid w:val="00507A82"/>
    <w:rsid w:val="005A6418"/>
    <w:rsid w:val="005D7E78"/>
    <w:rsid w:val="006771B5"/>
    <w:rsid w:val="006C66FC"/>
    <w:rsid w:val="0076501D"/>
    <w:rsid w:val="007A4D0F"/>
    <w:rsid w:val="007C64FD"/>
    <w:rsid w:val="008027DA"/>
    <w:rsid w:val="008204D9"/>
    <w:rsid w:val="008521A2"/>
    <w:rsid w:val="00927F68"/>
    <w:rsid w:val="00951223"/>
    <w:rsid w:val="00996451"/>
    <w:rsid w:val="009D786D"/>
    <w:rsid w:val="00A92F87"/>
    <w:rsid w:val="00B41FC0"/>
    <w:rsid w:val="00B83762"/>
    <w:rsid w:val="00BB028F"/>
    <w:rsid w:val="00BB0AA8"/>
    <w:rsid w:val="00C63209"/>
    <w:rsid w:val="00CD59F6"/>
    <w:rsid w:val="00D23267"/>
    <w:rsid w:val="00DF5077"/>
    <w:rsid w:val="00E5565D"/>
    <w:rsid w:val="00F27C0F"/>
    <w:rsid w:val="00F8353C"/>
    <w:rsid w:val="00FA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B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450BD"/>
    <w:pPr>
      <w:spacing w:line="520" w:lineRule="exact"/>
    </w:pPr>
    <w:rPr>
      <w:rFonts w:ascii="仿宋_GB2312" w:eastAsia="仿宋_GB2312" w:cs="仿宋_GB231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57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4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50B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4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50BD"/>
    <w:rPr>
      <w:sz w:val="18"/>
      <w:szCs w:val="18"/>
    </w:rPr>
  </w:style>
  <w:style w:type="paragraph" w:customStyle="1" w:styleId="NormalWeb1">
    <w:name w:val="Normal (Web)1"/>
    <w:basedOn w:val="Normal"/>
    <w:uiPriority w:val="99"/>
    <w:rsid w:val="001450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1450BD"/>
    <w:pPr>
      <w:ind w:firstLineChars="200" w:firstLine="420"/>
    </w:pPr>
  </w:style>
  <w:style w:type="character" w:customStyle="1" w:styleId="PageNumber1">
    <w:name w:val="Page Number1"/>
    <w:basedOn w:val="DefaultParagraphFont"/>
    <w:uiPriority w:val="99"/>
    <w:rsid w:val="001450BD"/>
  </w:style>
  <w:style w:type="character" w:styleId="PageNumber">
    <w:name w:val="page number"/>
    <w:basedOn w:val="DefaultParagraphFont"/>
    <w:uiPriority w:val="99"/>
    <w:rsid w:val="00802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708</Words>
  <Characters>737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>Administrator</dc:creator>
  <cp:keywords/>
  <dc:description/>
  <cp:lastModifiedBy>MC SYSTEM</cp:lastModifiedBy>
  <cp:revision>17</cp:revision>
  <cp:lastPrinted>2018-08-31T02:00:00Z</cp:lastPrinted>
  <dcterms:created xsi:type="dcterms:W3CDTF">2018-08-22T08:21:00Z</dcterms:created>
  <dcterms:modified xsi:type="dcterms:W3CDTF">2018-09-04T08:33:00Z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