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1EE" w:rsidRDefault="005C61EE" w:rsidP="005C61EE">
      <w:pPr>
        <w:spacing w:line="800" w:lineRule="exact"/>
        <w:ind w:left="31680" w:hangingChars="32" w:firstLine="31680"/>
        <w:jc w:val="right"/>
        <w:rPr>
          <w:rFonts w:ascii="黑体" w:eastAsia="黑体" w:hAnsi="黑体" w:cs="黑体"/>
          <w:color w:val="000000"/>
          <w:sz w:val="32"/>
          <w:szCs w:val="32"/>
        </w:rPr>
      </w:pPr>
      <w:r>
        <w:rPr>
          <w:rFonts w:ascii="黑体" w:eastAsia="黑体" w:hAnsi="黑体" w:cs="黑体"/>
          <w:color w:val="000000"/>
          <w:sz w:val="32"/>
          <w:szCs w:val="32"/>
        </w:rPr>
        <w:t>JSMD01-2017-0029</w:t>
      </w:r>
    </w:p>
    <w:p w:rsidR="005C61EE" w:rsidRDefault="005C61EE" w:rsidP="007067B9">
      <w:pPr>
        <w:tabs>
          <w:tab w:val="left" w:pos="1680"/>
        </w:tabs>
        <w:spacing w:line="720" w:lineRule="exact"/>
        <w:rPr>
          <w:rFonts w:ascii="方正小标宋简体" w:eastAsia="方正小标宋简体"/>
          <w:b/>
          <w:bCs/>
          <w:color w:val="FF0000"/>
          <w:sz w:val="72"/>
          <w:szCs w:val="72"/>
        </w:rPr>
      </w:pPr>
    </w:p>
    <w:p w:rsidR="005C61EE" w:rsidRDefault="005C61EE" w:rsidP="007067B9">
      <w:pPr>
        <w:tabs>
          <w:tab w:val="left" w:pos="1680"/>
        </w:tabs>
        <w:spacing w:line="720" w:lineRule="exact"/>
        <w:rPr>
          <w:rFonts w:ascii="方正小标宋简体" w:eastAsia="方正小标宋简体"/>
          <w:b/>
          <w:bCs/>
          <w:color w:val="FF0000"/>
          <w:sz w:val="72"/>
          <w:szCs w:val="72"/>
        </w:rPr>
      </w:pPr>
    </w:p>
    <w:p w:rsidR="005C61EE" w:rsidRDefault="005C61EE" w:rsidP="007067B9">
      <w:pPr>
        <w:tabs>
          <w:tab w:val="left" w:pos="1680"/>
        </w:tabs>
        <w:spacing w:line="720" w:lineRule="exact"/>
        <w:rPr>
          <w:rFonts w:ascii="方正小标宋简体" w:eastAsia="方正小标宋简体"/>
          <w:b/>
          <w:bCs/>
          <w:color w:val="FF0000"/>
          <w:sz w:val="72"/>
          <w:szCs w:val="72"/>
        </w:rPr>
      </w:pPr>
      <w:r>
        <w:rPr>
          <w:rFonts w:ascii="方正小标宋简体" w:eastAsia="方正小标宋简体" w:cs="方正小标宋简体" w:hint="eastAsia"/>
          <w:b/>
          <w:bCs/>
          <w:color w:val="FF0000"/>
          <w:sz w:val="72"/>
          <w:szCs w:val="72"/>
        </w:rPr>
        <w:t>三门县人民政府办公室文件</w:t>
      </w:r>
    </w:p>
    <w:p w:rsidR="005C61EE" w:rsidRDefault="005C61EE" w:rsidP="007067B9">
      <w:pPr>
        <w:spacing w:line="680" w:lineRule="exact"/>
        <w:rPr>
          <w:rFonts w:ascii="仿宋_GB2312" w:eastAsia="方正大标宋简体"/>
          <w:sz w:val="56"/>
          <w:szCs w:val="56"/>
        </w:rPr>
      </w:pPr>
    </w:p>
    <w:p w:rsidR="005C61EE" w:rsidRDefault="005C61EE" w:rsidP="007067B9">
      <w:pPr>
        <w:ind w:left="1" w:hanging="1"/>
        <w:jc w:val="center"/>
        <w:rPr>
          <w:rFonts w:ascii="仿宋_GB2312"/>
          <w:color w:val="000000"/>
        </w:rPr>
      </w:pPr>
      <w:r>
        <w:rPr>
          <w:rFonts w:ascii="仿宋_GB2312" w:eastAsia="仿宋_GB2312" w:cs="仿宋_GB2312" w:hint="eastAsia"/>
          <w:sz w:val="32"/>
          <w:szCs w:val="32"/>
        </w:rPr>
        <w:t>三政办发〔</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133</w:t>
      </w:r>
      <w:r>
        <w:rPr>
          <w:rFonts w:ascii="仿宋_GB2312" w:eastAsia="仿宋_GB2312" w:cs="仿宋_GB2312" w:hint="eastAsia"/>
          <w:sz w:val="32"/>
          <w:szCs w:val="32"/>
        </w:rPr>
        <w:t>号</w:t>
      </w:r>
    </w:p>
    <w:p w:rsidR="005C61EE" w:rsidRDefault="005C61EE" w:rsidP="007067B9">
      <w:pPr>
        <w:rPr>
          <w:rFonts w:eastAsia="方正大标宋简体"/>
          <w:color w:val="000000"/>
          <w:sz w:val="30"/>
          <w:szCs w:val="30"/>
        </w:rPr>
      </w:pPr>
      <w:r>
        <w:rPr>
          <w:noProof/>
        </w:rPr>
        <w:pict>
          <v:line id="直线 5" o:spid="_x0000_s1026" style="position:absolute;left:0;text-align:left;z-index:251658752" from="-5.25pt,15pt" to="445.75pt,15pt" strokecolor="red" strokeweight="1.5pt"/>
        </w:pict>
      </w:r>
    </w:p>
    <w:p w:rsidR="005C61EE" w:rsidRDefault="005C61EE" w:rsidP="00CF35AB">
      <w:pPr>
        <w:spacing w:line="440" w:lineRule="exact"/>
        <w:jc w:val="center"/>
        <w:rPr>
          <w:rFonts w:ascii="仿宋_GB2312" w:eastAsia="仿宋_GB2312"/>
          <w:sz w:val="32"/>
          <w:szCs w:val="32"/>
        </w:rPr>
      </w:pPr>
    </w:p>
    <w:p w:rsidR="005C61EE" w:rsidRDefault="005C61EE" w:rsidP="00CF35AB">
      <w:pPr>
        <w:spacing w:line="440" w:lineRule="exact"/>
        <w:jc w:val="center"/>
        <w:rPr>
          <w:rFonts w:ascii="仿宋_GB2312" w:eastAsia="仿宋_GB2312"/>
          <w:sz w:val="32"/>
          <w:szCs w:val="32"/>
        </w:rPr>
      </w:pPr>
    </w:p>
    <w:p w:rsidR="005C61EE" w:rsidRDefault="005C61EE">
      <w:pPr>
        <w:spacing w:line="64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关于印发三门县规模上橡胶行业</w:t>
      </w:r>
    </w:p>
    <w:p w:rsidR="005C61EE" w:rsidRDefault="005C61EE">
      <w:pPr>
        <w:spacing w:line="64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减排论英雄实施方案的通知</w:t>
      </w:r>
    </w:p>
    <w:p w:rsidR="005C61EE" w:rsidRDefault="005C61EE">
      <w:pPr>
        <w:jc w:val="center"/>
        <w:rPr>
          <w:rFonts w:ascii="??" w:hAnsi="??" w:cs="??"/>
          <w:kern w:val="0"/>
          <w:sz w:val="44"/>
          <w:szCs w:val="44"/>
        </w:rPr>
      </w:pPr>
    </w:p>
    <w:p w:rsidR="005C61EE" w:rsidRDefault="005C61EE">
      <w:pPr>
        <w:spacing w:line="600" w:lineRule="exact"/>
        <w:rPr>
          <w:rFonts w:ascii="仿宋_GB2312" w:eastAsia="仿宋_GB2312" w:hAnsi="仿宋"/>
          <w:color w:val="000000"/>
          <w:sz w:val="32"/>
          <w:szCs w:val="32"/>
        </w:rPr>
      </w:pPr>
      <w:r>
        <w:rPr>
          <w:rFonts w:ascii="仿宋_GB2312" w:eastAsia="仿宋_GB2312" w:hAnsi="仿宋" w:cs="仿宋_GB2312" w:hint="eastAsia"/>
          <w:color w:val="000000"/>
          <w:sz w:val="32"/>
          <w:szCs w:val="32"/>
        </w:rPr>
        <w:t>各乡镇人民政府、街道办事处，县政府直属各单位：</w:t>
      </w:r>
    </w:p>
    <w:p w:rsidR="005C61EE" w:rsidRDefault="005C61EE" w:rsidP="007067B9">
      <w:pPr>
        <w:autoSpaceDE w:val="0"/>
        <w:autoSpaceDN w:val="0"/>
        <w:spacing w:line="600" w:lineRule="exact"/>
        <w:ind w:firstLineChars="200" w:firstLine="31680"/>
        <w:jc w:val="left"/>
        <w:rPr>
          <w:rFonts w:ascii="仿宋_GB2312" w:eastAsia="仿宋_GB2312" w:hAnsi="??_GB2312"/>
          <w:kern w:val="0"/>
          <w:sz w:val="32"/>
          <w:szCs w:val="32"/>
        </w:rPr>
      </w:pPr>
      <w:r>
        <w:rPr>
          <w:rFonts w:ascii="仿宋_GB2312" w:eastAsia="仿宋_GB2312" w:hAnsi="??_GB2312" w:cs="仿宋_GB2312" w:hint="eastAsia"/>
          <w:kern w:val="0"/>
          <w:sz w:val="32"/>
          <w:szCs w:val="32"/>
        </w:rPr>
        <w:t>《</w:t>
      </w:r>
      <w:r>
        <w:rPr>
          <w:rFonts w:ascii="仿宋_GB2312" w:eastAsia="仿宋_GB2312" w:hAnsi="仿宋_GB2312" w:cs="仿宋_GB2312" w:hint="eastAsia"/>
          <w:kern w:val="0"/>
          <w:sz w:val="32"/>
          <w:szCs w:val="32"/>
        </w:rPr>
        <w:t>三门县规模上橡胶行业“减排论英雄”实施方案</w:t>
      </w:r>
      <w:r>
        <w:rPr>
          <w:rFonts w:ascii="仿宋_GB2312" w:eastAsia="仿宋_GB2312" w:hAnsi="??_GB2312" w:cs="仿宋_GB2312" w:hint="eastAsia"/>
          <w:kern w:val="0"/>
          <w:sz w:val="32"/>
          <w:szCs w:val="32"/>
        </w:rPr>
        <w:t>》</w:t>
      </w:r>
      <w:r>
        <w:rPr>
          <w:rFonts w:ascii="仿宋_GB2312" w:eastAsia="仿宋_GB2312" w:cs="仿宋_GB2312" w:hint="eastAsia"/>
          <w:sz w:val="32"/>
          <w:szCs w:val="32"/>
          <w:lang w:eastAsia="zh-TW"/>
        </w:rPr>
        <w:t>已经县政府同意，现印发给你们，请结合实际，认真组织实施。</w:t>
      </w:r>
    </w:p>
    <w:p w:rsidR="005C61EE" w:rsidRDefault="005C61EE">
      <w:pPr>
        <w:rPr>
          <w:rFonts w:ascii="??_GB2312" w:hAnsi="??_GB2312" w:cs="??_GB2312"/>
          <w:kern w:val="0"/>
          <w:sz w:val="32"/>
          <w:szCs w:val="32"/>
        </w:rPr>
      </w:pPr>
    </w:p>
    <w:p w:rsidR="005C61EE" w:rsidRDefault="005C61EE">
      <w:pPr>
        <w:rPr>
          <w:rFonts w:ascii="??_GB2312" w:hAnsi="??_GB2312" w:cs="??_GB2312"/>
          <w:kern w:val="0"/>
          <w:sz w:val="32"/>
          <w:szCs w:val="32"/>
        </w:rPr>
      </w:pPr>
    </w:p>
    <w:p w:rsidR="005C61EE" w:rsidRDefault="005C61EE">
      <w:pPr>
        <w:rPr>
          <w:rFonts w:ascii="??_GB2312" w:hAnsi="??_GB2312" w:cs="??_GB2312"/>
          <w:kern w:val="0"/>
          <w:sz w:val="32"/>
          <w:szCs w:val="32"/>
        </w:rPr>
      </w:pPr>
    </w:p>
    <w:p w:rsidR="005C61EE" w:rsidRDefault="005C61EE">
      <w:pPr>
        <w:spacing w:line="600" w:lineRule="exact"/>
        <w:rPr>
          <w:rFonts w:ascii="仿宋_GB2312" w:eastAsia="仿宋_GB2312" w:hAnsi="??_GB2312"/>
          <w:kern w:val="0"/>
          <w:sz w:val="32"/>
          <w:szCs w:val="32"/>
        </w:rPr>
      </w:pPr>
      <w:r>
        <w:rPr>
          <w:rFonts w:ascii="??_GB2312" w:hAnsi="??_GB2312" w:cs="??_GB2312"/>
          <w:kern w:val="0"/>
          <w:sz w:val="32"/>
          <w:szCs w:val="32"/>
        </w:rPr>
        <w:t xml:space="preserve">                         </w:t>
      </w:r>
      <w:r>
        <w:rPr>
          <w:rFonts w:ascii="仿宋_GB2312" w:eastAsia="仿宋_GB2312" w:hAnsi="??_GB2312" w:cs="仿宋_GB2312"/>
          <w:kern w:val="0"/>
          <w:sz w:val="32"/>
          <w:szCs w:val="32"/>
        </w:rPr>
        <w:t xml:space="preserve">                </w:t>
      </w:r>
      <w:r>
        <w:rPr>
          <w:rFonts w:ascii="仿宋_GB2312" w:eastAsia="仿宋_GB2312" w:hAnsi="??_GB2312" w:cs="仿宋_GB2312" w:hint="eastAsia"/>
          <w:kern w:val="0"/>
          <w:sz w:val="32"/>
          <w:szCs w:val="32"/>
        </w:rPr>
        <w:t>三门县人民政府办公室</w:t>
      </w:r>
    </w:p>
    <w:p w:rsidR="005C61EE" w:rsidRDefault="005C61EE" w:rsidP="007067B9">
      <w:pPr>
        <w:spacing w:line="600" w:lineRule="exact"/>
        <w:ind w:firstLineChars="1500" w:firstLine="31680"/>
        <w:rPr>
          <w:rFonts w:ascii="仿宋_GB2312" w:eastAsia="仿宋_GB2312" w:hAnsi="??_GB2312"/>
          <w:kern w:val="0"/>
          <w:sz w:val="32"/>
          <w:szCs w:val="32"/>
        </w:rPr>
      </w:pPr>
      <w:r>
        <w:rPr>
          <w:rFonts w:ascii="仿宋_GB2312" w:eastAsia="仿宋_GB2312" w:hAnsi="Times" w:cs="仿宋_GB2312"/>
          <w:kern w:val="0"/>
          <w:sz w:val="32"/>
          <w:szCs w:val="32"/>
        </w:rPr>
        <w:t xml:space="preserve"> 2017</w:t>
      </w:r>
      <w:r>
        <w:rPr>
          <w:rFonts w:ascii="仿宋_GB2312" w:eastAsia="仿宋_GB2312" w:hAnsi="??_GB2312" w:cs="仿宋_GB2312" w:hint="eastAsia"/>
          <w:kern w:val="0"/>
          <w:sz w:val="32"/>
          <w:szCs w:val="32"/>
        </w:rPr>
        <w:t>年</w:t>
      </w:r>
      <w:r>
        <w:rPr>
          <w:rFonts w:ascii="仿宋_GB2312" w:eastAsia="仿宋_GB2312" w:hAnsi="Times" w:cs="仿宋_GB2312"/>
          <w:kern w:val="0"/>
          <w:sz w:val="32"/>
          <w:szCs w:val="32"/>
        </w:rPr>
        <w:t>11</w:t>
      </w:r>
      <w:r>
        <w:rPr>
          <w:rFonts w:ascii="仿宋_GB2312" w:eastAsia="仿宋_GB2312" w:hAnsi="??_GB2312" w:cs="仿宋_GB2312" w:hint="eastAsia"/>
          <w:kern w:val="0"/>
          <w:sz w:val="32"/>
          <w:szCs w:val="32"/>
        </w:rPr>
        <w:t>月</w:t>
      </w:r>
      <w:r>
        <w:rPr>
          <w:rFonts w:ascii="仿宋_GB2312" w:eastAsia="仿宋_GB2312" w:hAnsi="Times" w:cs="仿宋_GB2312"/>
          <w:kern w:val="0"/>
          <w:sz w:val="32"/>
          <w:szCs w:val="32"/>
        </w:rPr>
        <w:t>3</w:t>
      </w:r>
      <w:r>
        <w:rPr>
          <w:rFonts w:ascii="仿宋_GB2312" w:eastAsia="仿宋_GB2312" w:hAnsi="??_GB2312" w:cs="仿宋_GB2312" w:hint="eastAsia"/>
          <w:kern w:val="0"/>
          <w:sz w:val="32"/>
          <w:szCs w:val="32"/>
        </w:rPr>
        <w:t>日</w:t>
      </w:r>
    </w:p>
    <w:p w:rsidR="005C61EE" w:rsidRDefault="005C61EE">
      <w:pPr>
        <w:autoSpaceDE w:val="0"/>
        <w:autoSpaceDN w:val="0"/>
        <w:spacing w:line="440" w:lineRule="exact"/>
        <w:jc w:val="center"/>
        <w:rPr>
          <w:rFonts w:ascii="方正小标宋简体" w:eastAsia="方正小标宋简体" w:hAnsi="仿宋_GB2312"/>
          <w:kern w:val="0"/>
          <w:sz w:val="44"/>
          <w:szCs w:val="44"/>
        </w:rPr>
      </w:pPr>
    </w:p>
    <w:p w:rsidR="005C61EE" w:rsidRDefault="005C61EE">
      <w:pPr>
        <w:autoSpaceDE w:val="0"/>
        <w:autoSpaceDN w:val="0"/>
        <w:spacing w:line="640" w:lineRule="exact"/>
        <w:jc w:val="center"/>
        <w:rPr>
          <w:rFonts w:ascii="方正小标宋简体" w:eastAsia="方正小标宋简体" w:hAnsi="仿宋_GB2312"/>
          <w:kern w:val="0"/>
          <w:sz w:val="44"/>
          <w:szCs w:val="44"/>
        </w:rPr>
      </w:pPr>
      <w:r>
        <w:rPr>
          <w:rFonts w:ascii="方正小标宋简体" w:eastAsia="方正小标宋简体" w:hAnsi="仿宋_GB2312" w:cs="方正小标宋简体" w:hint="eastAsia"/>
          <w:kern w:val="0"/>
          <w:sz w:val="44"/>
          <w:szCs w:val="44"/>
        </w:rPr>
        <w:t>三门县规模上橡胶行业“减排论英雄”</w:t>
      </w:r>
    </w:p>
    <w:p w:rsidR="005C61EE" w:rsidRDefault="005C61EE" w:rsidP="00E44C97">
      <w:pPr>
        <w:autoSpaceDE w:val="0"/>
        <w:autoSpaceDN w:val="0"/>
        <w:spacing w:afterLines="100" w:line="640" w:lineRule="exact"/>
        <w:jc w:val="center"/>
        <w:rPr>
          <w:rFonts w:ascii="方正小标宋简体" w:eastAsia="方正小标宋简体" w:hAnsi="仿宋_GB2312"/>
          <w:kern w:val="0"/>
          <w:sz w:val="44"/>
          <w:szCs w:val="44"/>
        </w:rPr>
      </w:pPr>
      <w:r>
        <w:rPr>
          <w:rFonts w:ascii="方正小标宋简体" w:eastAsia="方正小标宋简体" w:hAnsi="仿宋_GB2312" w:cs="方正小标宋简体" w:hint="eastAsia"/>
          <w:kern w:val="0"/>
          <w:sz w:val="44"/>
          <w:szCs w:val="44"/>
        </w:rPr>
        <w:t>实施方案</w:t>
      </w:r>
    </w:p>
    <w:p w:rsidR="005C61EE" w:rsidRDefault="005C61EE" w:rsidP="007067B9">
      <w:pPr>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为全面深化改革创新，进一步推进创新驱动和经济转型升级，加快淘汰落后产能，促进我县橡胶行业的减排动力。根据《关于开展工业企业主要污染物总量控制激励优化配置排污指标的实施意见》（台生态办〔</w:t>
      </w:r>
      <w:r>
        <w:rPr>
          <w:rFonts w:ascii="仿宋_GB2312" w:eastAsia="仿宋_GB2312" w:cs="仿宋_GB2312"/>
          <w:sz w:val="32"/>
          <w:szCs w:val="32"/>
        </w:rPr>
        <w:t>2014</w:t>
      </w:r>
      <w:r>
        <w:rPr>
          <w:rFonts w:ascii="仿宋_GB2312" w:eastAsia="仿宋_GB2312" w:cs="仿宋_GB2312" w:hint="eastAsia"/>
          <w:sz w:val="32"/>
          <w:szCs w:val="32"/>
        </w:rPr>
        <w:t>〕</w:t>
      </w:r>
      <w:r>
        <w:rPr>
          <w:rFonts w:ascii="仿宋_GB2312" w:eastAsia="仿宋_GB2312" w:cs="仿宋_GB2312"/>
          <w:sz w:val="32"/>
          <w:szCs w:val="32"/>
        </w:rPr>
        <w:t>67</w:t>
      </w:r>
      <w:r>
        <w:rPr>
          <w:rFonts w:ascii="仿宋_GB2312" w:eastAsia="仿宋_GB2312" w:cs="仿宋_GB2312" w:hint="eastAsia"/>
          <w:sz w:val="32"/>
          <w:szCs w:val="32"/>
        </w:rPr>
        <w:t>号）文件要求，结合我县橡胶行业综合整治现状，特制订本实施方案：</w:t>
      </w:r>
    </w:p>
    <w:p w:rsidR="005C61EE" w:rsidRDefault="005C61EE" w:rsidP="007067B9">
      <w:pPr>
        <w:spacing w:line="600" w:lineRule="exact"/>
        <w:ind w:firstLineChars="200" w:firstLine="31680"/>
        <w:rPr>
          <w:rFonts w:ascii="黑体" w:eastAsia="黑体" w:hAnsi="黑体"/>
          <w:sz w:val="32"/>
          <w:szCs w:val="32"/>
        </w:rPr>
      </w:pPr>
      <w:r>
        <w:rPr>
          <w:rFonts w:ascii="黑体" w:eastAsia="黑体" w:hAnsi="黑体" w:cs="黑体" w:hint="eastAsia"/>
          <w:sz w:val="32"/>
          <w:szCs w:val="32"/>
        </w:rPr>
        <w:t>一、指导思想</w:t>
      </w:r>
    </w:p>
    <w:p w:rsidR="005C61EE" w:rsidRDefault="005C61EE" w:rsidP="007067B9">
      <w:pPr>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以改善环境空气质量为核心，以完成国家大气约束性指标为目标，支持绿色清洁生产，推动建立绿色低碳循环发展产业体系，鼓励企业工艺技术装备更新改造，实现橡胶行业转型发展。</w:t>
      </w:r>
    </w:p>
    <w:p w:rsidR="005C61EE" w:rsidRDefault="005C61EE" w:rsidP="007067B9">
      <w:pPr>
        <w:spacing w:line="600" w:lineRule="exact"/>
        <w:ind w:firstLineChars="200" w:firstLine="31680"/>
        <w:rPr>
          <w:rFonts w:ascii="黑体" w:eastAsia="黑体" w:hAnsi="黑体"/>
          <w:sz w:val="32"/>
          <w:szCs w:val="32"/>
        </w:rPr>
      </w:pPr>
      <w:r>
        <w:rPr>
          <w:rFonts w:ascii="黑体" w:eastAsia="黑体" w:hAnsi="黑体" w:cs="黑体" w:hint="eastAsia"/>
          <w:sz w:val="32"/>
          <w:szCs w:val="32"/>
        </w:rPr>
        <w:t>二、减排论英雄工作原则</w:t>
      </w:r>
    </w:p>
    <w:p w:rsidR="005C61EE" w:rsidRDefault="005C61EE" w:rsidP="007067B9">
      <w:pPr>
        <w:spacing w:line="600" w:lineRule="exact"/>
        <w:ind w:firstLineChars="200" w:firstLine="31680"/>
        <w:rPr>
          <w:rFonts w:ascii="楷体_GB2312" w:eastAsia="楷体_GB2312" w:hAnsi="黑体"/>
          <w:b/>
          <w:bCs/>
          <w:sz w:val="32"/>
          <w:szCs w:val="32"/>
        </w:rPr>
      </w:pPr>
      <w:r>
        <w:rPr>
          <w:rFonts w:ascii="楷体_GB2312" w:eastAsia="楷体_GB2312" w:hAnsi="黑体" w:cs="楷体_GB2312" w:hint="eastAsia"/>
          <w:b/>
          <w:bCs/>
          <w:sz w:val="32"/>
          <w:szCs w:val="32"/>
        </w:rPr>
        <w:t>（一）坚持源头减排原则</w:t>
      </w:r>
    </w:p>
    <w:p w:rsidR="005C61EE" w:rsidRDefault="005C61EE" w:rsidP="007067B9">
      <w:pPr>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要淘汰工艺装备落后、污染严重的原料，发展污染少、科技含量高的产品，从源头上做足减排文章。</w:t>
      </w:r>
    </w:p>
    <w:p w:rsidR="005C61EE" w:rsidRDefault="005C61EE" w:rsidP="007067B9">
      <w:pPr>
        <w:spacing w:line="600" w:lineRule="exact"/>
        <w:ind w:firstLineChars="200" w:firstLine="31680"/>
        <w:rPr>
          <w:rFonts w:ascii="楷体_GB2312" w:eastAsia="楷体_GB2312" w:hAnsi="黑体"/>
          <w:b/>
          <w:bCs/>
          <w:sz w:val="32"/>
          <w:szCs w:val="32"/>
        </w:rPr>
      </w:pPr>
      <w:r>
        <w:rPr>
          <w:rFonts w:ascii="楷体_GB2312" w:eastAsia="楷体_GB2312" w:hAnsi="黑体" w:cs="楷体_GB2312" w:hint="eastAsia"/>
          <w:b/>
          <w:bCs/>
          <w:sz w:val="32"/>
          <w:szCs w:val="32"/>
        </w:rPr>
        <w:t>（二）坚持工程减排原则</w:t>
      </w:r>
    </w:p>
    <w:p w:rsidR="005C61EE" w:rsidRDefault="005C61EE" w:rsidP="007067B9">
      <w:pPr>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要提升装备水平，提高综合利用水平，要提升环保设施治理效果，加快推进治理先进和效果明显的治理工艺。提高处理效率，从全过程治理上做足减排文章。</w:t>
      </w:r>
    </w:p>
    <w:p w:rsidR="005C61EE" w:rsidRDefault="005C61EE" w:rsidP="007067B9">
      <w:pPr>
        <w:spacing w:line="600" w:lineRule="exact"/>
        <w:ind w:firstLineChars="200" w:firstLine="31680"/>
        <w:rPr>
          <w:rFonts w:ascii="楷体_GB2312" w:eastAsia="楷体_GB2312" w:hAnsi="黑体"/>
          <w:b/>
          <w:bCs/>
          <w:sz w:val="32"/>
          <w:szCs w:val="32"/>
        </w:rPr>
      </w:pPr>
      <w:r>
        <w:rPr>
          <w:rFonts w:ascii="楷体_GB2312" w:eastAsia="楷体_GB2312" w:hAnsi="黑体" w:cs="楷体_GB2312" w:hint="eastAsia"/>
          <w:b/>
          <w:bCs/>
          <w:sz w:val="32"/>
          <w:szCs w:val="32"/>
        </w:rPr>
        <w:t>（三）坚持管理减排原则</w:t>
      </w:r>
    </w:p>
    <w:p w:rsidR="005C61EE" w:rsidRDefault="005C61EE" w:rsidP="007067B9">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加强管理措施，严格管理制度，做好管理台账，确保现有治理设施的稳定运行。从稳定运行上做足管理减排的文章。</w:t>
      </w:r>
    </w:p>
    <w:p w:rsidR="005C61EE" w:rsidRDefault="005C61EE" w:rsidP="007067B9">
      <w:pPr>
        <w:spacing w:line="560" w:lineRule="exact"/>
        <w:ind w:firstLineChars="200" w:firstLine="31680"/>
        <w:rPr>
          <w:rFonts w:ascii="黑体" w:eastAsia="黑体" w:hAnsi="黑体"/>
          <w:sz w:val="32"/>
          <w:szCs w:val="32"/>
        </w:rPr>
      </w:pPr>
      <w:r>
        <w:rPr>
          <w:rFonts w:ascii="黑体" w:eastAsia="黑体" w:hAnsi="黑体" w:cs="黑体" w:hint="eastAsia"/>
          <w:sz w:val="32"/>
          <w:szCs w:val="32"/>
        </w:rPr>
        <w:t>三、吨排污权的贡献值排序</w:t>
      </w:r>
    </w:p>
    <w:p w:rsidR="005C61EE" w:rsidRDefault="005C61EE" w:rsidP="007067B9">
      <w:pPr>
        <w:spacing w:line="560" w:lineRule="exact"/>
        <w:ind w:firstLineChars="200" w:firstLine="31680"/>
        <w:rPr>
          <w:rFonts w:ascii="楷体_GB2312" w:eastAsia="楷体_GB2312" w:hAnsi="黑体"/>
          <w:b/>
          <w:bCs/>
          <w:sz w:val="32"/>
          <w:szCs w:val="32"/>
        </w:rPr>
      </w:pPr>
      <w:r>
        <w:rPr>
          <w:rFonts w:ascii="楷体_GB2312" w:eastAsia="楷体_GB2312" w:hAnsi="黑体" w:cs="楷体_GB2312" w:hint="eastAsia"/>
          <w:b/>
          <w:bCs/>
          <w:sz w:val="32"/>
          <w:szCs w:val="32"/>
        </w:rPr>
        <w:t>（一）企业排污权的计算</w:t>
      </w:r>
    </w:p>
    <w:p w:rsidR="005C61EE" w:rsidRDefault="005C61EE" w:rsidP="007067B9">
      <w:pPr>
        <w:spacing w:line="560" w:lineRule="exact"/>
        <w:ind w:firstLineChars="200" w:firstLine="31680"/>
        <w:rPr>
          <w:rFonts w:ascii="楷体_GB2312" w:eastAsia="楷体_GB2312" w:hAnsi="黑体"/>
          <w:sz w:val="32"/>
          <w:szCs w:val="32"/>
        </w:rPr>
      </w:pPr>
      <w:r>
        <w:rPr>
          <w:rFonts w:ascii="楷体_GB2312" w:eastAsia="楷体_GB2312" w:hAnsi="黑体" w:cs="楷体_GB2312"/>
          <w:sz w:val="32"/>
          <w:szCs w:val="32"/>
        </w:rPr>
        <w:t>1.</w:t>
      </w:r>
      <w:r>
        <w:rPr>
          <w:rFonts w:ascii="楷体_GB2312" w:eastAsia="楷体_GB2312" w:hAnsi="黑体" w:cs="楷体_GB2312" w:hint="eastAsia"/>
          <w:sz w:val="32"/>
          <w:szCs w:val="32"/>
        </w:rPr>
        <w:t>排污权的因子组成</w:t>
      </w:r>
    </w:p>
    <w:p w:rsidR="005C61EE" w:rsidRDefault="005C61EE" w:rsidP="007067B9">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纳入排污权评价的主要污染因子有二氧化硫（</w:t>
      </w:r>
      <w:r>
        <w:rPr>
          <w:rFonts w:ascii="仿宋_GB2312" w:eastAsia="仿宋_GB2312" w:cs="仿宋_GB2312"/>
          <w:sz w:val="32"/>
          <w:szCs w:val="32"/>
        </w:rPr>
        <w:t>SO2</w:t>
      </w:r>
      <w:r>
        <w:rPr>
          <w:rFonts w:ascii="仿宋_GB2312" w:eastAsia="仿宋_GB2312" w:cs="仿宋_GB2312" w:hint="eastAsia"/>
          <w:sz w:val="32"/>
          <w:szCs w:val="32"/>
        </w:rPr>
        <w:t>）、氮氧化物（</w:t>
      </w:r>
      <w:r>
        <w:rPr>
          <w:rFonts w:ascii="仿宋_GB2312" w:eastAsia="仿宋_GB2312" w:cs="仿宋_GB2312"/>
          <w:sz w:val="32"/>
          <w:szCs w:val="32"/>
        </w:rPr>
        <w:t>NOX</w:t>
      </w:r>
      <w:r>
        <w:rPr>
          <w:rFonts w:ascii="仿宋_GB2312" w:eastAsia="仿宋_GB2312" w:cs="仿宋_GB2312" w:hint="eastAsia"/>
          <w:sz w:val="32"/>
          <w:szCs w:val="32"/>
        </w:rPr>
        <w:t>）和</w:t>
      </w:r>
      <w:r>
        <w:rPr>
          <w:rFonts w:ascii="仿宋_GB2312" w:eastAsia="仿宋_GB2312" w:cs="仿宋_GB2312"/>
          <w:sz w:val="32"/>
          <w:szCs w:val="32"/>
        </w:rPr>
        <w:t>VOCs</w:t>
      </w:r>
      <w:r>
        <w:rPr>
          <w:rFonts w:ascii="仿宋_GB2312" w:eastAsia="仿宋_GB2312" w:cs="仿宋_GB2312" w:hint="eastAsia"/>
          <w:sz w:val="32"/>
          <w:szCs w:val="32"/>
        </w:rPr>
        <w:t>。</w:t>
      </w:r>
    </w:p>
    <w:p w:rsidR="005C61EE" w:rsidRDefault="005C61EE" w:rsidP="007067B9">
      <w:pPr>
        <w:spacing w:line="560" w:lineRule="exact"/>
        <w:ind w:firstLineChars="200" w:firstLine="31680"/>
        <w:rPr>
          <w:rFonts w:ascii="楷体_GB2312" w:eastAsia="楷体_GB2312" w:hAnsi="黑体"/>
          <w:sz w:val="32"/>
          <w:szCs w:val="32"/>
        </w:rPr>
      </w:pPr>
      <w:r>
        <w:rPr>
          <w:rFonts w:ascii="楷体_GB2312" w:eastAsia="楷体_GB2312" w:hAnsi="黑体" w:cs="楷体_GB2312"/>
          <w:sz w:val="32"/>
          <w:szCs w:val="32"/>
        </w:rPr>
        <w:t>2.</w:t>
      </w:r>
      <w:r>
        <w:rPr>
          <w:rFonts w:ascii="楷体_GB2312" w:eastAsia="楷体_GB2312" w:hAnsi="黑体" w:cs="楷体_GB2312" w:hint="eastAsia"/>
          <w:sz w:val="32"/>
          <w:szCs w:val="32"/>
        </w:rPr>
        <w:t>排污权的权重</w:t>
      </w:r>
    </w:p>
    <w:p w:rsidR="005C61EE" w:rsidRDefault="005C61EE" w:rsidP="007067B9">
      <w:pPr>
        <w:spacing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纳入评价的排污权因子的权重分别是二氧化硫（</w:t>
      </w:r>
      <w:r>
        <w:rPr>
          <w:rFonts w:ascii="仿宋_GB2312" w:eastAsia="仿宋_GB2312" w:cs="仿宋_GB2312"/>
          <w:sz w:val="32"/>
          <w:szCs w:val="32"/>
        </w:rPr>
        <w:t>SO2</w:t>
      </w:r>
      <w:r>
        <w:rPr>
          <w:rFonts w:ascii="仿宋_GB2312" w:eastAsia="仿宋_GB2312" w:cs="仿宋_GB2312" w:hint="eastAsia"/>
          <w:sz w:val="32"/>
          <w:szCs w:val="32"/>
        </w:rPr>
        <w:t>）</w:t>
      </w:r>
      <w:r>
        <w:rPr>
          <w:rFonts w:ascii="仿宋_GB2312" w:eastAsia="仿宋_GB2312" w:cs="仿宋_GB2312"/>
          <w:sz w:val="32"/>
          <w:szCs w:val="32"/>
        </w:rPr>
        <w:t>0.3</w:t>
      </w:r>
      <w:r>
        <w:rPr>
          <w:rFonts w:ascii="仿宋_GB2312" w:eastAsia="仿宋_GB2312" w:cs="仿宋_GB2312" w:hint="eastAsia"/>
          <w:sz w:val="32"/>
          <w:szCs w:val="32"/>
        </w:rPr>
        <w:t>、氮氧化物（</w:t>
      </w:r>
      <w:r>
        <w:rPr>
          <w:rFonts w:ascii="仿宋_GB2312" w:eastAsia="仿宋_GB2312" w:cs="仿宋_GB2312"/>
          <w:sz w:val="32"/>
          <w:szCs w:val="32"/>
        </w:rPr>
        <w:t>NOX</w:t>
      </w:r>
      <w:r>
        <w:rPr>
          <w:rFonts w:ascii="仿宋_GB2312" w:eastAsia="仿宋_GB2312" w:cs="仿宋_GB2312" w:hint="eastAsia"/>
          <w:sz w:val="32"/>
          <w:szCs w:val="32"/>
        </w:rPr>
        <w:t>）</w:t>
      </w:r>
      <w:r>
        <w:rPr>
          <w:rFonts w:ascii="仿宋_GB2312" w:eastAsia="仿宋_GB2312" w:cs="仿宋_GB2312"/>
          <w:sz w:val="32"/>
          <w:szCs w:val="32"/>
        </w:rPr>
        <w:t>0.3</w:t>
      </w:r>
      <w:r>
        <w:rPr>
          <w:rFonts w:ascii="仿宋_GB2312" w:eastAsia="仿宋_GB2312" w:cs="仿宋_GB2312" w:hint="eastAsia"/>
          <w:sz w:val="32"/>
          <w:szCs w:val="32"/>
        </w:rPr>
        <w:t>以及</w:t>
      </w:r>
      <w:r>
        <w:rPr>
          <w:rFonts w:ascii="仿宋_GB2312" w:eastAsia="仿宋_GB2312" w:cs="仿宋_GB2312"/>
          <w:sz w:val="32"/>
          <w:szCs w:val="32"/>
        </w:rPr>
        <w:t>VOCs0.4</w:t>
      </w:r>
    </w:p>
    <w:p w:rsidR="005C61EE" w:rsidRDefault="005C61EE" w:rsidP="007067B9">
      <w:pPr>
        <w:spacing w:line="560" w:lineRule="exact"/>
        <w:ind w:firstLineChars="200" w:firstLine="31680"/>
        <w:rPr>
          <w:rFonts w:ascii="楷体_GB2312" w:eastAsia="楷体_GB2312" w:hAnsi="黑体"/>
          <w:sz w:val="32"/>
          <w:szCs w:val="32"/>
        </w:rPr>
      </w:pPr>
      <w:r>
        <w:rPr>
          <w:rFonts w:ascii="楷体_GB2312" w:eastAsia="楷体_GB2312" w:hAnsi="黑体" w:cs="楷体_GB2312"/>
          <w:sz w:val="32"/>
          <w:szCs w:val="32"/>
        </w:rPr>
        <w:t>3.</w:t>
      </w:r>
      <w:r>
        <w:rPr>
          <w:rFonts w:ascii="楷体_GB2312" w:eastAsia="楷体_GB2312" w:hAnsi="黑体" w:cs="楷体_GB2312" w:hint="eastAsia"/>
          <w:sz w:val="32"/>
          <w:szCs w:val="32"/>
        </w:rPr>
        <w:t>综合计算</w:t>
      </w:r>
    </w:p>
    <w:p w:rsidR="005C61EE" w:rsidRDefault="005C61EE" w:rsidP="007067B9">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排污权的综合计算值是企业提供</w:t>
      </w:r>
      <w:r>
        <w:rPr>
          <w:rFonts w:ascii="仿宋_GB2312" w:eastAsia="仿宋_GB2312" w:cs="仿宋_GB2312"/>
          <w:sz w:val="32"/>
          <w:szCs w:val="32"/>
        </w:rPr>
        <w:t>SO2</w:t>
      </w:r>
      <w:r>
        <w:rPr>
          <w:rFonts w:ascii="仿宋_GB2312" w:eastAsia="仿宋_GB2312" w:cs="仿宋_GB2312" w:hint="eastAsia"/>
          <w:sz w:val="32"/>
          <w:szCs w:val="32"/>
        </w:rPr>
        <w:t>排放量</w:t>
      </w:r>
      <w:r>
        <w:rPr>
          <w:rFonts w:ascii="仿宋_GB2312" w:eastAsia="仿宋_GB2312" w:cs="仿宋_GB2312"/>
          <w:sz w:val="32"/>
          <w:szCs w:val="32"/>
        </w:rPr>
        <w:t>*</w:t>
      </w:r>
      <w:r>
        <w:rPr>
          <w:rFonts w:ascii="仿宋_GB2312" w:eastAsia="仿宋_GB2312" w:cs="仿宋_GB2312" w:hint="eastAsia"/>
          <w:sz w:val="32"/>
          <w:szCs w:val="32"/>
        </w:rPr>
        <w:t>权重</w:t>
      </w:r>
      <w:r>
        <w:rPr>
          <w:rFonts w:ascii="仿宋_GB2312" w:eastAsia="仿宋_GB2312" w:cs="仿宋_GB2312"/>
          <w:sz w:val="32"/>
          <w:szCs w:val="32"/>
        </w:rPr>
        <w:t>+NOX</w:t>
      </w:r>
      <w:r>
        <w:rPr>
          <w:rFonts w:ascii="仿宋_GB2312" w:eastAsia="仿宋_GB2312" w:cs="仿宋_GB2312" w:hint="eastAsia"/>
          <w:sz w:val="32"/>
          <w:szCs w:val="32"/>
        </w:rPr>
        <w:t>排放量</w:t>
      </w:r>
      <w:r>
        <w:rPr>
          <w:rFonts w:ascii="仿宋_GB2312" w:eastAsia="仿宋_GB2312" w:cs="仿宋_GB2312"/>
          <w:sz w:val="32"/>
          <w:szCs w:val="32"/>
        </w:rPr>
        <w:t>*</w:t>
      </w:r>
      <w:r>
        <w:rPr>
          <w:rFonts w:ascii="仿宋_GB2312" w:eastAsia="仿宋_GB2312" w:cs="仿宋_GB2312" w:hint="eastAsia"/>
          <w:sz w:val="32"/>
          <w:szCs w:val="32"/>
        </w:rPr>
        <w:t>权重</w:t>
      </w:r>
      <w:r>
        <w:rPr>
          <w:rFonts w:ascii="仿宋_GB2312" w:eastAsia="仿宋_GB2312" w:cs="仿宋_GB2312"/>
          <w:sz w:val="32"/>
          <w:szCs w:val="32"/>
        </w:rPr>
        <w:t>+VOCS</w:t>
      </w:r>
      <w:r>
        <w:rPr>
          <w:rFonts w:ascii="仿宋_GB2312" w:eastAsia="仿宋_GB2312" w:cs="仿宋_GB2312" w:hint="eastAsia"/>
          <w:sz w:val="32"/>
          <w:szCs w:val="32"/>
        </w:rPr>
        <w:t>排放量</w:t>
      </w:r>
      <w:r>
        <w:rPr>
          <w:rFonts w:ascii="仿宋_GB2312" w:eastAsia="仿宋_GB2312" w:cs="仿宋_GB2312"/>
          <w:sz w:val="32"/>
          <w:szCs w:val="32"/>
        </w:rPr>
        <w:t>*</w:t>
      </w:r>
      <w:r>
        <w:rPr>
          <w:rFonts w:ascii="仿宋_GB2312" w:eastAsia="仿宋_GB2312" w:cs="仿宋_GB2312" w:hint="eastAsia"/>
          <w:sz w:val="32"/>
          <w:szCs w:val="32"/>
        </w:rPr>
        <w:t>权重。其中</w:t>
      </w:r>
      <w:r>
        <w:rPr>
          <w:rFonts w:ascii="仿宋_GB2312" w:eastAsia="仿宋_GB2312" w:cs="仿宋_GB2312"/>
          <w:sz w:val="32"/>
          <w:szCs w:val="32"/>
        </w:rPr>
        <w:t>SO2</w:t>
      </w:r>
      <w:r>
        <w:rPr>
          <w:rFonts w:ascii="仿宋_GB2312" w:eastAsia="仿宋_GB2312" w:cs="仿宋_GB2312" w:hint="eastAsia"/>
          <w:sz w:val="32"/>
          <w:szCs w:val="32"/>
        </w:rPr>
        <w:t>和</w:t>
      </w:r>
      <w:r>
        <w:rPr>
          <w:rFonts w:ascii="仿宋_GB2312" w:eastAsia="仿宋_GB2312" w:cs="仿宋_GB2312"/>
          <w:sz w:val="32"/>
          <w:szCs w:val="32"/>
        </w:rPr>
        <w:t>NOX</w:t>
      </w:r>
      <w:r>
        <w:rPr>
          <w:rFonts w:ascii="仿宋_GB2312" w:eastAsia="仿宋_GB2312" w:cs="仿宋_GB2312" w:hint="eastAsia"/>
          <w:sz w:val="32"/>
          <w:szCs w:val="32"/>
        </w:rPr>
        <w:t>排放量是企业前一年实际排放量并按照锅炉和焚烧炉燃煤，油与气的燃料种类，并结合环保设施去除率计算。</w:t>
      </w:r>
      <w:r>
        <w:rPr>
          <w:rFonts w:ascii="仿宋_GB2312" w:eastAsia="仿宋_GB2312" w:cs="仿宋_GB2312"/>
          <w:sz w:val="32"/>
          <w:szCs w:val="32"/>
        </w:rPr>
        <w:t>VOCs</w:t>
      </w:r>
      <w:r>
        <w:rPr>
          <w:rFonts w:ascii="仿宋_GB2312" w:eastAsia="仿宋_GB2312" w:cs="仿宋_GB2312" w:hint="eastAsia"/>
          <w:sz w:val="32"/>
          <w:szCs w:val="32"/>
        </w:rPr>
        <w:t>的排放量是企业前一年实际的排放量减去当年的新增去除量。</w:t>
      </w:r>
    </w:p>
    <w:p w:rsidR="005C61EE" w:rsidRDefault="005C61EE" w:rsidP="007067B9">
      <w:pPr>
        <w:spacing w:line="560" w:lineRule="exact"/>
        <w:ind w:firstLineChars="200" w:firstLine="31680"/>
        <w:rPr>
          <w:rFonts w:ascii="楷体_GB2312" w:eastAsia="楷体_GB2312" w:hAnsi="黑体"/>
          <w:b/>
          <w:bCs/>
          <w:sz w:val="32"/>
          <w:szCs w:val="32"/>
        </w:rPr>
      </w:pPr>
      <w:r>
        <w:rPr>
          <w:rFonts w:ascii="楷体_GB2312" w:eastAsia="楷体_GB2312" w:hAnsi="黑体" w:cs="楷体_GB2312" w:hint="eastAsia"/>
          <w:b/>
          <w:bCs/>
          <w:sz w:val="32"/>
          <w:szCs w:val="32"/>
        </w:rPr>
        <w:t>（二）企业税收的计算</w:t>
      </w:r>
    </w:p>
    <w:p w:rsidR="005C61EE" w:rsidRDefault="005C61EE" w:rsidP="007067B9">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以三门县国税局和地税局提供前一年企业上缴的国税、地税入库（含调库）总和作为企业上缴税收基准。</w:t>
      </w:r>
    </w:p>
    <w:p w:rsidR="005C61EE" w:rsidRDefault="005C61EE" w:rsidP="007067B9">
      <w:pPr>
        <w:spacing w:line="560" w:lineRule="exact"/>
        <w:ind w:firstLineChars="200" w:firstLine="31680"/>
        <w:rPr>
          <w:rFonts w:ascii="楷体_GB2312" w:eastAsia="楷体_GB2312" w:hAnsi="黑体"/>
          <w:b/>
          <w:bCs/>
          <w:sz w:val="32"/>
          <w:szCs w:val="32"/>
        </w:rPr>
      </w:pPr>
      <w:r>
        <w:rPr>
          <w:rFonts w:ascii="楷体_GB2312" w:eastAsia="楷体_GB2312" w:hAnsi="黑体" w:cs="楷体_GB2312" w:hint="eastAsia"/>
          <w:b/>
          <w:bCs/>
          <w:sz w:val="32"/>
          <w:szCs w:val="32"/>
        </w:rPr>
        <w:t>（三）贡献排序</w:t>
      </w:r>
    </w:p>
    <w:p w:rsidR="005C61EE" w:rsidRDefault="005C61EE" w:rsidP="007067B9">
      <w:pPr>
        <w:spacing w:line="560" w:lineRule="exact"/>
        <w:ind w:firstLineChars="200" w:firstLine="31680"/>
        <w:rPr>
          <w:rFonts w:ascii="楷体_GB2312" w:eastAsia="楷体_GB2312" w:hAnsi="黑体"/>
          <w:sz w:val="32"/>
          <w:szCs w:val="32"/>
        </w:rPr>
      </w:pPr>
      <w:r>
        <w:rPr>
          <w:rFonts w:ascii="楷体_GB2312" w:eastAsia="楷体_GB2312" w:hAnsi="黑体" w:cs="楷体_GB2312"/>
          <w:sz w:val="32"/>
          <w:szCs w:val="32"/>
        </w:rPr>
        <w:t>1.</w:t>
      </w:r>
      <w:r>
        <w:rPr>
          <w:rFonts w:ascii="楷体_GB2312" w:eastAsia="楷体_GB2312" w:hAnsi="黑体" w:cs="楷体_GB2312" w:hint="eastAsia"/>
          <w:sz w:val="32"/>
          <w:szCs w:val="32"/>
        </w:rPr>
        <w:t>贡献值计算</w:t>
      </w:r>
    </w:p>
    <w:p w:rsidR="005C61EE" w:rsidRDefault="005C61EE" w:rsidP="007067B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吨排污权税收贡献值</w:t>
      </w:r>
      <w:r>
        <w:rPr>
          <w:rFonts w:ascii="仿宋_GB2312" w:eastAsia="仿宋_GB2312" w:cs="仿宋_GB2312"/>
          <w:sz w:val="32"/>
          <w:szCs w:val="32"/>
        </w:rPr>
        <w:t>=</w:t>
      </w:r>
      <w:r>
        <w:rPr>
          <w:rFonts w:ascii="仿宋_GB2312" w:eastAsia="仿宋_GB2312" w:cs="仿宋_GB2312" w:hint="eastAsia"/>
          <w:sz w:val="32"/>
          <w:szCs w:val="32"/>
        </w:rPr>
        <w:t>企业上缴税收基准</w:t>
      </w:r>
      <w:r>
        <w:rPr>
          <w:rFonts w:ascii="仿宋_GB2312" w:eastAsia="仿宋_GB2312" w:cs="仿宋_GB2312"/>
          <w:sz w:val="32"/>
          <w:szCs w:val="32"/>
        </w:rPr>
        <w:t>/</w:t>
      </w:r>
      <w:r>
        <w:rPr>
          <w:rFonts w:ascii="仿宋_GB2312" w:eastAsia="仿宋_GB2312" w:cs="仿宋_GB2312" w:hint="eastAsia"/>
          <w:sz w:val="32"/>
          <w:szCs w:val="32"/>
        </w:rPr>
        <w:t>排放权综合计算值，单位：万元</w:t>
      </w:r>
      <w:r>
        <w:rPr>
          <w:rFonts w:ascii="仿宋_GB2312" w:eastAsia="仿宋_GB2312" w:cs="仿宋_GB2312"/>
          <w:sz w:val="32"/>
          <w:szCs w:val="32"/>
        </w:rPr>
        <w:t>/</w:t>
      </w:r>
      <w:r>
        <w:rPr>
          <w:rFonts w:ascii="仿宋_GB2312" w:eastAsia="仿宋_GB2312" w:cs="仿宋_GB2312" w:hint="eastAsia"/>
          <w:sz w:val="32"/>
          <w:szCs w:val="32"/>
        </w:rPr>
        <w:t>吨。</w:t>
      </w:r>
    </w:p>
    <w:p w:rsidR="005C61EE" w:rsidRDefault="005C61EE" w:rsidP="007067B9">
      <w:pPr>
        <w:spacing w:line="580" w:lineRule="exact"/>
        <w:ind w:firstLineChars="200" w:firstLine="31680"/>
        <w:rPr>
          <w:rFonts w:ascii="楷体_GB2312" w:eastAsia="楷体_GB2312" w:hAnsi="黑体"/>
          <w:sz w:val="32"/>
          <w:szCs w:val="32"/>
        </w:rPr>
      </w:pPr>
      <w:r>
        <w:rPr>
          <w:rFonts w:ascii="楷体_GB2312" w:eastAsia="楷体_GB2312" w:hAnsi="黑体" w:cs="楷体_GB2312"/>
          <w:sz w:val="32"/>
          <w:szCs w:val="32"/>
        </w:rPr>
        <w:t>2.</w:t>
      </w:r>
      <w:r>
        <w:rPr>
          <w:rFonts w:ascii="楷体_GB2312" w:eastAsia="楷体_GB2312" w:hAnsi="黑体" w:cs="楷体_GB2312" w:hint="eastAsia"/>
          <w:sz w:val="32"/>
          <w:szCs w:val="32"/>
        </w:rPr>
        <w:t>贡献值排序</w:t>
      </w:r>
    </w:p>
    <w:p w:rsidR="005C61EE" w:rsidRDefault="005C61EE" w:rsidP="007067B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根据贡献排序的结果将企业分为</w:t>
      </w:r>
      <w:r>
        <w:rPr>
          <w:rFonts w:ascii="仿宋_GB2312" w:eastAsia="仿宋_GB2312" w:cs="仿宋_GB2312"/>
          <w:sz w:val="32"/>
          <w:szCs w:val="32"/>
        </w:rPr>
        <w:t>A,B,C,D</w:t>
      </w:r>
      <w:r>
        <w:rPr>
          <w:rFonts w:ascii="仿宋_GB2312" w:eastAsia="仿宋_GB2312" w:cs="仿宋_GB2312" w:hint="eastAsia"/>
          <w:sz w:val="32"/>
          <w:szCs w:val="32"/>
        </w:rPr>
        <w:t>四类。</w:t>
      </w:r>
      <w:r>
        <w:rPr>
          <w:rFonts w:ascii="仿宋_GB2312" w:eastAsia="仿宋_GB2312" w:cs="仿宋_GB2312"/>
          <w:sz w:val="32"/>
          <w:szCs w:val="32"/>
        </w:rPr>
        <w:t>A</w:t>
      </w:r>
      <w:r>
        <w:rPr>
          <w:rFonts w:ascii="仿宋_GB2312" w:eastAsia="仿宋_GB2312" w:cs="仿宋_GB2312" w:hint="eastAsia"/>
          <w:sz w:val="32"/>
          <w:szCs w:val="32"/>
        </w:rPr>
        <w:t>类为优先保障类企业，吨排污权贡献值排序排名前</w:t>
      </w:r>
      <w:r>
        <w:rPr>
          <w:rFonts w:ascii="仿宋_GB2312" w:eastAsia="仿宋_GB2312" w:cs="仿宋_GB2312"/>
          <w:sz w:val="32"/>
          <w:szCs w:val="32"/>
        </w:rPr>
        <w:t>30%</w:t>
      </w:r>
      <w:r>
        <w:rPr>
          <w:rFonts w:ascii="仿宋_GB2312" w:eastAsia="仿宋_GB2312" w:cs="仿宋_GB2312" w:hint="eastAsia"/>
          <w:sz w:val="32"/>
          <w:szCs w:val="32"/>
        </w:rPr>
        <w:t>的；</w:t>
      </w:r>
      <w:r>
        <w:rPr>
          <w:rFonts w:ascii="仿宋_GB2312" w:eastAsia="仿宋_GB2312" w:cs="仿宋_GB2312"/>
          <w:sz w:val="32"/>
          <w:szCs w:val="32"/>
        </w:rPr>
        <w:t>B</w:t>
      </w:r>
      <w:r>
        <w:rPr>
          <w:rFonts w:ascii="仿宋_GB2312" w:eastAsia="仿宋_GB2312" w:cs="仿宋_GB2312" w:hint="eastAsia"/>
          <w:sz w:val="32"/>
          <w:szCs w:val="32"/>
        </w:rPr>
        <w:t>类为一般保障类企业，吨排污权贡献值排序排名在排名前</w:t>
      </w:r>
      <w:r>
        <w:rPr>
          <w:rFonts w:ascii="仿宋_GB2312" w:eastAsia="仿宋_GB2312" w:cs="仿宋_GB2312"/>
          <w:sz w:val="32"/>
          <w:szCs w:val="32"/>
        </w:rPr>
        <w:t>30%-70%</w:t>
      </w:r>
      <w:r>
        <w:rPr>
          <w:rFonts w:ascii="仿宋_GB2312" w:eastAsia="仿宋_GB2312" w:cs="仿宋_GB2312" w:hint="eastAsia"/>
          <w:sz w:val="32"/>
          <w:szCs w:val="32"/>
        </w:rPr>
        <w:t>之间；</w:t>
      </w:r>
      <w:r>
        <w:rPr>
          <w:rFonts w:ascii="仿宋_GB2312" w:eastAsia="仿宋_GB2312" w:cs="仿宋_GB2312"/>
          <w:sz w:val="32"/>
          <w:szCs w:val="32"/>
        </w:rPr>
        <w:t>C</w:t>
      </w:r>
      <w:r>
        <w:rPr>
          <w:rFonts w:ascii="仿宋_GB2312" w:eastAsia="仿宋_GB2312" w:cs="仿宋_GB2312" w:hint="eastAsia"/>
          <w:sz w:val="32"/>
          <w:szCs w:val="32"/>
        </w:rPr>
        <w:t>类为整治提升类企业，吨排污权贡献值排序在排名去</w:t>
      </w:r>
      <w:r>
        <w:rPr>
          <w:rFonts w:ascii="仿宋_GB2312" w:eastAsia="仿宋_GB2312" w:cs="仿宋_GB2312"/>
          <w:sz w:val="32"/>
          <w:szCs w:val="32"/>
        </w:rPr>
        <w:t>70%-95%</w:t>
      </w:r>
      <w:r>
        <w:rPr>
          <w:rFonts w:ascii="仿宋_GB2312" w:eastAsia="仿宋_GB2312" w:cs="仿宋_GB2312" w:hint="eastAsia"/>
          <w:sz w:val="32"/>
          <w:szCs w:val="32"/>
        </w:rPr>
        <w:t>。</w:t>
      </w:r>
      <w:r>
        <w:rPr>
          <w:rFonts w:ascii="仿宋_GB2312" w:eastAsia="仿宋_GB2312" w:cs="仿宋_GB2312"/>
          <w:sz w:val="32"/>
          <w:szCs w:val="32"/>
        </w:rPr>
        <w:t>D</w:t>
      </w:r>
      <w:r>
        <w:rPr>
          <w:rFonts w:ascii="仿宋_GB2312" w:eastAsia="仿宋_GB2312" w:cs="仿宋_GB2312" w:hint="eastAsia"/>
          <w:sz w:val="32"/>
          <w:szCs w:val="32"/>
        </w:rPr>
        <w:t>类为落后限制类（排名末</w:t>
      </w:r>
      <w:r>
        <w:rPr>
          <w:rFonts w:ascii="仿宋_GB2312" w:eastAsia="仿宋_GB2312" w:cs="仿宋_GB2312"/>
          <w:sz w:val="32"/>
          <w:szCs w:val="32"/>
        </w:rPr>
        <w:t>5%</w:t>
      </w:r>
      <w:r>
        <w:rPr>
          <w:rFonts w:ascii="仿宋_GB2312" w:eastAsia="仿宋_GB2312" w:cs="仿宋_GB2312" w:hint="eastAsia"/>
          <w:sz w:val="32"/>
          <w:szCs w:val="32"/>
        </w:rPr>
        <w:t>）。未完成当年减排任务、有重大环境违法行为的企业，不得列入当年优先保障类企业。</w:t>
      </w:r>
    </w:p>
    <w:p w:rsidR="005C61EE" w:rsidRDefault="005C61EE" w:rsidP="007067B9">
      <w:pPr>
        <w:spacing w:line="580" w:lineRule="exact"/>
        <w:ind w:firstLineChars="200" w:firstLine="31680"/>
        <w:rPr>
          <w:rFonts w:ascii="黑体" w:eastAsia="黑体" w:hAnsi="黑体"/>
          <w:sz w:val="32"/>
          <w:szCs w:val="32"/>
        </w:rPr>
      </w:pPr>
      <w:r>
        <w:rPr>
          <w:rFonts w:ascii="黑体" w:eastAsia="黑体" w:hAnsi="黑体" w:cs="黑体" w:hint="eastAsia"/>
          <w:sz w:val="32"/>
          <w:szCs w:val="32"/>
        </w:rPr>
        <w:t>四、减排论英雄申报</w:t>
      </w:r>
    </w:p>
    <w:p w:rsidR="005C61EE" w:rsidRDefault="005C61EE" w:rsidP="007067B9">
      <w:pPr>
        <w:spacing w:line="580" w:lineRule="exact"/>
        <w:ind w:firstLineChars="200" w:firstLine="31680"/>
        <w:rPr>
          <w:rFonts w:ascii="楷体_GB2312" w:eastAsia="楷体_GB2312"/>
          <w:b/>
          <w:bCs/>
          <w:sz w:val="32"/>
          <w:szCs w:val="32"/>
        </w:rPr>
      </w:pPr>
      <w:r>
        <w:rPr>
          <w:rFonts w:ascii="楷体_GB2312" w:eastAsia="楷体_GB2312" w:cs="楷体_GB2312" w:hint="eastAsia"/>
          <w:b/>
          <w:bCs/>
          <w:sz w:val="32"/>
          <w:szCs w:val="32"/>
        </w:rPr>
        <w:t>（一）企业申报</w:t>
      </w:r>
    </w:p>
    <w:p w:rsidR="005C61EE" w:rsidRDefault="005C61EE" w:rsidP="007067B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县环保局于每年</w:t>
      </w:r>
      <w:r>
        <w:rPr>
          <w:rFonts w:ascii="仿宋_GB2312" w:eastAsia="仿宋_GB2312" w:cs="仿宋_GB2312"/>
          <w:sz w:val="32"/>
          <w:szCs w:val="32"/>
        </w:rPr>
        <w:t>4</w:t>
      </w:r>
      <w:r>
        <w:rPr>
          <w:rFonts w:ascii="仿宋_GB2312" w:eastAsia="仿宋_GB2312" w:cs="仿宋_GB2312" w:hint="eastAsia"/>
          <w:sz w:val="32"/>
          <w:szCs w:val="32"/>
        </w:rPr>
        <w:t>月组织</w:t>
      </w:r>
      <w:r>
        <w:rPr>
          <w:rFonts w:ascii="仿宋_GB2312" w:eastAsia="仿宋_GB2312" w:cs="仿宋_GB2312"/>
          <w:sz w:val="32"/>
          <w:szCs w:val="32"/>
        </w:rPr>
        <w:t>36</w:t>
      </w:r>
      <w:r>
        <w:rPr>
          <w:rFonts w:ascii="仿宋_GB2312" w:eastAsia="仿宋_GB2312" w:cs="仿宋_GB2312" w:hint="eastAsia"/>
          <w:sz w:val="32"/>
          <w:szCs w:val="32"/>
        </w:rPr>
        <w:t>家橡胶企业进行申报，各橡胶企业要准备相关资料包括税收缴纳金额，用煤量（气），废气处理量等实际支撑材料。</w:t>
      </w:r>
    </w:p>
    <w:p w:rsidR="005C61EE" w:rsidRDefault="005C61EE" w:rsidP="007067B9">
      <w:pPr>
        <w:spacing w:line="580" w:lineRule="exact"/>
        <w:ind w:firstLineChars="200" w:firstLine="31680"/>
        <w:rPr>
          <w:rFonts w:ascii="楷体_GB2312" w:eastAsia="楷体_GB2312"/>
          <w:b/>
          <w:bCs/>
          <w:sz w:val="32"/>
          <w:szCs w:val="32"/>
        </w:rPr>
      </w:pPr>
      <w:r>
        <w:rPr>
          <w:rFonts w:ascii="楷体_GB2312" w:eastAsia="楷体_GB2312" w:cs="楷体_GB2312" w:hint="eastAsia"/>
          <w:b/>
          <w:bCs/>
          <w:sz w:val="32"/>
          <w:szCs w:val="32"/>
        </w:rPr>
        <w:t>（二）县环保局审核</w:t>
      </w:r>
    </w:p>
    <w:p w:rsidR="005C61EE" w:rsidRDefault="005C61EE" w:rsidP="007067B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县环保局在接收资料后的</w:t>
      </w:r>
      <w:r>
        <w:rPr>
          <w:rFonts w:ascii="仿宋_GB2312" w:eastAsia="仿宋_GB2312" w:cs="仿宋_GB2312"/>
          <w:sz w:val="32"/>
          <w:szCs w:val="32"/>
        </w:rPr>
        <w:t>10</w:t>
      </w:r>
      <w:r>
        <w:rPr>
          <w:rFonts w:ascii="仿宋_GB2312" w:eastAsia="仿宋_GB2312" w:cs="仿宋_GB2312" w:hint="eastAsia"/>
          <w:sz w:val="32"/>
          <w:szCs w:val="32"/>
        </w:rPr>
        <w:t>个工作日内，组织经信、国税、地税等部门进行审核，主要核对其提交的资料的真实性和准确性，计算吨排污权税收贡献值，并公开排序。</w:t>
      </w:r>
    </w:p>
    <w:p w:rsidR="005C61EE" w:rsidRDefault="005C61EE" w:rsidP="007067B9">
      <w:pPr>
        <w:spacing w:line="580" w:lineRule="exact"/>
        <w:ind w:firstLineChars="200" w:firstLine="31680"/>
        <w:rPr>
          <w:rFonts w:ascii="黑体" w:eastAsia="黑体" w:hAnsi="黑体"/>
          <w:sz w:val="32"/>
          <w:szCs w:val="32"/>
        </w:rPr>
      </w:pPr>
      <w:r>
        <w:rPr>
          <w:rFonts w:ascii="黑体" w:eastAsia="黑体" w:hAnsi="黑体" w:cs="黑体" w:hint="eastAsia"/>
          <w:sz w:val="32"/>
          <w:szCs w:val="32"/>
        </w:rPr>
        <w:t>五、工作要求</w:t>
      </w:r>
    </w:p>
    <w:p w:rsidR="005C61EE" w:rsidRDefault="005C61EE" w:rsidP="007067B9">
      <w:pPr>
        <w:spacing w:line="580" w:lineRule="exact"/>
        <w:ind w:firstLineChars="200" w:firstLine="31680"/>
        <w:rPr>
          <w:rFonts w:ascii="楷体_GB2312" w:eastAsia="楷体_GB2312"/>
          <w:b/>
          <w:bCs/>
          <w:sz w:val="32"/>
          <w:szCs w:val="32"/>
        </w:rPr>
      </w:pPr>
      <w:r>
        <w:rPr>
          <w:rFonts w:ascii="楷体_GB2312" w:eastAsia="楷体_GB2312" w:cs="楷体_GB2312" w:hint="eastAsia"/>
          <w:b/>
          <w:bCs/>
          <w:sz w:val="32"/>
          <w:szCs w:val="32"/>
        </w:rPr>
        <w:t>（一）激励措施</w:t>
      </w:r>
    </w:p>
    <w:p w:rsidR="005C61EE" w:rsidRDefault="005C61EE" w:rsidP="007067B9">
      <w:pPr>
        <w:spacing w:line="580" w:lineRule="exact"/>
        <w:ind w:firstLineChars="200" w:firstLine="31680"/>
        <w:rPr>
          <w:rFonts w:ascii="仿宋_GB2312" w:eastAsia="仿宋_GB2312" w:cs="仿宋_GB2312"/>
          <w:sz w:val="32"/>
          <w:szCs w:val="32"/>
        </w:rPr>
      </w:pPr>
      <w:r>
        <w:rPr>
          <w:rFonts w:ascii="楷体_GB2312" w:eastAsia="楷体_GB2312" w:cs="楷体_GB2312"/>
          <w:sz w:val="32"/>
          <w:szCs w:val="32"/>
        </w:rPr>
        <w:t>1.</w:t>
      </w:r>
      <w:r>
        <w:rPr>
          <w:rFonts w:ascii="楷体_GB2312" w:eastAsia="楷体_GB2312" w:cs="楷体_GB2312" w:hint="eastAsia"/>
          <w:sz w:val="32"/>
          <w:szCs w:val="32"/>
        </w:rPr>
        <w:t>给予总量倾斜</w:t>
      </w:r>
      <w:r>
        <w:rPr>
          <w:rFonts w:ascii="仿宋_GB2312" w:eastAsia="仿宋_GB2312" w:cs="仿宋_GB2312" w:hint="eastAsia"/>
          <w:sz w:val="32"/>
          <w:szCs w:val="32"/>
        </w:rPr>
        <w:t>。</w:t>
      </w:r>
      <w:r>
        <w:rPr>
          <w:rFonts w:ascii="仿宋_GB2312" w:eastAsia="仿宋_GB2312" w:cs="仿宋_GB2312"/>
          <w:sz w:val="32"/>
          <w:szCs w:val="32"/>
        </w:rPr>
        <w:t>A</w:t>
      </w:r>
      <w:r>
        <w:rPr>
          <w:rFonts w:ascii="仿宋_GB2312" w:eastAsia="仿宋_GB2312" w:cs="仿宋_GB2312" w:hint="eastAsia"/>
          <w:sz w:val="32"/>
          <w:szCs w:val="32"/>
        </w:rPr>
        <w:t>类企业在新项目审批时，总量奖励</w:t>
      </w:r>
      <w:r>
        <w:rPr>
          <w:rFonts w:ascii="仿宋_GB2312" w:eastAsia="仿宋_GB2312" w:cs="仿宋_GB2312"/>
          <w:sz w:val="32"/>
          <w:szCs w:val="32"/>
        </w:rPr>
        <w:t>20%</w:t>
      </w:r>
      <w:r>
        <w:rPr>
          <w:rFonts w:ascii="仿宋_GB2312" w:eastAsia="仿宋_GB2312" w:cs="仿宋_GB2312" w:hint="eastAsia"/>
          <w:sz w:val="32"/>
          <w:szCs w:val="32"/>
        </w:rPr>
        <w:t>；</w:t>
      </w:r>
      <w:r>
        <w:rPr>
          <w:rFonts w:ascii="仿宋_GB2312" w:eastAsia="仿宋_GB2312" w:cs="仿宋_GB2312"/>
          <w:sz w:val="32"/>
          <w:szCs w:val="32"/>
        </w:rPr>
        <w:t>B</w:t>
      </w:r>
      <w:r>
        <w:rPr>
          <w:rFonts w:ascii="仿宋_GB2312" w:eastAsia="仿宋_GB2312" w:cs="仿宋_GB2312" w:hint="eastAsia"/>
          <w:sz w:val="32"/>
          <w:szCs w:val="32"/>
        </w:rPr>
        <w:t>类企业在新项目审批时总量奖励为</w:t>
      </w:r>
      <w:r>
        <w:rPr>
          <w:rFonts w:ascii="仿宋_GB2312" w:eastAsia="仿宋_GB2312" w:cs="仿宋_GB2312"/>
          <w:sz w:val="32"/>
          <w:szCs w:val="32"/>
        </w:rPr>
        <w:t>10%</w:t>
      </w:r>
      <w:r>
        <w:rPr>
          <w:rFonts w:ascii="仿宋_GB2312" w:eastAsia="仿宋_GB2312" w:cs="仿宋_GB2312" w:hint="eastAsia"/>
          <w:sz w:val="32"/>
          <w:szCs w:val="32"/>
        </w:rPr>
        <w:t>；</w:t>
      </w:r>
      <w:r>
        <w:rPr>
          <w:rFonts w:ascii="仿宋_GB2312" w:eastAsia="仿宋_GB2312" w:cs="仿宋_GB2312"/>
          <w:sz w:val="32"/>
          <w:szCs w:val="32"/>
        </w:rPr>
        <w:t>C</w:t>
      </w:r>
      <w:r>
        <w:rPr>
          <w:rFonts w:ascii="仿宋_GB2312" w:eastAsia="仿宋_GB2312" w:cs="仿宋_GB2312" w:hint="eastAsia"/>
          <w:sz w:val="32"/>
          <w:szCs w:val="32"/>
        </w:rPr>
        <w:t>类企业在项目审批时总量减少</w:t>
      </w:r>
      <w:r>
        <w:rPr>
          <w:rFonts w:ascii="仿宋_GB2312" w:eastAsia="仿宋_GB2312" w:cs="仿宋_GB2312"/>
          <w:sz w:val="32"/>
          <w:szCs w:val="32"/>
        </w:rPr>
        <w:t>10%</w:t>
      </w:r>
      <w:r>
        <w:rPr>
          <w:rFonts w:ascii="仿宋_GB2312" w:eastAsia="仿宋_GB2312" w:cs="仿宋_GB2312" w:hint="eastAsia"/>
          <w:sz w:val="32"/>
          <w:szCs w:val="32"/>
        </w:rPr>
        <w:t>。而</w:t>
      </w:r>
      <w:r>
        <w:rPr>
          <w:rFonts w:ascii="仿宋_GB2312" w:eastAsia="仿宋_GB2312" w:cs="仿宋_GB2312"/>
          <w:sz w:val="32"/>
          <w:szCs w:val="32"/>
        </w:rPr>
        <w:t>D</w:t>
      </w:r>
      <w:r>
        <w:rPr>
          <w:rFonts w:ascii="仿宋_GB2312" w:eastAsia="仿宋_GB2312" w:cs="仿宋_GB2312" w:hint="eastAsia"/>
          <w:sz w:val="32"/>
          <w:szCs w:val="32"/>
        </w:rPr>
        <w:t>类企业项目审批时则总量需减少</w:t>
      </w:r>
      <w:r>
        <w:rPr>
          <w:rFonts w:ascii="仿宋_GB2312" w:eastAsia="仿宋_GB2312" w:cs="仿宋_GB2312"/>
          <w:sz w:val="32"/>
          <w:szCs w:val="32"/>
        </w:rPr>
        <w:t>20%</w:t>
      </w:r>
    </w:p>
    <w:p w:rsidR="005C61EE" w:rsidRDefault="005C61EE" w:rsidP="007067B9">
      <w:pPr>
        <w:spacing w:line="580" w:lineRule="exact"/>
        <w:ind w:firstLineChars="200" w:firstLine="31680"/>
        <w:rPr>
          <w:rFonts w:ascii="仿宋_GB2312" w:eastAsia="仿宋_GB2312"/>
          <w:sz w:val="32"/>
          <w:szCs w:val="32"/>
        </w:rPr>
      </w:pPr>
      <w:r>
        <w:rPr>
          <w:rFonts w:ascii="楷体_GB2312" w:eastAsia="楷体_GB2312" w:cs="楷体_GB2312"/>
          <w:sz w:val="32"/>
          <w:szCs w:val="32"/>
        </w:rPr>
        <w:t>2.</w:t>
      </w:r>
      <w:r>
        <w:rPr>
          <w:rFonts w:ascii="楷体_GB2312" w:eastAsia="楷体_GB2312" w:cs="楷体_GB2312" w:hint="eastAsia"/>
          <w:sz w:val="32"/>
          <w:szCs w:val="32"/>
        </w:rPr>
        <w:t>优先审批项目。</w:t>
      </w:r>
      <w:r>
        <w:rPr>
          <w:rFonts w:ascii="仿宋_GB2312" w:eastAsia="仿宋_GB2312" w:cs="仿宋_GB2312" w:hint="eastAsia"/>
          <w:sz w:val="32"/>
          <w:szCs w:val="32"/>
        </w:rPr>
        <w:t>对</w:t>
      </w:r>
      <w:r>
        <w:rPr>
          <w:rFonts w:ascii="仿宋_GB2312" w:eastAsia="仿宋_GB2312" w:cs="仿宋_GB2312"/>
          <w:sz w:val="32"/>
          <w:szCs w:val="32"/>
        </w:rPr>
        <w:t>A</w:t>
      </w:r>
      <w:r>
        <w:rPr>
          <w:rFonts w:ascii="仿宋_GB2312" w:eastAsia="仿宋_GB2312" w:cs="仿宋_GB2312" w:hint="eastAsia"/>
          <w:sz w:val="32"/>
          <w:szCs w:val="32"/>
        </w:rPr>
        <w:t>类或</w:t>
      </w:r>
      <w:r>
        <w:rPr>
          <w:rFonts w:ascii="仿宋_GB2312" w:eastAsia="仿宋_GB2312" w:cs="仿宋_GB2312"/>
          <w:sz w:val="32"/>
          <w:szCs w:val="32"/>
        </w:rPr>
        <w:t>B</w:t>
      </w:r>
      <w:r>
        <w:rPr>
          <w:rFonts w:ascii="仿宋_GB2312" w:eastAsia="仿宋_GB2312" w:cs="仿宋_GB2312" w:hint="eastAsia"/>
          <w:sz w:val="32"/>
          <w:szCs w:val="32"/>
        </w:rPr>
        <w:t>类企业：新审批的项目的吨排污权税收贡献率必须要高于</w:t>
      </w:r>
      <w:r>
        <w:rPr>
          <w:rFonts w:ascii="仿宋_GB2312" w:eastAsia="仿宋_GB2312" w:cs="仿宋_GB2312"/>
          <w:sz w:val="32"/>
          <w:szCs w:val="32"/>
        </w:rPr>
        <w:t>B</w:t>
      </w:r>
      <w:r>
        <w:rPr>
          <w:rFonts w:ascii="仿宋_GB2312" w:eastAsia="仿宋_GB2312" w:cs="仿宋_GB2312" w:hint="eastAsia"/>
          <w:sz w:val="32"/>
          <w:szCs w:val="32"/>
        </w:rPr>
        <w:t>类的最低值，并且所需新增排污权在奖励的总量之内，则给予审批项目的绿色通道；</w:t>
      </w:r>
      <w:r>
        <w:rPr>
          <w:rFonts w:ascii="仿宋_GB2312" w:eastAsia="仿宋_GB2312" w:cs="仿宋_GB2312"/>
          <w:sz w:val="32"/>
          <w:szCs w:val="32"/>
        </w:rPr>
        <w:t>C</w:t>
      </w:r>
      <w:r>
        <w:rPr>
          <w:rFonts w:ascii="仿宋_GB2312" w:eastAsia="仿宋_GB2312" w:cs="仿宋_GB2312" w:hint="eastAsia"/>
          <w:sz w:val="32"/>
          <w:szCs w:val="32"/>
        </w:rPr>
        <w:t>类企业在新上项目时，必须要完成减排目标的情况下，新审批项目的吨排污权贡献值必须在高于</w:t>
      </w:r>
      <w:r>
        <w:rPr>
          <w:rFonts w:ascii="仿宋_GB2312" w:eastAsia="仿宋_GB2312" w:cs="仿宋_GB2312"/>
          <w:sz w:val="32"/>
          <w:szCs w:val="32"/>
        </w:rPr>
        <w:t>B</w:t>
      </w:r>
      <w:r>
        <w:rPr>
          <w:rFonts w:ascii="仿宋_GB2312" w:eastAsia="仿宋_GB2312" w:cs="仿宋_GB2312" w:hint="eastAsia"/>
          <w:sz w:val="32"/>
          <w:szCs w:val="32"/>
        </w:rPr>
        <w:t>类项目的最低值</w:t>
      </w:r>
      <w:r>
        <w:rPr>
          <w:rFonts w:ascii="仿宋_GB2312" w:eastAsia="仿宋_GB2312" w:cs="仿宋_GB2312"/>
          <w:sz w:val="32"/>
          <w:szCs w:val="32"/>
        </w:rPr>
        <w:t>,</w:t>
      </w:r>
      <w:r>
        <w:rPr>
          <w:rFonts w:ascii="仿宋_GB2312" w:eastAsia="仿宋_GB2312" w:cs="仿宋_GB2312" w:hint="eastAsia"/>
          <w:sz w:val="32"/>
          <w:szCs w:val="32"/>
        </w:rPr>
        <w:t>并且做到总量自减自给；</w:t>
      </w:r>
      <w:r>
        <w:rPr>
          <w:rFonts w:ascii="仿宋_GB2312" w:eastAsia="仿宋_GB2312" w:cs="仿宋_GB2312"/>
          <w:sz w:val="32"/>
          <w:szCs w:val="32"/>
        </w:rPr>
        <w:t>D</w:t>
      </w:r>
      <w:r>
        <w:rPr>
          <w:rFonts w:ascii="仿宋_GB2312" w:eastAsia="仿宋_GB2312" w:cs="仿宋_GB2312" w:hint="eastAsia"/>
          <w:sz w:val="32"/>
          <w:szCs w:val="32"/>
        </w:rPr>
        <w:t>类企业在新上项目时，必须要完成减排目标的情况下，新审批项目的吨排污权贡献值必须在高于</w:t>
      </w:r>
      <w:r>
        <w:rPr>
          <w:rFonts w:ascii="仿宋_GB2312" w:eastAsia="仿宋_GB2312" w:cs="仿宋_GB2312"/>
          <w:sz w:val="32"/>
          <w:szCs w:val="32"/>
        </w:rPr>
        <w:t>A</w:t>
      </w:r>
      <w:r>
        <w:rPr>
          <w:rFonts w:ascii="仿宋_GB2312" w:eastAsia="仿宋_GB2312" w:cs="仿宋_GB2312" w:hint="eastAsia"/>
          <w:sz w:val="32"/>
          <w:szCs w:val="32"/>
        </w:rPr>
        <w:t>类项目的最低值，并且做到总量自减自给。</w:t>
      </w:r>
    </w:p>
    <w:p w:rsidR="005C61EE" w:rsidRDefault="005C61EE" w:rsidP="007067B9">
      <w:pPr>
        <w:spacing w:line="580" w:lineRule="exact"/>
        <w:ind w:firstLineChars="200" w:firstLine="31680"/>
        <w:rPr>
          <w:rFonts w:ascii="楷体_GB2312" w:eastAsia="楷体_GB2312"/>
          <w:b/>
          <w:bCs/>
          <w:sz w:val="32"/>
          <w:szCs w:val="32"/>
        </w:rPr>
      </w:pPr>
      <w:r>
        <w:rPr>
          <w:rFonts w:ascii="楷体_GB2312" w:eastAsia="楷体_GB2312" w:cs="楷体_GB2312" w:hint="eastAsia"/>
          <w:b/>
          <w:bCs/>
          <w:sz w:val="32"/>
          <w:szCs w:val="32"/>
        </w:rPr>
        <w:t>（二）保障措施</w:t>
      </w:r>
    </w:p>
    <w:p w:rsidR="005C61EE" w:rsidRDefault="005C61EE" w:rsidP="007067B9">
      <w:pPr>
        <w:spacing w:line="580" w:lineRule="exact"/>
        <w:ind w:firstLineChars="200" w:firstLine="31680"/>
        <w:rPr>
          <w:rFonts w:ascii="仿宋_GB2312" w:eastAsia="仿宋_GB2312"/>
          <w:sz w:val="32"/>
          <w:szCs w:val="32"/>
        </w:rPr>
      </w:pPr>
      <w:r>
        <w:rPr>
          <w:rFonts w:ascii="楷体_GB2312" w:eastAsia="楷体_GB2312" w:cs="楷体_GB2312"/>
          <w:sz w:val="32"/>
          <w:szCs w:val="32"/>
        </w:rPr>
        <w:t>1.</w:t>
      </w:r>
      <w:r>
        <w:rPr>
          <w:rFonts w:ascii="楷体_GB2312" w:eastAsia="楷体_GB2312" w:cs="楷体_GB2312" w:hint="eastAsia"/>
          <w:sz w:val="32"/>
          <w:szCs w:val="32"/>
        </w:rPr>
        <w:t>加强组织领导。</w:t>
      </w:r>
      <w:r>
        <w:rPr>
          <w:rFonts w:ascii="仿宋_GB2312" w:eastAsia="仿宋_GB2312" w:cs="仿宋_GB2312" w:hint="eastAsia"/>
          <w:sz w:val="32"/>
          <w:szCs w:val="32"/>
        </w:rPr>
        <w:t>各有关部门要充分认识开展环境资源要素经济效益排序、优化环境资源配置的重要意义，切实把排序工作作为推动产业转型升级的有力抓手，进一步加强组织领导和协调配合，明确工作职责，通过主要污染物总量控制激励和量化管理，倒逼我县橡胶企业加快转型升级步伐，实现我县经济社会健康可持续发展。</w:t>
      </w:r>
    </w:p>
    <w:p w:rsidR="005C61EE" w:rsidRDefault="005C61EE" w:rsidP="007067B9">
      <w:pPr>
        <w:spacing w:line="580" w:lineRule="exact"/>
        <w:ind w:firstLineChars="200" w:firstLine="31680"/>
        <w:rPr>
          <w:rFonts w:ascii="仿宋_GB2312" w:eastAsia="仿宋_GB2312"/>
          <w:sz w:val="32"/>
          <w:szCs w:val="32"/>
        </w:rPr>
      </w:pPr>
      <w:r>
        <w:rPr>
          <w:rFonts w:ascii="楷体_GB2312" w:eastAsia="楷体_GB2312" w:cs="楷体_GB2312"/>
          <w:sz w:val="32"/>
          <w:szCs w:val="32"/>
        </w:rPr>
        <w:t>2.</w:t>
      </w:r>
      <w:r>
        <w:rPr>
          <w:rFonts w:ascii="楷体_GB2312" w:eastAsia="楷体_GB2312" w:cs="楷体_GB2312" w:hint="eastAsia"/>
          <w:sz w:val="32"/>
          <w:szCs w:val="32"/>
        </w:rPr>
        <w:t>强化考核评价。</w:t>
      </w:r>
      <w:r>
        <w:rPr>
          <w:rFonts w:ascii="仿宋_GB2312" w:eastAsia="仿宋_GB2312" w:cs="仿宋_GB2312" w:hint="eastAsia"/>
          <w:sz w:val="32"/>
          <w:szCs w:val="32"/>
        </w:rPr>
        <w:t>对列入评价对象的企业，要按照公平、公正、公开的原则，科学合理地对企业的减排总量和减排效率情况开展评价排序，确保评价排序的数据准确、评价结果可信。各相关部门要分工协作，共同推进，形成合力，确保评价结果充分有效得到应用。</w:t>
      </w:r>
    </w:p>
    <w:p w:rsidR="005C61EE" w:rsidRDefault="005C61EE" w:rsidP="007067B9">
      <w:pPr>
        <w:spacing w:line="580" w:lineRule="exact"/>
        <w:ind w:firstLineChars="200" w:firstLine="31680"/>
        <w:rPr>
          <w:rFonts w:ascii="仿宋_GB2312" w:eastAsia="仿宋_GB2312"/>
          <w:sz w:val="32"/>
          <w:szCs w:val="32"/>
        </w:rPr>
      </w:pPr>
      <w:r>
        <w:rPr>
          <w:rFonts w:ascii="楷体_GB2312" w:eastAsia="楷体_GB2312" w:cs="楷体_GB2312"/>
          <w:sz w:val="32"/>
          <w:szCs w:val="32"/>
        </w:rPr>
        <w:t>3.</w:t>
      </w:r>
      <w:bookmarkStart w:id="0" w:name="_GoBack"/>
      <w:bookmarkEnd w:id="0"/>
      <w:r>
        <w:rPr>
          <w:rFonts w:ascii="楷体_GB2312" w:eastAsia="楷体_GB2312" w:cs="楷体_GB2312" w:hint="eastAsia"/>
          <w:sz w:val="32"/>
          <w:szCs w:val="32"/>
        </w:rPr>
        <w:t>加强舆论宣传。</w:t>
      </w:r>
      <w:r>
        <w:rPr>
          <w:rFonts w:ascii="仿宋_GB2312" w:eastAsia="仿宋_GB2312" w:cs="仿宋_GB2312" w:hint="eastAsia"/>
          <w:sz w:val="32"/>
          <w:szCs w:val="32"/>
        </w:rPr>
        <w:t>各有关部门要加大对橡胶企业减排工作的宣传力度，做好有关评价指标、激励措施的解释说明，及时报道宣传各地和企业先进经验和典型做法，调动企业参与的积极性、主动性，充分发挥舆论导向和监督作用，营造良好的投资和舆论环境。</w:t>
      </w:r>
    </w:p>
    <w:p w:rsidR="005C61EE" w:rsidRDefault="005C61EE">
      <w:pPr>
        <w:spacing w:line="580" w:lineRule="exact"/>
        <w:rPr>
          <w:rFonts w:ascii="仿宋_GB2312" w:eastAsia="仿宋_GB2312"/>
          <w:sz w:val="32"/>
          <w:szCs w:val="32"/>
        </w:rPr>
      </w:pPr>
    </w:p>
    <w:p w:rsidR="005C61EE" w:rsidRDefault="005C61EE" w:rsidP="007067B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附件：三门县</w:t>
      </w:r>
      <w:r>
        <w:rPr>
          <w:rFonts w:ascii="仿宋_GB2312" w:eastAsia="仿宋_GB2312" w:cs="仿宋_GB2312"/>
          <w:sz w:val="32"/>
          <w:szCs w:val="32"/>
        </w:rPr>
        <w:t>36</w:t>
      </w:r>
      <w:r>
        <w:rPr>
          <w:rFonts w:ascii="仿宋_GB2312" w:eastAsia="仿宋_GB2312" w:cs="仿宋_GB2312" w:hint="eastAsia"/>
          <w:sz w:val="32"/>
          <w:szCs w:val="32"/>
        </w:rPr>
        <w:t>家规模上橡胶企业</w:t>
      </w: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spacing w:line="580" w:lineRule="exact"/>
        <w:ind w:firstLineChars="1400" w:firstLine="31680"/>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三门县人民政府办公室</w:t>
      </w:r>
    </w:p>
    <w:p w:rsidR="005C61EE" w:rsidRDefault="005C61EE" w:rsidP="007067B9">
      <w:pPr>
        <w:spacing w:line="580" w:lineRule="exact"/>
        <w:ind w:firstLineChars="1550" w:firstLine="31680"/>
        <w:rPr>
          <w:rFonts w:ascii="仿宋_GB2312" w:eastAsia="仿宋_GB2312" w:hAnsi="仿宋_GB2312"/>
          <w:sz w:val="32"/>
          <w:szCs w:val="32"/>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日</w:t>
      </w: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pPr>
        <w:autoSpaceDE w:val="0"/>
        <w:autoSpaceDN w:val="0"/>
        <w:spacing w:line="560" w:lineRule="exact"/>
        <w:jc w:val="left"/>
        <w:rPr>
          <w:rFonts w:ascii="仿宋_GB2312" w:eastAsia="仿宋_GB2312" w:hAnsi="仿宋_GB2312"/>
          <w:kern w:val="0"/>
          <w:sz w:val="32"/>
          <w:szCs w:val="32"/>
        </w:rPr>
      </w:pPr>
      <w:r>
        <w:rPr>
          <w:rFonts w:ascii="仿宋_GB2312" w:eastAsia="仿宋_GB2312" w:hAnsi="仿宋_GB2312" w:cs="仿宋_GB2312" w:hint="eastAsia"/>
          <w:kern w:val="0"/>
          <w:sz w:val="32"/>
          <w:szCs w:val="32"/>
        </w:rPr>
        <w:t>附件：</w:t>
      </w:r>
    </w:p>
    <w:p w:rsidR="005C61EE" w:rsidRDefault="005C61EE" w:rsidP="00E44C97">
      <w:pPr>
        <w:autoSpaceDE w:val="0"/>
        <w:autoSpaceDN w:val="0"/>
        <w:spacing w:afterLines="50" w:line="560" w:lineRule="exact"/>
        <w:jc w:val="center"/>
        <w:rPr>
          <w:rFonts w:ascii="方正小标宋简体" w:eastAsia="方正小标宋简体" w:hAnsi="仿宋_GB2312"/>
          <w:kern w:val="0"/>
          <w:sz w:val="44"/>
          <w:szCs w:val="44"/>
        </w:rPr>
      </w:pPr>
      <w:r>
        <w:rPr>
          <w:rFonts w:ascii="方正小标宋简体" w:eastAsia="方正小标宋简体" w:hAnsi="仿宋_GB2312" w:cs="方正小标宋简体" w:hint="eastAsia"/>
          <w:kern w:val="0"/>
          <w:sz w:val="44"/>
          <w:szCs w:val="44"/>
        </w:rPr>
        <w:t>三门县</w:t>
      </w:r>
      <w:r>
        <w:rPr>
          <w:rFonts w:ascii="方正小标宋简体" w:eastAsia="方正小标宋简体" w:hAnsi="仿宋_GB2312" w:cs="方正小标宋简体"/>
          <w:kern w:val="0"/>
          <w:sz w:val="44"/>
          <w:szCs w:val="44"/>
        </w:rPr>
        <w:t>36</w:t>
      </w:r>
      <w:r>
        <w:rPr>
          <w:rFonts w:ascii="方正小标宋简体" w:eastAsia="方正小标宋简体" w:hAnsi="仿宋_GB2312" w:cs="方正小标宋简体" w:hint="eastAsia"/>
          <w:kern w:val="0"/>
          <w:sz w:val="44"/>
          <w:szCs w:val="44"/>
        </w:rPr>
        <w:t>家规模上橡胶企业</w:t>
      </w:r>
    </w:p>
    <w:tbl>
      <w:tblPr>
        <w:tblW w:w="7539" w:type="dxa"/>
        <w:jc w:val="center"/>
        <w:tblLayout w:type="fixed"/>
        <w:tblCellMar>
          <w:top w:w="15" w:type="dxa"/>
          <w:left w:w="15" w:type="dxa"/>
          <w:bottom w:w="15" w:type="dxa"/>
          <w:right w:w="15" w:type="dxa"/>
        </w:tblCellMar>
        <w:tblLook w:val="0000"/>
      </w:tblPr>
      <w:tblGrid>
        <w:gridCol w:w="1868"/>
        <w:gridCol w:w="1080"/>
        <w:gridCol w:w="4591"/>
      </w:tblGrid>
      <w:tr w:rsidR="005C61EE">
        <w:trPr>
          <w:trHeight w:val="255"/>
          <w:jc w:val="center"/>
        </w:trPr>
        <w:tc>
          <w:tcPr>
            <w:tcW w:w="1868" w:type="dxa"/>
            <w:tcBorders>
              <w:top w:val="single" w:sz="8" w:space="0" w:color="C0C0C0"/>
              <w:left w:val="single" w:sz="8" w:space="0" w:color="C0C0C0"/>
              <w:bottom w:val="single" w:sz="8" w:space="0" w:color="C0C0C0"/>
              <w:right w:val="single" w:sz="8" w:space="0" w:color="C0C0C0"/>
            </w:tcBorders>
            <w:shd w:val="clear" w:color="auto" w:fill="C0C0C0"/>
            <w:vAlign w:val="center"/>
          </w:tcPr>
          <w:p w:rsidR="005C61EE" w:rsidRDefault="005C61EE">
            <w:pPr>
              <w:widowControl/>
              <w:jc w:val="center"/>
              <w:textAlignment w:val="center"/>
              <w:rPr>
                <w:rFonts w:ascii="黑体" w:eastAsia="黑体" w:hAnsi="黑体"/>
              </w:rPr>
            </w:pPr>
            <w:r>
              <w:rPr>
                <w:rFonts w:ascii="黑体" w:eastAsia="黑体" w:hAnsi="黑体" w:cs="黑体" w:hint="eastAsia"/>
                <w:kern w:val="0"/>
              </w:rPr>
              <w:t>所属地</w:t>
            </w:r>
          </w:p>
        </w:tc>
        <w:tc>
          <w:tcPr>
            <w:tcW w:w="1080" w:type="dxa"/>
            <w:tcBorders>
              <w:top w:val="single" w:sz="8" w:space="0" w:color="C0C0C0"/>
              <w:left w:val="nil"/>
              <w:bottom w:val="single" w:sz="8" w:space="0" w:color="C0C0C0"/>
              <w:right w:val="single" w:sz="8" w:space="0" w:color="C0C0C0"/>
            </w:tcBorders>
            <w:shd w:val="clear" w:color="auto" w:fill="C0C0C0"/>
            <w:vAlign w:val="center"/>
          </w:tcPr>
          <w:p w:rsidR="005C61EE" w:rsidRDefault="005C61EE">
            <w:pPr>
              <w:widowControl/>
              <w:jc w:val="center"/>
              <w:textAlignment w:val="center"/>
              <w:rPr>
                <w:rFonts w:ascii="黑体" w:eastAsia="黑体" w:hAnsi="黑体"/>
              </w:rPr>
            </w:pPr>
            <w:r>
              <w:rPr>
                <w:rFonts w:ascii="黑体" w:eastAsia="黑体" w:hAnsi="黑体" w:cs="黑体" w:hint="eastAsia"/>
                <w:kern w:val="0"/>
              </w:rPr>
              <w:t>行业</w:t>
            </w:r>
          </w:p>
        </w:tc>
        <w:tc>
          <w:tcPr>
            <w:tcW w:w="4591" w:type="dxa"/>
            <w:tcBorders>
              <w:top w:val="single" w:sz="8" w:space="0" w:color="C0C0C0"/>
              <w:left w:val="nil"/>
              <w:bottom w:val="single" w:sz="8" w:space="0" w:color="C0C0C0"/>
              <w:right w:val="single" w:sz="8" w:space="0" w:color="C0C0C0"/>
            </w:tcBorders>
            <w:shd w:val="clear" w:color="auto" w:fill="C0C0C0"/>
            <w:vAlign w:val="center"/>
          </w:tcPr>
          <w:p w:rsidR="005C61EE" w:rsidRDefault="005C61EE">
            <w:pPr>
              <w:widowControl/>
              <w:jc w:val="center"/>
              <w:textAlignment w:val="center"/>
              <w:rPr>
                <w:rFonts w:ascii="黑体" w:eastAsia="黑体" w:hAnsi="黑体"/>
              </w:rPr>
            </w:pPr>
            <w:r>
              <w:rPr>
                <w:rFonts w:ascii="黑体" w:eastAsia="黑体" w:hAnsi="黑体" w:cs="黑体" w:hint="eastAsia"/>
                <w:kern w:val="0"/>
              </w:rPr>
              <w:t>单位详细名称</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海游街道</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浙江省三门县密封件厂</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海游街道</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浙江元创橡胶履带有限公司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海游街道</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浙江紫金港胶带有限公司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海游街道</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浙江金久胶带有限公司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海游街道</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浙江省三门中鑫实业有限公司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海游街道</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浙江双丰化纤有限公司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海游街道</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台州乐怡橡塑有限公司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海游街道</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三门县金利维橡塑有限公司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海游街道</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浙江奋飞橡塑制品有限公司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海游街道</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浙江三特科技有限公司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海游街道</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浙江三维橡胶制品股份有限公司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海游街道</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浙江台州埃克森聚氨酯有限公司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bottom"/>
          </w:tcPr>
          <w:p w:rsidR="005C61EE" w:rsidRDefault="005C61EE">
            <w:pPr>
              <w:widowControl/>
              <w:jc w:val="center"/>
              <w:textAlignment w:val="bottom"/>
              <w:rPr>
                <w:rFonts w:ascii="仿宋_GB2312" w:eastAsia="仿宋_GB2312" w:hAnsi="Arial"/>
              </w:rPr>
            </w:pPr>
            <w:r>
              <w:rPr>
                <w:rFonts w:ascii="仿宋_GB2312" w:eastAsia="仿宋_GB2312" w:hAnsi="Arial" w:cs="仿宋_GB2312" w:hint="eastAsia"/>
                <w:kern w:val="0"/>
              </w:rPr>
              <w:t>经济开发区</w:t>
            </w:r>
          </w:p>
        </w:tc>
        <w:tc>
          <w:tcPr>
            <w:tcW w:w="1080" w:type="dxa"/>
            <w:tcBorders>
              <w:top w:val="nil"/>
              <w:left w:val="nil"/>
              <w:bottom w:val="single" w:sz="8" w:space="0" w:color="C0C0C0"/>
              <w:right w:val="single" w:sz="8" w:space="0" w:color="C0C0C0"/>
            </w:tcBorders>
            <w:vAlign w:val="bottom"/>
          </w:tcPr>
          <w:p w:rsidR="005C61EE" w:rsidRDefault="005C61EE">
            <w:pPr>
              <w:widowControl/>
              <w:jc w:val="center"/>
              <w:textAlignment w:val="bottom"/>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康迪泰克传动系统</w:t>
            </w:r>
            <w:r>
              <w:rPr>
                <w:rFonts w:ascii="仿宋_GB2312" w:eastAsia="仿宋_GB2312" w:hAnsi="Arial" w:cs="仿宋_GB2312"/>
                <w:kern w:val="0"/>
              </w:rPr>
              <w:t>(</w:t>
            </w:r>
            <w:r>
              <w:rPr>
                <w:rFonts w:ascii="仿宋_GB2312" w:eastAsia="仿宋_GB2312" w:hAnsi="Arial" w:cs="仿宋_GB2312" w:hint="eastAsia"/>
                <w:kern w:val="0"/>
              </w:rPr>
              <w:t>三门</w:t>
            </w:r>
            <w:r>
              <w:rPr>
                <w:rFonts w:ascii="仿宋_GB2312" w:eastAsia="仿宋_GB2312" w:hAnsi="Arial" w:cs="仿宋_GB2312"/>
                <w:kern w:val="0"/>
              </w:rPr>
              <w:t>)</w:t>
            </w:r>
            <w:r>
              <w:rPr>
                <w:rFonts w:ascii="仿宋_GB2312" w:eastAsia="仿宋_GB2312" w:hAnsi="Arial" w:cs="仿宋_GB2312" w:hint="eastAsia"/>
                <w:kern w:val="0"/>
              </w:rPr>
              <w:t>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经济开发区</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浙江三达工业用布有限公司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bottom"/>
          </w:tcPr>
          <w:p w:rsidR="005C61EE" w:rsidRDefault="005C61EE">
            <w:pPr>
              <w:widowControl/>
              <w:jc w:val="center"/>
              <w:textAlignment w:val="bottom"/>
              <w:rPr>
                <w:rFonts w:ascii="仿宋_GB2312" w:eastAsia="仿宋_GB2312" w:hAnsi="Arial"/>
              </w:rPr>
            </w:pPr>
            <w:r>
              <w:rPr>
                <w:rFonts w:ascii="仿宋_GB2312" w:eastAsia="仿宋_GB2312" w:hAnsi="Arial" w:cs="仿宋_GB2312" w:hint="eastAsia"/>
                <w:kern w:val="0"/>
              </w:rPr>
              <w:t>经济开发区</w:t>
            </w:r>
          </w:p>
        </w:tc>
        <w:tc>
          <w:tcPr>
            <w:tcW w:w="1080" w:type="dxa"/>
            <w:tcBorders>
              <w:top w:val="nil"/>
              <w:left w:val="nil"/>
              <w:bottom w:val="single" w:sz="8" w:space="0" w:color="C0C0C0"/>
              <w:right w:val="single" w:sz="8" w:space="0" w:color="C0C0C0"/>
            </w:tcBorders>
            <w:vAlign w:val="bottom"/>
          </w:tcPr>
          <w:p w:rsidR="005C61EE" w:rsidRDefault="005C61EE">
            <w:pPr>
              <w:widowControl/>
              <w:jc w:val="center"/>
              <w:textAlignment w:val="bottom"/>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浙江奥力孚胶带有限公司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经济开发区</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台州宏元工艺有限公司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经济开发区</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台州大华铁路材料有限公司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经济开发区</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三门大洋橡塑有限公司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沙柳街道</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浙江嘉</w:t>
            </w:r>
            <w:r>
              <w:rPr>
                <w:rFonts w:ascii="仿宋_GB2312" w:hAnsi="Arial" w:cs="宋体" w:hint="eastAsia"/>
                <w:kern w:val="0"/>
              </w:rPr>
              <w:t>宬</w:t>
            </w:r>
            <w:r>
              <w:rPr>
                <w:rFonts w:ascii="仿宋_GB2312" w:eastAsia="仿宋_GB2312" w:hAnsi="Arial" w:cs="仿宋_GB2312" w:hint="eastAsia"/>
                <w:kern w:val="0"/>
              </w:rPr>
              <w:t>科技有限公司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亭旁镇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浙江省三门县佳南实业有限公司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沿海工业城</w:t>
            </w:r>
          </w:p>
        </w:tc>
        <w:tc>
          <w:tcPr>
            <w:tcW w:w="1080" w:type="dxa"/>
            <w:tcBorders>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single" w:sz="8" w:space="0" w:color="C0C0C0"/>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浙江维泰橡胶有限公司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single" w:sz="8" w:space="0" w:color="C0C0C0"/>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浙江省三门县东海橡胶厂</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浙江省三门德慧工业有限公司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浙江东南橡胶股份有限公司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台州金霸胶带制造有限公司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浙江鼎天交通设施有限公司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台州希尔丽橡塑有限公司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台州收获橡塑有限公司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浙江昊天橡胶有限公司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浙江春光胶带有限公司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浙江三门佳迪橡塑有限公司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三门中亿橡塑工业有限公司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浙江宏邦纺织有限公司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浙江凯欧传动带股份有限公司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top w:val="nil"/>
              <w:left w:val="nil"/>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nil"/>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浙江瑞豪橡塑有限公司</w:t>
            </w:r>
          </w:p>
        </w:tc>
      </w:tr>
      <w:tr w:rsidR="005C61EE">
        <w:trPr>
          <w:trHeight w:val="255"/>
          <w:jc w:val="center"/>
        </w:trPr>
        <w:tc>
          <w:tcPr>
            <w:tcW w:w="1868" w:type="dxa"/>
            <w:tcBorders>
              <w:top w:val="nil"/>
              <w:left w:val="single" w:sz="8" w:space="0" w:color="C0C0C0"/>
              <w:bottom w:val="single" w:sz="8" w:space="0" w:color="C0C0C0"/>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珠岙镇</w:t>
            </w:r>
          </w:p>
        </w:tc>
        <w:tc>
          <w:tcPr>
            <w:tcW w:w="1080" w:type="dxa"/>
            <w:tcBorders>
              <w:right w:val="single" w:sz="8" w:space="0" w:color="C0C0C0"/>
            </w:tcBorders>
            <w:vAlign w:val="center"/>
          </w:tcPr>
          <w:p w:rsidR="005C61EE" w:rsidRDefault="005C61EE">
            <w:pPr>
              <w:widowControl/>
              <w:jc w:val="center"/>
              <w:textAlignment w:val="center"/>
              <w:rPr>
                <w:rFonts w:ascii="仿宋_GB2312" w:eastAsia="仿宋_GB2312" w:hAnsi="Arial"/>
              </w:rPr>
            </w:pPr>
            <w:r>
              <w:rPr>
                <w:rFonts w:ascii="仿宋_GB2312" w:eastAsia="仿宋_GB2312" w:hAnsi="Arial" w:cs="仿宋_GB2312" w:hint="eastAsia"/>
                <w:kern w:val="0"/>
              </w:rPr>
              <w:t>橡胶</w:t>
            </w:r>
          </w:p>
        </w:tc>
        <w:tc>
          <w:tcPr>
            <w:tcW w:w="4591" w:type="dxa"/>
            <w:tcBorders>
              <w:top w:val="nil"/>
              <w:left w:val="single" w:sz="8" w:space="0" w:color="C0C0C0"/>
              <w:bottom w:val="single" w:sz="8" w:space="0" w:color="C0C0C0"/>
              <w:right w:val="single" w:sz="8" w:space="0" w:color="C0C0C0"/>
            </w:tcBorders>
            <w:vAlign w:val="bottom"/>
          </w:tcPr>
          <w:p w:rsidR="005C61EE" w:rsidRDefault="005C61EE">
            <w:pPr>
              <w:widowControl/>
              <w:jc w:val="left"/>
              <w:textAlignment w:val="bottom"/>
              <w:rPr>
                <w:rFonts w:ascii="仿宋_GB2312" w:eastAsia="仿宋_GB2312" w:hAnsi="Arial"/>
              </w:rPr>
            </w:pPr>
            <w:r>
              <w:rPr>
                <w:rFonts w:ascii="仿宋_GB2312" w:eastAsia="仿宋_GB2312" w:hAnsi="Arial" w:cs="仿宋_GB2312" w:hint="eastAsia"/>
                <w:kern w:val="0"/>
              </w:rPr>
              <w:t>浙江尊华橡塑工业有限公司</w:t>
            </w:r>
          </w:p>
        </w:tc>
      </w:tr>
    </w:tbl>
    <w:p w:rsidR="005C61EE" w:rsidRDefault="005C61EE" w:rsidP="005C61EE">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rsidP="007067B9">
      <w:pPr>
        <w:autoSpaceDE w:val="0"/>
        <w:autoSpaceDN w:val="0"/>
        <w:spacing w:line="560" w:lineRule="exact"/>
        <w:ind w:firstLineChars="200" w:firstLine="31680"/>
        <w:jc w:val="left"/>
        <w:rPr>
          <w:rFonts w:ascii="仿宋_GB2312" w:eastAsia="仿宋_GB2312" w:hAnsi="仿宋_GB2312"/>
          <w:kern w:val="0"/>
          <w:sz w:val="30"/>
          <w:szCs w:val="30"/>
        </w:rPr>
      </w:pPr>
    </w:p>
    <w:p w:rsidR="005C61EE" w:rsidRDefault="005C61EE"/>
    <w:p w:rsidR="005C61EE" w:rsidRDefault="005C61EE"/>
    <w:p w:rsidR="005C61EE" w:rsidRDefault="005C61EE"/>
    <w:p w:rsidR="005C61EE" w:rsidRDefault="005C61EE" w:rsidP="00F36675">
      <w:pPr>
        <w:spacing w:line="520" w:lineRule="exact"/>
        <w:ind w:firstLineChars="100" w:firstLine="31680"/>
      </w:pPr>
      <w:r>
        <w:rPr>
          <w:noProof/>
        </w:rPr>
        <w:pict>
          <v:line id="直线 1027" o:spid="_x0000_s1027" style="position:absolute;left:0;text-align:left;z-index:251657728" from="0,7pt" to="441pt,7.05pt" o:preferrelative="t">
            <v:stroke miterlimit="2"/>
          </v:line>
        </w:pict>
      </w:r>
      <w:r>
        <w:rPr>
          <w:noProof/>
        </w:rPr>
        <w:pict>
          <v:line id="直线 1026" o:spid="_x0000_s1028" style="position:absolute;left:0;text-align:left;z-index:251656704" from="0,31.2pt" to="441pt,31.25pt" o:preferrelative="t">
            <v:stroke miterlimit="2"/>
          </v:line>
        </w:pict>
      </w:r>
      <w:r>
        <w:rPr>
          <w:rFonts w:ascii="仿宋_GB2312" w:eastAsia="仿宋_GB2312" w:cs="仿宋_GB2312" w:hint="eastAsia"/>
          <w:sz w:val="28"/>
          <w:szCs w:val="28"/>
        </w:rPr>
        <w:t>三门县人民政府办公室</w:t>
      </w:r>
      <w:r>
        <w:rPr>
          <w:rFonts w:ascii="仿宋_GB2312" w:eastAsia="仿宋_GB2312" w:cs="仿宋_GB2312"/>
          <w:sz w:val="28"/>
          <w:szCs w:val="28"/>
        </w:rPr>
        <w:t xml:space="preserve">                    2017</w:t>
      </w:r>
      <w:r>
        <w:rPr>
          <w:rFonts w:ascii="仿宋_GB2312" w:eastAsia="仿宋_GB2312" w:cs="仿宋_GB2312" w:hint="eastAsia"/>
          <w:sz w:val="28"/>
          <w:szCs w:val="28"/>
        </w:rPr>
        <w:t>年</w:t>
      </w:r>
      <w:r>
        <w:rPr>
          <w:rFonts w:ascii="仿宋_GB2312" w:eastAsia="仿宋_GB2312" w:cs="仿宋_GB2312"/>
          <w:sz w:val="28"/>
          <w:szCs w:val="28"/>
        </w:rPr>
        <w:t>11</w:t>
      </w:r>
      <w:r>
        <w:rPr>
          <w:rFonts w:ascii="仿宋_GB2312" w:eastAsia="仿宋_GB2312" w:cs="仿宋_GB2312" w:hint="eastAsia"/>
          <w:sz w:val="28"/>
          <w:szCs w:val="28"/>
        </w:rPr>
        <w:t>月</w:t>
      </w:r>
      <w:r>
        <w:rPr>
          <w:rFonts w:ascii="仿宋_GB2312" w:eastAsia="仿宋_GB2312" w:cs="仿宋_GB2312"/>
          <w:sz w:val="28"/>
          <w:szCs w:val="28"/>
        </w:rPr>
        <w:t>3</w:t>
      </w:r>
      <w:r>
        <w:rPr>
          <w:rFonts w:ascii="仿宋_GB2312" w:eastAsia="仿宋_GB2312" w:cs="仿宋_GB2312" w:hint="eastAsia"/>
          <w:sz w:val="28"/>
          <w:szCs w:val="28"/>
        </w:rPr>
        <w:t>日印发</w:t>
      </w:r>
    </w:p>
    <w:sectPr w:rsidR="005C61EE" w:rsidSect="00CF35AB">
      <w:headerReference w:type="default" r:id="rId6"/>
      <w:footerReference w:type="even" r:id="rId7"/>
      <w:footerReference w:type="default" r:id="rId8"/>
      <w:pgSz w:w="11906" w:h="16838" w:code="9"/>
      <w:pgMar w:top="1928" w:right="1531" w:bottom="1871" w:left="1531" w:header="709" w:footer="1418"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1EE" w:rsidRDefault="005C61EE" w:rsidP="008B6D8B">
      <w:r>
        <w:separator/>
      </w:r>
    </w:p>
  </w:endnote>
  <w:endnote w:type="continuationSeparator" w:id="0">
    <w:p w:rsidR="005C61EE" w:rsidRDefault="005C61EE" w:rsidP="008B6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微软雅黑"/>
    <w:panose1 w:val="00000000000000000000"/>
    <w:charset w:val="86"/>
    <w:family w:val="script"/>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EE" w:rsidRDefault="005C61EE">
    <w:pPr>
      <w:pStyle w:val="Footer"/>
      <w:jc w:val="both"/>
      <w:rPr>
        <w:rFonts w:ascii="宋体"/>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EE" w:rsidRDefault="005C61EE">
    <w:pPr>
      <w:pStyle w:val="Footer"/>
      <w:jc w:val="right"/>
      <w:rPr>
        <w:rFonts w:ascii="宋体"/>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1EE" w:rsidRDefault="005C61EE" w:rsidP="008B6D8B">
      <w:r>
        <w:separator/>
      </w:r>
    </w:p>
  </w:footnote>
  <w:footnote w:type="continuationSeparator" w:id="0">
    <w:p w:rsidR="005C61EE" w:rsidRDefault="005C61EE" w:rsidP="008B6D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EE" w:rsidRDefault="005C61E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evenAndOddHeaders/>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D8B"/>
    <w:rsid w:val="001F696C"/>
    <w:rsid w:val="002376D2"/>
    <w:rsid w:val="0028167B"/>
    <w:rsid w:val="004A5A20"/>
    <w:rsid w:val="00533A92"/>
    <w:rsid w:val="00554A67"/>
    <w:rsid w:val="005C61EE"/>
    <w:rsid w:val="007067B9"/>
    <w:rsid w:val="00736F21"/>
    <w:rsid w:val="007E5685"/>
    <w:rsid w:val="00810F65"/>
    <w:rsid w:val="00844924"/>
    <w:rsid w:val="008B6D8B"/>
    <w:rsid w:val="00916994"/>
    <w:rsid w:val="009A16C6"/>
    <w:rsid w:val="00BB1CAC"/>
    <w:rsid w:val="00CF35AB"/>
    <w:rsid w:val="00DB1107"/>
    <w:rsid w:val="00E44C97"/>
    <w:rsid w:val="00F36675"/>
    <w:rsid w:val="00F638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8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6D8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B6D8B"/>
    <w:rPr>
      <w:rFonts w:ascii="Times New Roman" w:eastAsia="宋体" w:hAnsi="Times New Roman" w:cs="Times New Roman"/>
      <w:kern w:val="2"/>
      <w:sz w:val="18"/>
      <w:szCs w:val="18"/>
    </w:rPr>
  </w:style>
  <w:style w:type="paragraph" w:styleId="Header">
    <w:name w:val="header"/>
    <w:basedOn w:val="Normal"/>
    <w:link w:val="HeaderChar"/>
    <w:uiPriority w:val="99"/>
    <w:rsid w:val="008B6D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B6D8B"/>
    <w:rPr>
      <w:rFonts w:ascii="Times New Roman" w:eastAsia="宋体" w:hAnsi="Times New Roman" w:cs="Times New Roman"/>
      <w:kern w:val="2"/>
      <w:sz w:val="18"/>
      <w:szCs w:val="18"/>
    </w:rPr>
  </w:style>
  <w:style w:type="character" w:styleId="Strong">
    <w:name w:val="Strong"/>
    <w:basedOn w:val="DefaultParagraphFont"/>
    <w:uiPriority w:val="99"/>
    <w:qFormat/>
    <w:rsid w:val="008B6D8B"/>
    <w:rPr>
      <w:b/>
      <w:bCs/>
    </w:rPr>
  </w:style>
  <w:style w:type="paragraph" w:customStyle="1" w:styleId="CharChar">
    <w:name w:val="批注框文本 Char Char"/>
    <w:basedOn w:val="Normal"/>
    <w:link w:val="BalloonTextChar1"/>
    <w:uiPriority w:val="99"/>
    <w:rsid w:val="008B6D8B"/>
    <w:rPr>
      <w:sz w:val="18"/>
      <w:szCs w:val="18"/>
    </w:rPr>
  </w:style>
  <w:style w:type="character" w:customStyle="1" w:styleId="BalloonTextChar">
    <w:name w:val="Balloon Text Char"/>
    <w:basedOn w:val="DefaultParagraphFont"/>
    <w:link w:val="CharChar"/>
    <w:uiPriority w:val="99"/>
    <w:semiHidden/>
    <w:locked/>
    <w:rsid w:val="008B6D8B"/>
    <w:rPr>
      <w:sz w:val="16"/>
      <w:szCs w:val="16"/>
    </w:rPr>
  </w:style>
  <w:style w:type="character" w:customStyle="1" w:styleId="BalloonTextChar1">
    <w:name w:val="Balloon Text Char1"/>
    <w:basedOn w:val="DefaultParagraphFont"/>
    <w:link w:val="CharChar"/>
    <w:uiPriority w:val="99"/>
    <w:semiHidden/>
    <w:locked/>
    <w:rsid w:val="008B6D8B"/>
    <w:rPr>
      <w:rFonts w:ascii="Times New Roman" w:eastAsia="宋体" w:hAnsi="Times New Roman" w:cs="Times New Roman"/>
      <w:kern w:val="2"/>
      <w:sz w:val="18"/>
      <w:szCs w:val="18"/>
    </w:rPr>
  </w:style>
  <w:style w:type="character" w:customStyle="1" w:styleId="PageNumber1">
    <w:name w:val="Page Number1"/>
    <w:basedOn w:val="DefaultParagraphFont"/>
    <w:uiPriority w:val="99"/>
    <w:rsid w:val="008B6D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8</Pages>
  <Words>452</Words>
  <Characters>2583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微软用户</dc:creator>
  <cp:keywords/>
  <dc:description/>
  <cp:lastModifiedBy>MC SYSTEM</cp:lastModifiedBy>
  <cp:revision>5</cp:revision>
  <cp:lastPrinted>2017-11-28T01:28:00Z</cp:lastPrinted>
  <dcterms:created xsi:type="dcterms:W3CDTF">2017-07-08T01:01:00Z</dcterms:created>
  <dcterms:modified xsi:type="dcterms:W3CDTF">2017-11-28T07:44:00Z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