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5B1" w:rsidRDefault="00D125B1" w:rsidP="00D125B1">
      <w:pPr>
        <w:jc w:val="center"/>
        <w:rPr>
          <w:rFonts w:ascii="宋体" w:hAnsi="宋体"/>
          <w:b/>
          <w:sz w:val="40"/>
          <w:szCs w:val="32"/>
        </w:rPr>
      </w:pPr>
      <w:r w:rsidRPr="00D125B1">
        <w:rPr>
          <w:rFonts w:ascii="宋体" w:hAnsi="宋体" w:hint="eastAsia"/>
          <w:b/>
          <w:sz w:val="40"/>
          <w:szCs w:val="32"/>
        </w:rPr>
        <w:t>宁波市农业</w:t>
      </w:r>
      <w:r w:rsidR="00BE0BB8">
        <w:rPr>
          <w:rFonts w:ascii="宋体" w:hAnsi="宋体" w:hint="eastAsia"/>
          <w:b/>
          <w:sz w:val="40"/>
          <w:szCs w:val="32"/>
        </w:rPr>
        <w:t>农村</w:t>
      </w:r>
      <w:r w:rsidRPr="00D125B1">
        <w:rPr>
          <w:rFonts w:ascii="宋体" w:hAnsi="宋体" w:hint="eastAsia"/>
          <w:b/>
          <w:sz w:val="40"/>
          <w:szCs w:val="32"/>
        </w:rPr>
        <w:t>局</w:t>
      </w:r>
    </w:p>
    <w:p w:rsidR="004265BD" w:rsidRDefault="00D125B1" w:rsidP="00D125B1">
      <w:pPr>
        <w:jc w:val="center"/>
        <w:rPr>
          <w:rFonts w:ascii="仿宋" w:eastAsia="仿宋" w:hAnsi="仿宋"/>
          <w:sz w:val="32"/>
          <w:szCs w:val="28"/>
        </w:rPr>
      </w:pPr>
      <w:r w:rsidRPr="00D125B1">
        <w:rPr>
          <w:rFonts w:ascii="宋体" w:hAnsi="宋体" w:hint="eastAsia"/>
          <w:b/>
          <w:sz w:val="40"/>
          <w:szCs w:val="32"/>
        </w:rPr>
        <w:t>201</w:t>
      </w:r>
      <w:r w:rsidR="00BE0BB8">
        <w:rPr>
          <w:rFonts w:ascii="宋体" w:hAnsi="宋体" w:hint="eastAsia"/>
          <w:b/>
          <w:sz w:val="40"/>
          <w:szCs w:val="32"/>
        </w:rPr>
        <w:t>9</w:t>
      </w:r>
      <w:r w:rsidRPr="00D125B1">
        <w:rPr>
          <w:rFonts w:ascii="宋体" w:hAnsi="宋体" w:hint="eastAsia"/>
          <w:b/>
          <w:sz w:val="40"/>
          <w:szCs w:val="32"/>
        </w:rPr>
        <w:t>年度政府信息公开工作年度报告</w:t>
      </w:r>
    </w:p>
    <w:p w:rsidR="00D125B1" w:rsidRDefault="00D125B1" w:rsidP="004265BD">
      <w:pPr>
        <w:ind w:firstLineChars="200" w:firstLine="640"/>
        <w:jc w:val="left"/>
        <w:rPr>
          <w:rFonts w:ascii="仿宋" w:eastAsia="仿宋" w:hAnsi="仿宋"/>
          <w:sz w:val="32"/>
          <w:szCs w:val="28"/>
        </w:rPr>
      </w:pPr>
    </w:p>
    <w:p w:rsidR="004265BD" w:rsidRDefault="004265BD" w:rsidP="004265BD">
      <w:pPr>
        <w:ind w:firstLineChars="200" w:firstLine="640"/>
        <w:jc w:val="left"/>
        <w:rPr>
          <w:rFonts w:ascii="仿宋" w:eastAsia="仿宋" w:hAnsi="仿宋"/>
          <w:sz w:val="32"/>
          <w:szCs w:val="28"/>
        </w:rPr>
      </w:pPr>
      <w:r>
        <w:rPr>
          <w:rFonts w:ascii="仿宋" w:eastAsia="仿宋" w:hAnsi="仿宋" w:hint="eastAsia"/>
          <w:sz w:val="32"/>
          <w:szCs w:val="28"/>
        </w:rPr>
        <w:t>201</w:t>
      </w:r>
      <w:r w:rsidR="00084B67">
        <w:rPr>
          <w:rFonts w:ascii="仿宋" w:eastAsia="仿宋" w:hAnsi="仿宋" w:hint="eastAsia"/>
          <w:sz w:val="32"/>
          <w:szCs w:val="28"/>
        </w:rPr>
        <w:t>9</w:t>
      </w:r>
      <w:r>
        <w:rPr>
          <w:rFonts w:ascii="仿宋" w:eastAsia="仿宋" w:hAnsi="仿宋" w:hint="eastAsia"/>
          <w:sz w:val="32"/>
          <w:szCs w:val="28"/>
        </w:rPr>
        <w:t>年，</w:t>
      </w:r>
      <w:r w:rsidR="00A348FF">
        <w:rPr>
          <w:rFonts w:ascii="仿宋" w:eastAsia="仿宋" w:hAnsi="仿宋" w:hint="eastAsia"/>
          <w:sz w:val="32"/>
          <w:szCs w:val="28"/>
        </w:rPr>
        <w:t>市农业</w:t>
      </w:r>
      <w:r w:rsidR="00084B67">
        <w:rPr>
          <w:rFonts w:ascii="仿宋" w:eastAsia="仿宋" w:hAnsi="仿宋" w:hint="eastAsia"/>
          <w:sz w:val="32"/>
          <w:szCs w:val="28"/>
        </w:rPr>
        <w:t>农村</w:t>
      </w:r>
      <w:r w:rsidR="00A348FF">
        <w:rPr>
          <w:rFonts w:ascii="仿宋" w:eastAsia="仿宋" w:hAnsi="仿宋" w:hint="eastAsia"/>
          <w:sz w:val="32"/>
          <w:szCs w:val="28"/>
        </w:rPr>
        <w:t>局</w:t>
      </w:r>
      <w:r>
        <w:rPr>
          <w:rFonts w:ascii="仿宋" w:eastAsia="仿宋" w:hAnsi="仿宋" w:hint="eastAsia"/>
          <w:sz w:val="32"/>
          <w:szCs w:val="28"/>
        </w:rPr>
        <w:t>认真落实国办、省（市）政府信息公开有关文件精神，按照宁波市人民政府办公厅</w:t>
      </w:r>
      <w:r w:rsidR="00487E2E">
        <w:rPr>
          <w:rFonts w:ascii="仿宋" w:eastAsia="仿宋" w:hAnsi="仿宋" w:hint="eastAsia"/>
          <w:sz w:val="32"/>
          <w:szCs w:val="28"/>
        </w:rPr>
        <w:t>有关</w:t>
      </w:r>
      <w:r w:rsidR="00084B67">
        <w:rPr>
          <w:rFonts w:ascii="仿宋" w:eastAsia="仿宋" w:hAnsi="仿宋" w:hint="eastAsia"/>
          <w:sz w:val="32"/>
          <w:szCs w:val="28"/>
        </w:rPr>
        <w:t>文件</w:t>
      </w:r>
      <w:r>
        <w:rPr>
          <w:rFonts w:ascii="仿宋" w:eastAsia="仿宋" w:hAnsi="仿宋" w:hint="eastAsia"/>
          <w:sz w:val="32"/>
          <w:szCs w:val="28"/>
        </w:rPr>
        <w:t>要求，不断提升政务公开工作水平，大力推进“五公开”工作，</w:t>
      </w:r>
      <w:r w:rsidR="00A348FF">
        <w:rPr>
          <w:rFonts w:ascii="仿宋" w:eastAsia="仿宋" w:hAnsi="仿宋" w:hint="eastAsia"/>
          <w:sz w:val="32"/>
          <w:szCs w:val="28"/>
        </w:rPr>
        <w:t>持续深化放管服改革，</w:t>
      </w:r>
      <w:r w:rsidR="00421D54">
        <w:rPr>
          <w:rFonts w:ascii="仿宋" w:eastAsia="仿宋" w:hAnsi="仿宋" w:hint="eastAsia"/>
          <w:sz w:val="32"/>
          <w:szCs w:val="28"/>
        </w:rPr>
        <w:t>创新监管方式，</w:t>
      </w:r>
      <w:r>
        <w:rPr>
          <w:rFonts w:ascii="仿宋" w:eastAsia="仿宋" w:hAnsi="仿宋" w:hint="eastAsia"/>
          <w:sz w:val="32"/>
          <w:szCs w:val="28"/>
        </w:rPr>
        <w:t>政务信息公开</w:t>
      </w:r>
      <w:r w:rsidR="00421D54">
        <w:rPr>
          <w:rFonts w:ascii="仿宋" w:eastAsia="仿宋" w:hAnsi="仿宋" w:hint="eastAsia"/>
          <w:sz w:val="32"/>
          <w:szCs w:val="28"/>
        </w:rPr>
        <w:t>的质量得到有</w:t>
      </w:r>
      <w:r w:rsidR="00487E2E">
        <w:rPr>
          <w:rFonts w:ascii="仿宋" w:eastAsia="仿宋" w:hAnsi="仿宋" w:hint="eastAsia"/>
          <w:sz w:val="32"/>
          <w:szCs w:val="28"/>
        </w:rPr>
        <w:t>效</w:t>
      </w:r>
      <w:r w:rsidR="00421D54">
        <w:rPr>
          <w:rFonts w:ascii="仿宋" w:eastAsia="仿宋" w:hAnsi="仿宋" w:hint="eastAsia"/>
          <w:sz w:val="32"/>
          <w:szCs w:val="28"/>
        </w:rPr>
        <w:t>提升</w:t>
      </w:r>
      <w:r>
        <w:rPr>
          <w:rFonts w:ascii="仿宋" w:eastAsia="仿宋" w:hAnsi="仿宋" w:hint="eastAsia"/>
          <w:sz w:val="32"/>
          <w:szCs w:val="28"/>
        </w:rPr>
        <w:t>。现将</w:t>
      </w:r>
      <w:r w:rsidR="00487E2E">
        <w:rPr>
          <w:rFonts w:ascii="仿宋" w:eastAsia="仿宋" w:hAnsi="仿宋" w:hint="eastAsia"/>
          <w:sz w:val="32"/>
          <w:szCs w:val="28"/>
        </w:rPr>
        <w:t>我局2019年政府信息公开工作</w:t>
      </w:r>
      <w:r>
        <w:rPr>
          <w:rFonts w:ascii="仿宋" w:eastAsia="仿宋" w:hAnsi="仿宋" w:hint="eastAsia"/>
          <w:sz w:val="32"/>
          <w:szCs w:val="28"/>
        </w:rPr>
        <w:t>情况报告如下：</w:t>
      </w:r>
    </w:p>
    <w:p w:rsidR="00E624C0" w:rsidRPr="008475D8" w:rsidRDefault="00A2655A" w:rsidP="008475D8">
      <w:pPr>
        <w:ind w:firstLineChars="200" w:firstLine="643"/>
        <w:jc w:val="left"/>
        <w:rPr>
          <w:rFonts w:ascii="仿宋" w:eastAsia="仿宋" w:hAnsi="仿宋"/>
          <w:b/>
          <w:sz w:val="32"/>
          <w:szCs w:val="28"/>
        </w:rPr>
      </w:pPr>
      <w:r>
        <w:rPr>
          <w:rFonts w:ascii="仿宋" w:eastAsia="仿宋" w:hAnsi="仿宋" w:hint="eastAsia"/>
          <w:b/>
          <w:sz w:val="32"/>
          <w:szCs w:val="28"/>
        </w:rPr>
        <w:t>一、</w:t>
      </w:r>
      <w:r w:rsidR="00E624C0" w:rsidRPr="008475D8">
        <w:rPr>
          <w:rFonts w:ascii="仿宋" w:eastAsia="仿宋" w:hAnsi="仿宋" w:hint="eastAsia"/>
          <w:b/>
          <w:sz w:val="32"/>
          <w:szCs w:val="28"/>
        </w:rPr>
        <w:t>总体情况</w:t>
      </w:r>
    </w:p>
    <w:p w:rsidR="00DA4149" w:rsidRPr="00F37972" w:rsidRDefault="004265BD" w:rsidP="00DA4149">
      <w:pPr>
        <w:jc w:val="left"/>
        <w:rPr>
          <w:rFonts w:ascii="仿宋" w:eastAsia="仿宋" w:hAnsi="仿宋"/>
          <w:color w:val="FF0000"/>
          <w:sz w:val="32"/>
          <w:szCs w:val="28"/>
        </w:rPr>
      </w:pPr>
      <w:r>
        <w:rPr>
          <w:rFonts w:ascii="黑体" w:eastAsia="黑体" w:hAnsi="黑体" w:hint="eastAsia"/>
          <w:sz w:val="32"/>
          <w:szCs w:val="28"/>
        </w:rPr>
        <w:t xml:space="preserve">  </w:t>
      </w:r>
      <w:r w:rsidR="00DA4149">
        <w:rPr>
          <w:rFonts w:ascii="黑体" w:eastAsia="黑体" w:hAnsi="黑体" w:hint="eastAsia"/>
          <w:sz w:val="32"/>
          <w:szCs w:val="28"/>
        </w:rPr>
        <w:t xml:space="preserve"> </w:t>
      </w:r>
      <w:r w:rsidR="00A2655A">
        <w:rPr>
          <w:rFonts w:ascii="华文楷体" w:eastAsia="华文楷体" w:hAnsi="华文楷体" w:hint="eastAsia"/>
          <w:b/>
          <w:bCs/>
          <w:sz w:val="32"/>
          <w:szCs w:val="28"/>
        </w:rPr>
        <w:t>（一）</w:t>
      </w:r>
      <w:r w:rsidR="00DA4149">
        <w:rPr>
          <w:rFonts w:ascii="华文楷体" w:eastAsia="华文楷体" w:hAnsi="华文楷体" w:hint="eastAsia"/>
          <w:b/>
          <w:bCs/>
          <w:sz w:val="32"/>
          <w:szCs w:val="28"/>
        </w:rPr>
        <w:t>、加强组织领导，完善工作体系。</w:t>
      </w:r>
      <w:r w:rsidR="00DA4149" w:rsidRPr="00220F0B">
        <w:rPr>
          <w:rFonts w:ascii="仿宋" w:eastAsia="仿宋" w:hAnsi="仿宋" w:hint="eastAsia"/>
          <w:sz w:val="32"/>
          <w:szCs w:val="28"/>
        </w:rPr>
        <w:t>成立了局政务公开工作领导小组，</w:t>
      </w:r>
      <w:r w:rsidR="00DA4149">
        <w:rPr>
          <w:rFonts w:ascii="仿宋" w:eastAsia="仿宋" w:hAnsi="仿宋" w:hint="eastAsia"/>
          <w:sz w:val="32"/>
          <w:szCs w:val="28"/>
        </w:rPr>
        <w:t>建立了</w:t>
      </w:r>
      <w:r w:rsidR="00DA4149" w:rsidRPr="00220F0B">
        <w:rPr>
          <w:rFonts w:ascii="仿宋" w:eastAsia="仿宋" w:hAnsi="仿宋" w:hint="eastAsia"/>
          <w:sz w:val="32"/>
          <w:szCs w:val="28"/>
        </w:rPr>
        <w:t>由局长任组长，</w:t>
      </w:r>
      <w:r w:rsidR="00DA4149">
        <w:rPr>
          <w:rFonts w:ascii="仿宋" w:eastAsia="仿宋" w:hAnsi="仿宋" w:hint="eastAsia"/>
          <w:sz w:val="32"/>
          <w:szCs w:val="28"/>
        </w:rPr>
        <w:t>有关分管局长为副组长，办公室具体牵头负责，机关各处室和局属各单位共同落实的工作体系。办公室落实一名人员具体负责政务信息公开的日常工作。6</w:t>
      </w:r>
      <w:r w:rsidR="00DA4149" w:rsidRPr="002C3B2D">
        <w:rPr>
          <w:rFonts w:ascii="仿宋" w:eastAsia="仿宋" w:hAnsi="仿宋" w:hint="eastAsia"/>
          <w:sz w:val="32"/>
          <w:szCs w:val="28"/>
        </w:rPr>
        <w:t>月12日，专门召开全局政务信息公开工作会议，专题学习</w:t>
      </w:r>
      <w:r w:rsidR="00487E2E">
        <w:rPr>
          <w:rFonts w:ascii="仿宋" w:eastAsia="仿宋" w:hAnsi="仿宋" w:hint="eastAsia"/>
          <w:sz w:val="32"/>
          <w:szCs w:val="28"/>
        </w:rPr>
        <w:t>修订后的《中华人民共和国</w:t>
      </w:r>
      <w:r w:rsidR="00487E2E" w:rsidRPr="002C3B2D">
        <w:rPr>
          <w:rFonts w:ascii="仿宋" w:eastAsia="仿宋" w:hAnsi="仿宋" w:hint="eastAsia"/>
          <w:sz w:val="32"/>
          <w:szCs w:val="28"/>
        </w:rPr>
        <w:t>政府信息公开条例</w:t>
      </w:r>
      <w:r w:rsidR="00487E2E">
        <w:rPr>
          <w:rFonts w:ascii="仿宋" w:eastAsia="仿宋" w:hAnsi="仿宋" w:hint="eastAsia"/>
          <w:sz w:val="32"/>
          <w:szCs w:val="28"/>
        </w:rPr>
        <w:t>》</w:t>
      </w:r>
      <w:r w:rsidR="00DA4149" w:rsidRPr="002C3B2D">
        <w:rPr>
          <w:rFonts w:ascii="仿宋" w:eastAsia="仿宋" w:hAnsi="仿宋" w:hint="eastAsia"/>
          <w:sz w:val="32"/>
          <w:szCs w:val="28"/>
        </w:rPr>
        <w:t>，分析研究全局政务公开工作，通报“五公开”落实到办文、办会情况和机构改革后的依申请公开、信访</w:t>
      </w:r>
      <w:r w:rsidR="00DA4149">
        <w:rPr>
          <w:rFonts w:ascii="仿宋" w:eastAsia="仿宋" w:hAnsi="仿宋" w:hint="eastAsia"/>
          <w:sz w:val="32"/>
          <w:szCs w:val="28"/>
        </w:rPr>
        <w:t>以及局网站改版建设等规划</w:t>
      </w:r>
      <w:r w:rsidR="00DA4149" w:rsidRPr="002C3B2D">
        <w:rPr>
          <w:rFonts w:ascii="仿宋" w:eastAsia="仿宋" w:hAnsi="仿宋" w:hint="eastAsia"/>
          <w:sz w:val="32"/>
          <w:szCs w:val="28"/>
        </w:rPr>
        <w:t>情况，</w:t>
      </w:r>
      <w:r w:rsidR="00487E2E">
        <w:rPr>
          <w:rFonts w:ascii="仿宋" w:eastAsia="仿宋" w:hAnsi="仿宋" w:hint="eastAsia"/>
          <w:sz w:val="32"/>
          <w:szCs w:val="28"/>
        </w:rPr>
        <w:t>会议</w:t>
      </w:r>
      <w:r w:rsidR="00DA4149" w:rsidRPr="002C3B2D">
        <w:rPr>
          <w:rFonts w:ascii="仿宋" w:eastAsia="仿宋" w:hAnsi="仿宋" w:hint="eastAsia"/>
          <w:sz w:val="32"/>
          <w:szCs w:val="28"/>
        </w:rPr>
        <w:t>提出明确要求，有力地规范了政务信息公开工作。</w:t>
      </w:r>
    </w:p>
    <w:p w:rsidR="00DA4149" w:rsidRDefault="00A2655A" w:rsidP="00DA4149">
      <w:pPr>
        <w:ind w:firstLineChars="200" w:firstLine="641"/>
        <w:rPr>
          <w:rFonts w:ascii="仿宋" w:eastAsia="仿宋" w:hAnsi="仿宋"/>
          <w:sz w:val="32"/>
          <w:szCs w:val="28"/>
        </w:rPr>
      </w:pPr>
      <w:r>
        <w:rPr>
          <w:rFonts w:ascii="华文楷体" w:eastAsia="华文楷体" w:hAnsi="华文楷体" w:hint="eastAsia"/>
          <w:b/>
          <w:bCs/>
          <w:sz w:val="32"/>
          <w:szCs w:val="28"/>
        </w:rPr>
        <w:t>（二）</w:t>
      </w:r>
      <w:r w:rsidR="00DA4149">
        <w:rPr>
          <w:rFonts w:ascii="华文楷体" w:eastAsia="华文楷体" w:hAnsi="华文楷体" w:hint="eastAsia"/>
          <w:b/>
          <w:bCs/>
          <w:sz w:val="32"/>
          <w:szCs w:val="28"/>
        </w:rPr>
        <w:t>、围绕重点工作，加强主动公开和解读回应</w:t>
      </w:r>
      <w:r w:rsidR="00EE4AB3">
        <w:rPr>
          <w:rFonts w:ascii="华文楷体" w:eastAsia="华文楷体" w:hAnsi="华文楷体" w:hint="eastAsia"/>
          <w:b/>
          <w:bCs/>
          <w:sz w:val="32"/>
          <w:szCs w:val="28"/>
        </w:rPr>
        <w:t>等工作</w:t>
      </w:r>
      <w:r w:rsidR="00DA4149">
        <w:rPr>
          <w:rFonts w:ascii="华文楷体" w:eastAsia="华文楷体" w:hAnsi="华文楷体" w:hint="eastAsia"/>
          <w:b/>
          <w:bCs/>
          <w:sz w:val="32"/>
          <w:szCs w:val="28"/>
        </w:rPr>
        <w:t>。</w:t>
      </w:r>
      <w:r w:rsidR="00DA4149">
        <w:rPr>
          <w:rFonts w:ascii="仿宋" w:eastAsia="仿宋" w:hAnsi="仿宋" w:hint="eastAsia"/>
          <w:sz w:val="32"/>
          <w:szCs w:val="28"/>
        </w:rPr>
        <w:t>截止12月31日止，全局主动公开政府信息8061条，</w:t>
      </w:r>
      <w:r w:rsidR="00DA4149">
        <w:rPr>
          <w:rFonts w:ascii="仿宋" w:eastAsia="仿宋" w:hAnsi="仿宋" w:hint="eastAsia"/>
          <w:sz w:val="32"/>
          <w:szCs w:val="28"/>
        </w:rPr>
        <w:lastRenderedPageBreak/>
        <w:t>信息公开平台公开2422条。栏目包括机构概况、发展规划、工作信息、人事信息、财政信息、法规公文、政策解读和其他应主动公开的信息。</w:t>
      </w:r>
    </w:p>
    <w:p w:rsidR="00DA4149" w:rsidRDefault="00DA4149" w:rsidP="00DA4149">
      <w:pPr>
        <w:ind w:firstLineChars="200" w:firstLine="640"/>
        <w:rPr>
          <w:rFonts w:ascii="仿宋" w:eastAsia="仿宋" w:hAnsi="仿宋"/>
          <w:sz w:val="32"/>
          <w:szCs w:val="28"/>
        </w:rPr>
      </w:pPr>
      <w:r>
        <w:rPr>
          <w:rFonts w:ascii="仿宋" w:eastAsia="仿宋" w:hAnsi="仿宋" w:hint="eastAsia"/>
          <w:sz w:val="32"/>
          <w:szCs w:val="28"/>
        </w:rPr>
        <w:t>1.主动公开强农惠农政策信息。贯彻落实市委、市政府关于做好“三农”工作的决策部署，全面加强乡村振兴、绿色都市农业建设、农业农村改革、区域帮扶、促进农业增效农民增收的政策公开，帮助广大人民群众了解掌握政策、用好政策。重大涉农资金项目信息及时向社会公开，接受社会监督。进一步强化政策性文件的公开，全年共制定印发政策性文件</w:t>
      </w:r>
      <w:r w:rsidR="00487E2E">
        <w:rPr>
          <w:rFonts w:ascii="仿宋" w:eastAsia="仿宋" w:hAnsi="仿宋" w:hint="eastAsia"/>
          <w:sz w:val="32"/>
          <w:szCs w:val="28"/>
        </w:rPr>
        <w:t>8</w:t>
      </w:r>
      <w:r>
        <w:rPr>
          <w:rFonts w:ascii="仿宋" w:eastAsia="仿宋" w:hAnsi="仿宋" w:hint="eastAsia"/>
          <w:sz w:val="32"/>
          <w:szCs w:val="28"/>
        </w:rPr>
        <w:t>个（</w:t>
      </w:r>
      <w:r w:rsidR="00487E2E">
        <w:rPr>
          <w:rFonts w:ascii="仿宋" w:eastAsia="仿宋" w:hAnsi="仿宋" w:hint="eastAsia"/>
          <w:sz w:val="32"/>
          <w:szCs w:val="28"/>
        </w:rPr>
        <w:t>还有</w:t>
      </w:r>
      <w:r>
        <w:rPr>
          <w:rFonts w:ascii="仿宋" w:eastAsia="仿宋" w:hAnsi="仿宋" w:hint="eastAsia"/>
          <w:sz w:val="32"/>
          <w:szCs w:val="28"/>
        </w:rPr>
        <w:t>2个与市财政局联合待发文），均按要求做好政策图解，上网发布。</w:t>
      </w:r>
    </w:p>
    <w:p w:rsidR="00DA4149" w:rsidRDefault="00DA4149" w:rsidP="00DA4149">
      <w:pPr>
        <w:ind w:firstLineChars="200" w:firstLine="640"/>
        <w:rPr>
          <w:rFonts w:ascii="仿宋" w:eastAsia="仿宋" w:hAnsi="仿宋"/>
          <w:sz w:val="32"/>
          <w:szCs w:val="28"/>
        </w:rPr>
      </w:pPr>
      <w:r>
        <w:rPr>
          <w:rFonts w:ascii="仿宋" w:eastAsia="仿宋" w:hAnsi="仿宋" w:hint="eastAsia"/>
          <w:sz w:val="32"/>
          <w:szCs w:val="28"/>
        </w:rPr>
        <w:t>2.及时公开涉农重点领域、重点工作的信息。制定了</w:t>
      </w:r>
      <w:r>
        <w:rPr>
          <w:rFonts w:ascii="仿宋_GB2312" w:eastAsia="仿宋_GB2312" w:hint="eastAsia"/>
          <w:color w:val="000000"/>
          <w:sz w:val="32"/>
          <w:szCs w:val="32"/>
        </w:rPr>
        <w:t>《宁波市农业农村局重大行政决策程序规定（试行）》。建立健全农业农村领域重大行政决策合法性审查机制，以及风险评估机制，把公众参与、专家论证、风险评估、合法性审查、集体讨论决定确定为重大行政决策法定程序，确保我市农业农村领域重大行政决策修改、执行都要依法依规开展。</w:t>
      </w:r>
      <w:r>
        <w:rPr>
          <w:rFonts w:ascii="仿宋" w:eastAsia="仿宋" w:hAnsi="仿宋" w:hint="eastAsia"/>
          <w:sz w:val="32"/>
          <w:szCs w:val="28"/>
        </w:rPr>
        <w:t>把农业重点工作和重点领域制作成公开清单，各处室和局各单位对照清单，从政策规划、工作推进、项目实施、结果信息全方位地开展公开，</w:t>
      </w:r>
      <w:r w:rsidR="00487E2E">
        <w:rPr>
          <w:rFonts w:ascii="仿宋" w:eastAsia="仿宋" w:hAnsi="仿宋" w:hint="eastAsia"/>
          <w:sz w:val="32"/>
          <w:szCs w:val="28"/>
        </w:rPr>
        <w:t>定期</w:t>
      </w:r>
      <w:r>
        <w:rPr>
          <w:rFonts w:ascii="仿宋" w:eastAsia="仿宋" w:hAnsi="仿宋" w:hint="eastAsia"/>
          <w:sz w:val="32"/>
          <w:szCs w:val="28"/>
        </w:rPr>
        <w:t>发布月度工作安排和重点工作完成情况信息，接受社会监督。进一步加大乡村振兴政策文件的发布，重点在推进美丽乡村、农村“三大”革命、农业农村改革、</w:t>
      </w:r>
      <w:r>
        <w:rPr>
          <w:rFonts w:ascii="仿宋" w:eastAsia="仿宋" w:hAnsi="仿宋" w:hint="eastAsia"/>
          <w:sz w:val="32"/>
          <w:szCs w:val="28"/>
        </w:rPr>
        <w:lastRenderedPageBreak/>
        <w:t>生猪增产稳价等工作的政策文件、执行及工作落实的信息公开。进一步扩大区域帮扶信息公开，突出区域帮扶政策文件和产业帮扶、项目实施情况，今年共发布信息15条。进一步全面公开市“两会”建议提案办理信息，把代表委员提出的建议提案办理作为检验全局工作成效的尺子，79件回复意见均通过门户网站和市政府公开平台公开。进一步做好机构改革后原市农办、原市农业局、原市海洋与渔业局的部门预算、决算信息公开，公开信息6条，采购信息12条。</w:t>
      </w:r>
    </w:p>
    <w:p w:rsidR="00DA4149" w:rsidRPr="00E25D47" w:rsidRDefault="00DA4149" w:rsidP="00DA4149">
      <w:pPr>
        <w:ind w:firstLineChars="200" w:firstLine="640"/>
        <w:rPr>
          <w:rFonts w:ascii="仿宋_GB2312" w:eastAsia="仿宋_GB2312"/>
          <w:color w:val="000000"/>
          <w:sz w:val="32"/>
          <w:szCs w:val="32"/>
        </w:rPr>
      </w:pPr>
      <w:r>
        <w:rPr>
          <w:rFonts w:ascii="仿宋" w:eastAsia="仿宋" w:hAnsi="仿宋" w:hint="eastAsia"/>
          <w:sz w:val="32"/>
          <w:szCs w:val="28"/>
        </w:rPr>
        <w:t>3.</w:t>
      </w:r>
      <w:r w:rsidRPr="00DA4149">
        <w:rPr>
          <w:rFonts w:ascii="仿宋" w:eastAsia="仿宋" w:hAnsi="仿宋" w:hint="eastAsia"/>
          <w:sz w:val="32"/>
          <w:szCs w:val="28"/>
        </w:rPr>
        <w:t xml:space="preserve"> 围绕执法改革，全面规范放管服改革信息公开</w:t>
      </w:r>
      <w:r>
        <w:rPr>
          <w:rFonts w:ascii="仿宋" w:eastAsia="仿宋" w:hAnsi="仿宋" w:hint="eastAsia"/>
          <w:sz w:val="32"/>
          <w:szCs w:val="28"/>
        </w:rPr>
        <w:t>。</w:t>
      </w:r>
      <w:r w:rsidRPr="00DA4149">
        <w:rPr>
          <w:rFonts w:ascii="仿宋" w:eastAsia="仿宋" w:hAnsi="仿宋" w:hint="eastAsia"/>
          <w:sz w:val="32"/>
          <w:szCs w:val="28"/>
        </w:rPr>
        <w:t>2</w:t>
      </w:r>
      <w:r>
        <w:rPr>
          <w:rFonts w:ascii="仿宋_GB2312" w:eastAsia="仿宋_GB2312" w:hint="eastAsia"/>
          <w:color w:val="000000"/>
          <w:sz w:val="32"/>
          <w:szCs w:val="32"/>
        </w:rPr>
        <w:t>019年，受理办理行政许可事项469项，均已实现在浙江政务服务网公开。</w:t>
      </w:r>
      <w:r>
        <w:rPr>
          <w:rFonts w:ascii="仿宋" w:eastAsia="仿宋" w:hAnsi="仿宋" w:hint="eastAsia"/>
          <w:sz w:val="32"/>
          <w:szCs w:val="28"/>
        </w:rPr>
        <w:t>建立“双随机”抽查机制，建立执法检查人员名录库和检查对象名录库，全面推行“双随机一公开”及时向社会公布随机抽查事项清单。</w:t>
      </w:r>
      <w:r w:rsidRPr="0069602C">
        <w:rPr>
          <w:rFonts w:ascii="仿宋_GB2312" w:eastAsia="仿宋_GB2312" w:hint="eastAsia"/>
          <w:color w:val="000000"/>
          <w:sz w:val="32"/>
          <w:szCs w:val="32"/>
        </w:rPr>
        <w:t>市农业农村</w:t>
      </w:r>
      <w:r>
        <w:rPr>
          <w:rFonts w:ascii="仿宋_GB2312" w:eastAsia="仿宋_GB2312" w:hint="eastAsia"/>
          <w:color w:val="000000"/>
          <w:sz w:val="32"/>
          <w:szCs w:val="32"/>
        </w:rPr>
        <w:t>局</w:t>
      </w:r>
      <w:r w:rsidRPr="0069602C">
        <w:rPr>
          <w:rFonts w:ascii="仿宋_GB2312" w:eastAsia="仿宋_GB2312" w:hint="eastAsia"/>
          <w:color w:val="000000"/>
          <w:sz w:val="32"/>
          <w:szCs w:val="32"/>
        </w:rPr>
        <w:t>印发《关于推进“双随机、一公开”监管工作的通知》，</w:t>
      </w:r>
      <w:r>
        <w:rPr>
          <w:rFonts w:ascii="仿宋_GB2312" w:eastAsia="仿宋_GB2312" w:hint="eastAsia"/>
          <w:color w:val="000000"/>
          <w:sz w:val="32"/>
          <w:szCs w:val="32"/>
        </w:rPr>
        <w:t>《关于全面推行行政执法公示制度执法全过程记录制度重大执法决定法制审核制度的通知》，</w:t>
      </w:r>
      <w:r w:rsidRPr="0069602C">
        <w:rPr>
          <w:rFonts w:ascii="仿宋_GB2312" w:eastAsia="仿宋_GB2312" w:hint="eastAsia"/>
          <w:color w:val="000000"/>
          <w:sz w:val="32"/>
          <w:szCs w:val="32"/>
        </w:rPr>
        <w:t>全市农业农村部门完成2019年年度双随机事项覆盖、双随机检查任务、双告知认领、掌上执法激活四项指标任务，年度双随机检查任务完成率、双随机事项覆盖率、双告知认领比率、掌上执法激活率均达到100%。</w:t>
      </w:r>
      <w:r>
        <w:rPr>
          <w:rFonts w:ascii="仿宋_GB2312" w:eastAsia="仿宋_GB2312" w:hAnsi="仿宋_GB2312" w:cs="仿宋_GB2312" w:hint="eastAsia"/>
          <w:sz w:val="32"/>
          <w:szCs w:val="32"/>
        </w:rPr>
        <w:t>4月</w:t>
      </w:r>
      <w:r>
        <w:rPr>
          <w:rFonts w:ascii="仿宋_GB2312" w:eastAsia="仿宋_GB2312" w:hAnsi="仿宋_GB2312" w:cs="仿宋_GB2312"/>
          <w:sz w:val="32"/>
          <w:szCs w:val="32"/>
        </w:rPr>
        <w:t>自原海洋与渔业局</w:t>
      </w:r>
      <w:r>
        <w:rPr>
          <w:rFonts w:ascii="仿宋_GB2312" w:eastAsia="仿宋_GB2312" w:hAnsi="仿宋_GB2312" w:cs="仿宋_GB2312" w:hint="eastAsia"/>
          <w:sz w:val="32"/>
          <w:szCs w:val="32"/>
        </w:rPr>
        <w:t>行政</w:t>
      </w:r>
      <w:r>
        <w:rPr>
          <w:rFonts w:ascii="仿宋_GB2312" w:eastAsia="仿宋_GB2312" w:hAnsi="仿宋_GB2312" w:cs="仿宋_GB2312"/>
          <w:sz w:val="32"/>
          <w:szCs w:val="32"/>
        </w:rPr>
        <w:t>处罚事项</w:t>
      </w:r>
      <w:r>
        <w:rPr>
          <w:rFonts w:ascii="仿宋_GB2312" w:eastAsia="仿宋_GB2312" w:hAnsi="仿宋_GB2312" w:cs="仿宋_GB2312" w:hint="eastAsia"/>
          <w:sz w:val="32"/>
          <w:szCs w:val="32"/>
        </w:rPr>
        <w:t>正式</w:t>
      </w:r>
      <w:r>
        <w:rPr>
          <w:rFonts w:ascii="仿宋_GB2312" w:eastAsia="仿宋_GB2312" w:hAnsi="仿宋_GB2312" w:cs="仿宋_GB2312"/>
          <w:sz w:val="32"/>
          <w:szCs w:val="32"/>
        </w:rPr>
        <w:t>在浙江政务网上</w:t>
      </w:r>
      <w:r>
        <w:rPr>
          <w:rFonts w:ascii="仿宋_GB2312" w:eastAsia="仿宋_GB2312" w:hAnsi="仿宋_GB2312" w:cs="仿宋_GB2312" w:hint="eastAsia"/>
          <w:sz w:val="32"/>
          <w:szCs w:val="32"/>
        </w:rPr>
        <w:t>划转至</w:t>
      </w:r>
      <w:r>
        <w:rPr>
          <w:rFonts w:ascii="仿宋_GB2312" w:eastAsia="仿宋_GB2312" w:hAnsi="仿宋_GB2312" w:cs="仿宋_GB2312"/>
          <w:sz w:val="32"/>
          <w:szCs w:val="32"/>
        </w:rPr>
        <w:t>农业</w:t>
      </w:r>
      <w:r>
        <w:rPr>
          <w:rFonts w:ascii="仿宋_GB2312" w:eastAsia="仿宋_GB2312" w:hAnsi="仿宋_GB2312" w:cs="仿宋_GB2312" w:hint="eastAsia"/>
          <w:sz w:val="32"/>
          <w:szCs w:val="32"/>
        </w:rPr>
        <w:t>农村</w:t>
      </w:r>
      <w:r>
        <w:rPr>
          <w:rFonts w:ascii="仿宋_GB2312" w:eastAsia="仿宋_GB2312" w:hAnsi="仿宋_GB2312" w:cs="仿宋_GB2312"/>
          <w:sz w:val="32"/>
          <w:szCs w:val="32"/>
        </w:rPr>
        <w:t>局后</w:t>
      </w:r>
      <w:r>
        <w:rPr>
          <w:rFonts w:ascii="仿宋_GB2312" w:eastAsia="仿宋_GB2312" w:hAnsi="仿宋_GB2312" w:cs="仿宋_GB2312" w:hint="eastAsia"/>
          <w:sz w:val="32"/>
          <w:szCs w:val="32"/>
        </w:rPr>
        <w:t>，市</w:t>
      </w:r>
      <w:r>
        <w:rPr>
          <w:rFonts w:ascii="仿宋_GB2312" w:eastAsia="仿宋_GB2312" w:hAnsi="仿宋_GB2312" w:cs="仿宋_GB2312"/>
          <w:sz w:val="32"/>
          <w:szCs w:val="32"/>
        </w:rPr>
        <w:t>渔业执法队</w:t>
      </w:r>
      <w:r>
        <w:rPr>
          <w:rFonts w:ascii="仿宋_GB2312" w:eastAsia="仿宋_GB2312" w:hAnsi="仿宋_GB2312" w:cs="仿宋_GB2312" w:hint="eastAsia"/>
          <w:sz w:val="32"/>
          <w:szCs w:val="32"/>
        </w:rPr>
        <w:t>办理</w:t>
      </w:r>
      <w:r>
        <w:rPr>
          <w:rFonts w:ascii="仿宋_GB2312" w:eastAsia="仿宋_GB2312" w:hAnsi="仿宋_GB2312" w:cs="仿宋_GB2312"/>
          <w:sz w:val="32"/>
          <w:szCs w:val="32"/>
        </w:rPr>
        <w:t>案件</w:t>
      </w:r>
      <w:r>
        <w:rPr>
          <w:rFonts w:ascii="仿宋_GB2312" w:eastAsia="仿宋_GB2312" w:hAnsi="仿宋_GB2312" w:cs="仿宋_GB2312" w:hint="eastAsia"/>
          <w:sz w:val="32"/>
          <w:szCs w:val="32"/>
        </w:rPr>
        <w:t>通过省海洋与渔业综合管理系统推送至浙江政务网的处罚案件公开系统公开，</w:t>
      </w:r>
      <w:r>
        <w:rPr>
          <w:rFonts w:ascii="仿宋_GB2312" w:eastAsia="仿宋_GB2312" w:hAnsi="仿宋_GB2312" w:cs="仿宋_GB2312"/>
          <w:sz w:val="32"/>
          <w:szCs w:val="32"/>
        </w:rPr>
        <w:t>所涉及</w:t>
      </w:r>
      <w:r>
        <w:rPr>
          <w:rFonts w:ascii="仿宋_GB2312" w:eastAsia="仿宋_GB2312" w:hAnsi="仿宋_GB2312" w:cs="仿宋_GB2312"/>
          <w:sz w:val="32"/>
          <w:szCs w:val="32"/>
        </w:rPr>
        <w:lastRenderedPageBreak/>
        <w:t>的</w:t>
      </w:r>
      <w:r>
        <w:rPr>
          <w:rFonts w:ascii="仿宋_GB2312" w:eastAsia="仿宋_GB2312" w:hAnsi="仿宋_GB2312" w:cs="仿宋_GB2312" w:hint="eastAsia"/>
          <w:sz w:val="32"/>
          <w:szCs w:val="32"/>
        </w:rPr>
        <w:t>128起案件</w:t>
      </w:r>
      <w:r>
        <w:rPr>
          <w:rFonts w:ascii="仿宋_GB2312" w:eastAsia="仿宋_GB2312" w:hAnsi="仿宋_GB2312" w:cs="仿宋_GB2312"/>
          <w:sz w:val="32"/>
          <w:szCs w:val="32"/>
        </w:rPr>
        <w:t>已全部完成公开。</w:t>
      </w:r>
      <w:r w:rsidRPr="0069602C">
        <w:rPr>
          <w:rFonts w:ascii="仿宋_GB2312" w:eastAsia="仿宋_GB2312" w:hint="eastAsia"/>
          <w:color w:val="000000"/>
          <w:sz w:val="32"/>
          <w:szCs w:val="32"/>
        </w:rPr>
        <w:t>截至12月，全市农业农村部门双随机检查次数4</w:t>
      </w:r>
      <w:r>
        <w:rPr>
          <w:rFonts w:ascii="仿宋_GB2312" w:eastAsia="仿宋_GB2312" w:hint="eastAsia"/>
          <w:color w:val="000000"/>
          <w:sz w:val="32"/>
          <w:szCs w:val="32"/>
        </w:rPr>
        <w:t>63</w:t>
      </w:r>
      <w:r w:rsidRPr="0069602C">
        <w:rPr>
          <w:rFonts w:ascii="仿宋_GB2312" w:eastAsia="仿宋_GB2312" w:hint="eastAsia"/>
          <w:color w:val="000000"/>
          <w:sz w:val="32"/>
          <w:szCs w:val="32"/>
        </w:rPr>
        <w:t>，双随机检查数占全省条线比率为10.18%，双随机问题检出率6.13%。</w:t>
      </w:r>
      <w:bookmarkStart w:id="0" w:name="_GoBack"/>
      <w:bookmarkEnd w:id="0"/>
    </w:p>
    <w:p w:rsidR="00DA4149" w:rsidRDefault="00DA4149" w:rsidP="00DA4149">
      <w:pPr>
        <w:ind w:firstLineChars="250" w:firstLine="800"/>
        <w:rPr>
          <w:rFonts w:ascii="仿宋_GB2312" w:eastAsia="仿宋_GB2312"/>
          <w:color w:val="000000"/>
          <w:sz w:val="32"/>
          <w:szCs w:val="32"/>
        </w:rPr>
      </w:pPr>
      <w:r>
        <w:rPr>
          <w:rFonts w:ascii="仿宋" w:eastAsia="仿宋" w:hAnsi="仿宋" w:hint="eastAsia"/>
          <w:sz w:val="32"/>
          <w:szCs w:val="28"/>
        </w:rPr>
        <w:t>4.</w:t>
      </w:r>
      <w:r w:rsidRPr="00DA4149">
        <w:rPr>
          <w:rFonts w:ascii="仿宋" w:eastAsia="仿宋" w:hAnsi="仿宋" w:hint="eastAsia"/>
          <w:sz w:val="32"/>
          <w:szCs w:val="28"/>
        </w:rPr>
        <w:t xml:space="preserve"> 围绕</w:t>
      </w:r>
      <w:r w:rsidR="00487E2E">
        <w:rPr>
          <w:rFonts w:ascii="仿宋" w:eastAsia="仿宋" w:hAnsi="仿宋" w:hint="eastAsia"/>
          <w:sz w:val="32"/>
          <w:szCs w:val="28"/>
        </w:rPr>
        <w:t>“</w:t>
      </w:r>
      <w:r w:rsidR="00487E2E" w:rsidRPr="00DA4149">
        <w:rPr>
          <w:rFonts w:ascii="仿宋" w:eastAsia="仿宋" w:hAnsi="仿宋" w:hint="eastAsia"/>
          <w:sz w:val="32"/>
          <w:szCs w:val="28"/>
        </w:rPr>
        <w:t>五公开</w:t>
      </w:r>
      <w:r w:rsidR="00487E2E">
        <w:rPr>
          <w:rFonts w:ascii="仿宋" w:eastAsia="仿宋" w:hAnsi="仿宋" w:hint="eastAsia"/>
          <w:sz w:val="32"/>
          <w:szCs w:val="28"/>
        </w:rPr>
        <w:t>”</w:t>
      </w:r>
      <w:r w:rsidRPr="00DA4149">
        <w:rPr>
          <w:rFonts w:ascii="仿宋" w:eastAsia="仿宋" w:hAnsi="仿宋" w:hint="eastAsia"/>
          <w:sz w:val="32"/>
          <w:szCs w:val="28"/>
        </w:rPr>
        <w:t>，加大政策解读回应力度。按照“谁起</w:t>
      </w:r>
      <w:r w:rsidRPr="005D0AB0">
        <w:rPr>
          <w:rFonts w:ascii="仿宋_GB2312" w:eastAsia="仿宋_GB2312" w:hint="eastAsia"/>
          <w:color w:val="000000"/>
          <w:sz w:val="32"/>
          <w:szCs w:val="32"/>
        </w:rPr>
        <w:t>草、</w:t>
      </w:r>
      <w:r>
        <w:rPr>
          <w:rFonts w:ascii="仿宋_GB2312" w:eastAsia="仿宋_GB2312" w:hint="eastAsia"/>
          <w:color w:val="000000"/>
          <w:sz w:val="32"/>
          <w:szCs w:val="32"/>
        </w:rPr>
        <w:t>谁</w:t>
      </w:r>
      <w:r w:rsidRPr="005D0AB0">
        <w:rPr>
          <w:rFonts w:ascii="仿宋_GB2312" w:eastAsia="仿宋_GB2312" w:hint="eastAsia"/>
          <w:color w:val="000000"/>
          <w:sz w:val="32"/>
          <w:szCs w:val="32"/>
        </w:rPr>
        <w:t>解读”的原则，严格执行政策性文件与解读方案、解读材料同步组织、同步审签、同步部署的规定，图解委托宁波中经科技有限公司提供服务。今年</w:t>
      </w:r>
      <w:r w:rsidR="00487E2E">
        <w:rPr>
          <w:rFonts w:ascii="仿宋_GB2312" w:eastAsia="仿宋_GB2312" w:hint="eastAsia"/>
          <w:color w:val="000000"/>
          <w:sz w:val="32"/>
          <w:szCs w:val="32"/>
        </w:rPr>
        <w:t>已</w:t>
      </w:r>
      <w:r w:rsidRPr="005D0AB0">
        <w:rPr>
          <w:rFonts w:ascii="仿宋_GB2312" w:eastAsia="仿宋_GB2312" w:hint="eastAsia"/>
          <w:color w:val="000000"/>
          <w:sz w:val="32"/>
          <w:szCs w:val="32"/>
        </w:rPr>
        <w:t>公开8个规范性文件，</w:t>
      </w:r>
      <w:r>
        <w:rPr>
          <w:rFonts w:ascii="仿宋_GB2312" w:eastAsia="仿宋_GB2312" w:hint="eastAsia"/>
          <w:color w:val="000000"/>
          <w:sz w:val="32"/>
          <w:szCs w:val="32"/>
        </w:rPr>
        <w:t>还</w:t>
      </w:r>
      <w:r w:rsidRPr="005D0AB0">
        <w:rPr>
          <w:rFonts w:ascii="仿宋_GB2312" w:eastAsia="仿宋_GB2312" w:hint="eastAsia"/>
          <w:color w:val="000000"/>
          <w:sz w:val="32"/>
          <w:szCs w:val="32"/>
        </w:rPr>
        <w:t>有2个</w:t>
      </w:r>
      <w:r>
        <w:rPr>
          <w:rFonts w:ascii="仿宋_GB2312" w:eastAsia="仿宋_GB2312" w:hint="eastAsia"/>
          <w:color w:val="000000"/>
          <w:sz w:val="32"/>
          <w:szCs w:val="32"/>
        </w:rPr>
        <w:t>联合发文</w:t>
      </w:r>
      <w:r w:rsidRPr="005D0AB0">
        <w:rPr>
          <w:rFonts w:ascii="仿宋_GB2312" w:eastAsia="仿宋_GB2312" w:hint="eastAsia"/>
          <w:color w:val="000000"/>
          <w:sz w:val="32"/>
          <w:szCs w:val="32"/>
        </w:rPr>
        <w:t>文件正在审签中，同时发布相应的政策解读信息和图解。开设的政策解读专栏，对所有规范性文件进行政策解读并图解，便于公众查询了解。围绕本单位主要职能，在浙江政务服务网主动公开取消所有农业行政审批收费的信息。做好行政规范性文件清理。实行农业农村领域规范性文件目录和文本动态化管理，按照两年一轮清理要求，今年共清理农业农村领域行政规范性文件46件，确定继续有效19件，废止21件，并按照法定要求和程序向社会公布清理结果。做好民生问政回应事件数2</w:t>
      </w:r>
      <w:r>
        <w:rPr>
          <w:rFonts w:ascii="仿宋_GB2312" w:eastAsia="仿宋_GB2312" w:hint="eastAsia"/>
          <w:color w:val="000000"/>
          <w:sz w:val="32"/>
          <w:szCs w:val="32"/>
        </w:rPr>
        <w:t>5</w:t>
      </w:r>
      <w:r w:rsidRPr="005D0AB0">
        <w:rPr>
          <w:rFonts w:ascii="仿宋_GB2312" w:eastAsia="仿宋_GB2312" w:hint="eastAsia"/>
          <w:color w:val="000000"/>
          <w:sz w:val="32"/>
          <w:szCs w:val="32"/>
        </w:rPr>
        <w:t>条。主动利用主流媒体开展农业政策宣传和农业工作宣传，主动发声，接受社会对农业农村工作的关注和对我们的监督。不完全统计，各类媒体报道宁波农业农村信息1612次。其中市级媒体1519次，省级86次，中央级7次。</w:t>
      </w:r>
    </w:p>
    <w:p w:rsidR="00DA4149" w:rsidRPr="005D0AB0" w:rsidRDefault="00DA4149" w:rsidP="00DA4149">
      <w:pPr>
        <w:ind w:firstLineChars="200" w:firstLine="640"/>
        <w:rPr>
          <w:rFonts w:ascii="仿宋_GB2312" w:eastAsia="仿宋_GB2312"/>
          <w:color w:val="000000"/>
          <w:sz w:val="32"/>
          <w:szCs w:val="32"/>
        </w:rPr>
      </w:pPr>
      <w:r w:rsidRPr="00DA4149">
        <w:rPr>
          <w:rFonts w:ascii="仿宋_GB2312" w:eastAsia="仿宋_GB2312" w:hint="eastAsia"/>
          <w:color w:val="000000"/>
          <w:sz w:val="32"/>
          <w:szCs w:val="32"/>
        </w:rPr>
        <w:t>5.围绕</w:t>
      </w:r>
      <w:r w:rsidR="00487E2E">
        <w:rPr>
          <w:rFonts w:ascii="仿宋_GB2312" w:eastAsia="仿宋_GB2312" w:hint="eastAsia"/>
          <w:color w:val="000000"/>
          <w:sz w:val="32"/>
          <w:szCs w:val="32"/>
        </w:rPr>
        <w:t>保</w:t>
      </w:r>
      <w:r w:rsidRPr="00DA4149">
        <w:rPr>
          <w:rFonts w:ascii="仿宋_GB2312" w:eastAsia="仿宋_GB2312" w:hint="eastAsia"/>
          <w:color w:val="000000"/>
          <w:sz w:val="32"/>
          <w:szCs w:val="32"/>
        </w:rPr>
        <w:t>平安</w:t>
      </w:r>
      <w:r w:rsidR="00487E2E">
        <w:rPr>
          <w:rFonts w:ascii="仿宋_GB2312" w:eastAsia="仿宋_GB2312" w:hint="eastAsia"/>
          <w:color w:val="000000"/>
          <w:sz w:val="32"/>
          <w:szCs w:val="32"/>
        </w:rPr>
        <w:t>迎大庆</w:t>
      </w:r>
      <w:r w:rsidRPr="00DA4149">
        <w:rPr>
          <w:rFonts w:ascii="仿宋_GB2312" w:eastAsia="仿宋_GB2312" w:hint="eastAsia"/>
          <w:color w:val="000000"/>
          <w:sz w:val="32"/>
          <w:szCs w:val="32"/>
        </w:rPr>
        <w:t>，</w:t>
      </w:r>
      <w:r w:rsidR="00487E2E">
        <w:rPr>
          <w:rFonts w:ascii="仿宋_GB2312" w:eastAsia="仿宋_GB2312" w:hint="eastAsia"/>
          <w:color w:val="000000"/>
          <w:sz w:val="32"/>
          <w:szCs w:val="32"/>
        </w:rPr>
        <w:t>进一步</w:t>
      </w:r>
      <w:r w:rsidRPr="00DA4149">
        <w:rPr>
          <w:rFonts w:ascii="仿宋_GB2312" w:eastAsia="仿宋_GB2312" w:hint="eastAsia"/>
          <w:color w:val="000000"/>
          <w:sz w:val="32"/>
          <w:szCs w:val="32"/>
        </w:rPr>
        <w:t>加强农业农村</w:t>
      </w:r>
      <w:r w:rsidR="00487E2E">
        <w:rPr>
          <w:rFonts w:ascii="仿宋_GB2312" w:eastAsia="仿宋_GB2312" w:hint="eastAsia"/>
          <w:color w:val="000000"/>
          <w:sz w:val="32"/>
          <w:szCs w:val="32"/>
        </w:rPr>
        <w:t>应急</w:t>
      </w:r>
      <w:r w:rsidRPr="00DA4149">
        <w:rPr>
          <w:rFonts w:ascii="仿宋_GB2312" w:eastAsia="仿宋_GB2312" w:hint="eastAsia"/>
          <w:color w:val="000000"/>
          <w:sz w:val="32"/>
          <w:szCs w:val="32"/>
        </w:rPr>
        <w:t>管理的信息公开。</w:t>
      </w:r>
      <w:r>
        <w:rPr>
          <w:rFonts w:ascii="仿宋" w:eastAsia="仿宋" w:hAnsi="仿宋" w:hint="eastAsia"/>
          <w:sz w:val="32"/>
          <w:szCs w:val="28"/>
        </w:rPr>
        <w:t>主动公开农业应急预案和做好应急管理工作的信息，重点推进渔业安全生产、农机监管、农产品质量安全监管、重大动植物疫病防控、乡村治理及农渔业执法的信息公开，及时发布应急预警和农业生产事故调处信息，为做好农业防台防汛、应对冰冻雨雪灾害天气、农业生产安全事故预防、重大动植物疫病防控等农业应急工作及时有效地传递了信息和引导。</w:t>
      </w:r>
    </w:p>
    <w:p w:rsidR="00DA4149" w:rsidRDefault="00DA4149" w:rsidP="00DA4149">
      <w:pPr>
        <w:ind w:firstLineChars="200" w:firstLine="640"/>
        <w:rPr>
          <w:rFonts w:ascii="仿宋" w:eastAsia="仿宋" w:hAnsi="仿宋"/>
          <w:sz w:val="32"/>
          <w:szCs w:val="28"/>
        </w:rPr>
      </w:pPr>
      <w:r w:rsidRPr="00DA4149">
        <w:rPr>
          <w:rFonts w:ascii="仿宋" w:eastAsia="仿宋" w:hAnsi="仿宋" w:hint="eastAsia"/>
          <w:sz w:val="32"/>
          <w:szCs w:val="28"/>
        </w:rPr>
        <w:t>6.加大信息公开平台建设。</w:t>
      </w:r>
      <w:r w:rsidRPr="00BF2E19">
        <w:rPr>
          <w:rFonts w:ascii="仿宋" w:eastAsia="仿宋" w:hAnsi="仿宋" w:hint="eastAsia"/>
          <w:sz w:val="32"/>
          <w:szCs w:val="28"/>
        </w:rPr>
        <w:t>严格</w:t>
      </w:r>
      <w:r w:rsidR="00487E2E">
        <w:rPr>
          <w:rFonts w:ascii="仿宋" w:eastAsia="仿宋" w:hAnsi="仿宋" w:hint="eastAsia"/>
          <w:sz w:val="32"/>
          <w:szCs w:val="28"/>
        </w:rPr>
        <w:t>执行</w:t>
      </w:r>
      <w:r w:rsidRPr="00BF2E19">
        <w:rPr>
          <w:rFonts w:ascii="仿宋" w:eastAsia="仿宋" w:hAnsi="仿宋" w:hint="eastAsia"/>
          <w:sz w:val="32"/>
          <w:szCs w:val="28"/>
        </w:rPr>
        <w:t>“公开是常态、不公开为例外”的要求，</w:t>
      </w:r>
      <w:r>
        <w:rPr>
          <w:rFonts w:ascii="仿宋" w:eastAsia="仿宋" w:hAnsi="仿宋" w:hint="eastAsia"/>
          <w:sz w:val="32"/>
          <w:szCs w:val="28"/>
        </w:rPr>
        <w:t>做到了凡涉及本单位职能工作的可公开政府信息全部公开，</w:t>
      </w:r>
      <w:r w:rsidRPr="00BF2E19">
        <w:rPr>
          <w:rFonts w:ascii="仿宋" w:eastAsia="仿宋" w:hAnsi="仿宋" w:hint="eastAsia"/>
          <w:sz w:val="32"/>
          <w:szCs w:val="28"/>
        </w:rPr>
        <w:t>今年</w:t>
      </w:r>
      <w:r>
        <w:rPr>
          <w:rFonts w:ascii="仿宋" w:eastAsia="仿宋" w:hAnsi="仿宋" w:hint="eastAsia"/>
          <w:sz w:val="32"/>
          <w:szCs w:val="28"/>
        </w:rPr>
        <w:t>是机构改革的第一年，</w:t>
      </w:r>
      <w:r w:rsidR="007C639C">
        <w:rPr>
          <w:rFonts w:ascii="仿宋" w:eastAsia="仿宋" w:hAnsi="仿宋" w:hint="eastAsia"/>
          <w:sz w:val="32"/>
          <w:szCs w:val="28"/>
        </w:rPr>
        <w:t>我局由原市农办、原市农业局、原市海洋与渔业局等合并组建，</w:t>
      </w:r>
      <w:r>
        <w:rPr>
          <w:rFonts w:ascii="仿宋" w:eastAsia="仿宋" w:hAnsi="仿宋" w:hint="eastAsia"/>
          <w:sz w:val="32"/>
          <w:szCs w:val="28"/>
        </w:rPr>
        <w:t>门户网站作为政务信息公开的第一平台，积极</w:t>
      </w:r>
      <w:r w:rsidR="00B34660">
        <w:rPr>
          <w:rFonts w:ascii="仿宋" w:eastAsia="仿宋" w:hAnsi="仿宋" w:hint="eastAsia"/>
          <w:sz w:val="32"/>
          <w:szCs w:val="28"/>
        </w:rPr>
        <w:t>对</w:t>
      </w:r>
      <w:r>
        <w:rPr>
          <w:rFonts w:ascii="仿宋" w:eastAsia="仿宋" w:hAnsi="仿宋" w:hint="eastAsia"/>
          <w:sz w:val="32"/>
          <w:szCs w:val="28"/>
        </w:rPr>
        <w:t>整合网站平台</w:t>
      </w:r>
      <w:r w:rsidR="00B34660">
        <w:rPr>
          <w:rFonts w:ascii="仿宋" w:eastAsia="仿宋" w:hAnsi="仿宋" w:hint="eastAsia"/>
          <w:sz w:val="32"/>
          <w:szCs w:val="28"/>
        </w:rPr>
        <w:t>资源进行整合</w:t>
      </w:r>
      <w:r>
        <w:rPr>
          <w:rFonts w:ascii="仿宋" w:eastAsia="仿宋" w:hAnsi="仿宋" w:hint="eastAsia"/>
          <w:sz w:val="32"/>
          <w:szCs w:val="28"/>
        </w:rPr>
        <w:t>，</w:t>
      </w:r>
      <w:r w:rsidR="00B34660">
        <w:rPr>
          <w:rFonts w:ascii="仿宋" w:eastAsia="仿宋" w:hAnsi="仿宋" w:hint="eastAsia"/>
          <w:sz w:val="32"/>
          <w:szCs w:val="28"/>
        </w:rPr>
        <w:t>重新规划</w:t>
      </w:r>
      <w:r>
        <w:rPr>
          <w:rFonts w:ascii="仿宋" w:eastAsia="仿宋" w:hAnsi="仿宋" w:hint="eastAsia"/>
          <w:sz w:val="32"/>
          <w:szCs w:val="28"/>
        </w:rPr>
        <w:t>门户网站的信息发布量</w:t>
      </w:r>
      <w:r w:rsidR="00B34660">
        <w:rPr>
          <w:rFonts w:ascii="仿宋" w:eastAsia="仿宋" w:hAnsi="仿宋" w:hint="eastAsia"/>
          <w:sz w:val="32"/>
          <w:szCs w:val="28"/>
        </w:rPr>
        <w:t>，下发了《关于印发政务信息工作考核办法的通知》</w:t>
      </w:r>
      <w:r>
        <w:rPr>
          <w:rFonts w:ascii="仿宋" w:eastAsia="仿宋" w:hAnsi="仿宋" w:hint="eastAsia"/>
          <w:sz w:val="32"/>
          <w:szCs w:val="28"/>
        </w:rPr>
        <w:t>。整合网站资源，将合并前三个网站信息整合到原市农业局网站，并统一迁入市政府集约化平台，将网站栏目及政府信息公开栏目一一对接，信息实时推送，有效整合机构改革后的双微平台，及时发布农业农村工作的最新动态。截止12月底，“宁波农业”政务微博累计发布1598条，关注133。本单位门户网站开设的政府信息公开专栏要素齐全；公开的信息及时完整、分类准确、格式规范、检索下载便利；落实了政府新闻发言人制度，认真做好政务微博信息更新、热点事件回应及日常维护工作。2019年2</w:t>
      </w:r>
      <w:r w:rsidRPr="006F5989">
        <w:rPr>
          <w:rFonts w:ascii="仿宋" w:eastAsia="仿宋" w:hAnsi="仿宋" w:hint="eastAsia"/>
          <w:sz w:val="32"/>
          <w:szCs w:val="28"/>
        </w:rPr>
        <w:t>月</w:t>
      </w:r>
      <w:r>
        <w:rPr>
          <w:rFonts w:ascii="仿宋" w:eastAsia="仿宋" w:hAnsi="仿宋" w:hint="eastAsia"/>
          <w:sz w:val="32"/>
          <w:szCs w:val="28"/>
        </w:rPr>
        <w:t>15</w:t>
      </w:r>
      <w:r w:rsidRPr="006F5989">
        <w:rPr>
          <w:rFonts w:ascii="仿宋" w:eastAsia="仿宋" w:hAnsi="仿宋" w:hint="eastAsia"/>
          <w:sz w:val="32"/>
          <w:szCs w:val="28"/>
        </w:rPr>
        <w:t>日，市农业</w:t>
      </w:r>
      <w:r>
        <w:rPr>
          <w:rFonts w:ascii="仿宋" w:eastAsia="仿宋" w:hAnsi="仿宋" w:hint="eastAsia"/>
          <w:sz w:val="32"/>
          <w:szCs w:val="28"/>
        </w:rPr>
        <w:t>农村</w:t>
      </w:r>
      <w:r w:rsidRPr="006F5989">
        <w:rPr>
          <w:rFonts w:ascii="仿宋" w:eastAsia="仿宋" w:hAnsi="仿宋" w:hint="eastAsia"/>
          <w:sz w:val="32"/>
          <w:szCs w:val="28"/>
        </w:rPr>
        <w:t>局党</w:t>
      </w:r>
      <w:r>
        <w:rPr>
          <w:rFonts w:ascii="仿宋" w:eastAsia="仿宋" w:hAnsi="仿宋" w:hint="eastAsia"/>
          <w:sz w:val="32"/>
          <w:szCs w:val="28"/>
        </w:rPr>
        <w:t>组</w:t>
      </w:r>
      <w:r w:rsidRPr="006F5989">
        <w:rPr>
          <w:rFonts w:ascii="仿宋" w:eastAsia="仿宋" w:hAnsi="仿宋" w:hint="eastAsia"/>
          <w:sz w:val="32"/>
          <w:szCs w:val="28"/>
        </w:rPr>
        <w:t>书记、局长李强，做客</w:t>
      </w:r>
      <w:r>
        <w:rPr>
          <w:rFonts w:ascii="仿宋" w:eastAsia="仿宋" w:hAnsi="仿宋" w:hint="eastAsia"/>
          <w:sz w:val="32"/>
          <w:szCs w:val="28"/>
        </w:rPr>
        <w:t>甬派、中国宁波网市“两会”特别节</w:t>
      </w:r>
      <w:r w:rsidRPr="006F5989">
        <w:rPr>
          <w:rFonts w:ascii="仿宋" w:eastAsia="仿宋" w:hAnsi="仿宋" w:hint="eastAsia"/>
          <w:sz w:val="32"/>
          <w:szCs w:val="28"/>
        </w:rPr>
        <w:t>目，围绕“</w:t>
      </w:r>
      <w:r>
        <w:rPr>
          <w:rFonts w:ascii="仿宋" w:eastAsia="仿宋" w:hAnsi="仿宋" w:hint="eastAsia"/>
          <w:sz w:val="32"/>
          <w:szCs w:val="28"/>
        </w:rPr>
        <w:t>市重点民生实事工作</w:t>
      </w:r>
      <w:r w:rsidRPr="006F5989">
        <w:rPr>
          <w:rFonts w:ascii="仿宋" w:eastAsia="仿宋" w:hAnsi="仿宋" w:hint="eastAsia"/>
          <w:sz w:val="32"/>
          <w:szCs w:val="28"/>
        </w:rPr>
        <w:t>”接受访谈，并与观众进行互动交流。</w:t>
      </w:r>
      <w:r>
        <w:rPr>
          <w:rFonts w:ascii="仿宋" w:eastAsia="仿宋" w:hAnsi="仿宋" w:hint="eastAsia"/>
          <w:sz w:val="32"/>
          <w:szCs w:val="28"/>
        </w:rPr>
        <w:t>9月4日参加建国70周年</w:t>
      </w:r>
      <w:r w:rsidR="00487E2E">
        <w:rPr>
          <w:rFonts w:ascii="仿宋" w:eastAsia="仿宋" w:hAnsi="仿宋" w:hint="eastAsia"/>
          <w:sz w:val="32"/>
          <w:szCs w:val="28"/>
        </w:rPr>
        <w:t>新闻</w:t>
      </w:r>
      <w:r>
        <w:rPr>
          <w:rFonts w:ascii="仿宋" w:eastAsia="仿宋" w:hAnsi="仿宋" w:hint="eastAsia"/>
          <w:sz w:val="32"/>
          <w:szCs w:val="28"/>
        </w:rPr>
        <w:t>发布会，</w:t>
      </w:r>
      <w:r w:rsidR="00487E2E">
        <w:rPr>
          <w:rFonts w:ascii="仿宋" w:eastAsia="仿宋" w:hAnsi="仿宋" w:hint="eastAsia"/>
          <w:sz w:val="32"/>
          <w:szCs w:val="28"/>
        </w:rPr>
        <w:t>重点</w:t>
      </w:r>
      <w:r>
        <w:rPr>
          <w:rFonts w:ascii="仿宋" w:eastAsia="仿宋" w:hAnsi="仿宋" w:hint="eastAsia"/>
          <w:sz w:val="32"/>
          <w:szCs w:val="28"/>
        </w:rPr>
        <w:t>介绍宁波“三农”</w:t>
      </w:r>
      <w:r w:rsidR="00487E2E">
        <w:rPr>
          <w:rFonts w:ascii="仿宋" w:eastAsia="仿宋" w:hAnsi="仿宋" w:hint="eastAsia"/>
          <w:sz w:val="32"/>
          <w:szCs w:val="28"/>
        </w:rPr>
        <w:t>工作</w:t>
      </w:r>
      <w:r>
        <w:rPr>
          <w:rFonts w:ascii="仿宋" w:eastAsia="仿宋" w:hAnsi="仿宋" w:hint="eastAsia"/>
          <w:sz w:val="32"/>
          <w:szCs w:val="28"/>
        </w:rPr>
        <w:t>亮点</w:t>
      </w:r>
      <w:r w:rsidR="00487E2E">
        <w:rPr>
          <w:rFonts w:ascii="仿宋" w:eastAsia="仿宋" w:hAnsi="仿宋" w:hint="eastAsia"/>
          <w:sz w:val="32"/>
          <w:szCs w:val="28"/>
        </w:rPr>
        <w:t>及变化</w:t>
      </w:r>
      <w:r>
        <w:rPr>
          <w:rFonts w:ascii="仿宋" w:eastAsia="仿宋" w:hAnsi="仿宋" w:hint="eastAsia"/>
          <w:sz w:val="32"/>
          <w:szCs w:val="28"/>
        </w:rPr>
        <w:t>。</w:t>
      </w:r>
    </w:p>
    <w:p w:rsidR="00DA4149" w:rsidRPr="006F5989" w:rsidRDefault="00DA4149" w:rsidP="00DA4149">
      <w:pPr>
        <w:ind w:firstLineChars="200" w:firstLine="640"/>
        <w:rPr>
          <w:rFonts w:ascii="仿宋" w:eastAsia="仿宋" w:hAnsi="仿宋"/>
          <w:sz w:val="32"/>
          <w:szCs w:val="28"/>
        </w:rPr>
      </w:pPr>
      <w:r w:rsidRPr="00DA4149">
        <w:rPr>
          <w:rFonts w:ascii="仿宋" w:eastAsia="仿宋" w:hAnsi="仿宋" w:hint="eastAsia"/>
          <w:sz w:val="32"/>
          <w:szCs w:val="28"/>
        </w:rPr>
        <w:t>7.围绕决策研判，强化舆情的监测处置。</w:t>
      </w:r>
      <w:r w:rsidRPr="00FE1F4E">
        <w:rPr>
          <w:rFonts w:ascii="仿宋" w:eastAsia="仿宋" w:hAnsi="仿宋" w:hint="eastAsia"/>
          <w:sz w:val="32"/>
          <w:szCs w:val="28"/>
        </w:rPr>
        <w:t>2019年，依托第三方对农业安全、农业灾害损失、农业保险、非法电捕鱼、渔业安全生产、伏季休渔管理、水产品质量安全、渔业执法、台风损失等方面的网络舆情动态进行监测，截至12月，共收录涉农、涉渔相关网络舆情监测有效信息74543条，其中论坛2649条、博客1072条、新闻35201条、微博5048条、微信17585条、纸媒1761条、APP10796条、问答152条、视频279个；收到预警信息408条，其中一般预警393条，重要预警15条；制作周报51 份、月报11份，半年报1份；监测结果显示：一般预警信息主要围绕在农业安全、农业灾害损失、非法电捕鱼、水产品质量安全、</w:t>
      </w:r>
      <w:r>
        <w:rPr>
          <w:rFonts w:ascii="仿宋" w:eastAsia="仿宋" w:hAnsi="仿宋" w:hint="eastAsia"/>
          <w:sz w:val="32"/>
          <w:szCs w:val="28"/>
        </w:rPr>
        <w:t>行政执法、非法销售等；重要预警信息主要有反映渔船事故。同时，</w:t>
      </w:r>
      <w:r w:rsidRPr="00FE1F4E">
        <w:rPr>
          <w:rFonts w:ascii="仿宋" w:eastAsia="仿宋" w:hAnsi="仿宋" w:hint="eastAsia"/>
          <w:sz w:val="32"/>
          <w:szCs w:val="28"/>
        </w:rPr>
        <w:t>还积极引导网络舆情正面效应，对涉渔负面舆情进行积极管控，成功处置了“5.29偷捕野生保护动物”、“8.30渔船着火”、“9.18沉船”等网上舆情，为各级领导掌握社情民意、分析形势、推动工作提供了重要依据。</w:t>
      </w:r>
    </w:p>
    <w:p w:rsidR="00DA4149" w:rsidRDefault="00DA4149" w:rsidP="00DA4149">
      <w:pPr>
        <w:ind w:firstLineChars="200" w:firstLine="640"/>
        <w:rPr>
          <w:rFonts w:ascii="仿宋" w:eastAsia="仿宋" w:hAnsi="仿宋"/>
          <w:sz w:val="32"/>
          <w:szCs w:val="28"/>
        </w:rPr>
      </w:pPr>
      <w:r w:rsidRPr="00DA4149">
        <w:rPr>
          <w:rFonts w:ascii="仿宋" w:eastAsia="仿宋" w:hAnsi="仿宋" w:hint="eastAsia"/>
          <w:sz w:val="32"/>
          <w:szCs w:val="28"/>
        </w:rPr>
        <w:t>8.依法依规做好依申请公开答复办理。</w:t>
      </w:r>
      <w:r>
        <w:rPr>
          <w:rFonts w:ascii="仿宋" w:eastAsia="仿宋" w:hAnsi="仿宋" w:hint="eastAsia"/>
          <w:sz w:val="32"/>
          <w:szCs w:val="28"/>
        </w:rPr>
        <w:t>截止12月底，依申请公开上年结转2件，已办结，当年申请20件，办结19件，结转下年1件。办结申请都按规定时间依法依程序做到收、转、办、答、复，格式规范，内容完整，及时予以答复。收到申请后，我们严格按照依申请公开制度，首先对申请人提交的要件是否完备进行审查，能够当场答复的，当场予以答复；不能当场答复，自收到申请之日起15个工作日内予以答复。同时，认真完成政务信息公开处布置的其它事项，确保政务信息公开工作及时、有效和完整。</w:t>
      </w:r>
    </w:p>
    <w:p w:rsidR="0001649C" w:rsidRDefault="00DA4149" w:rsidP="00DA4149">
      <w:pPr>
        <w:pStyle w:val="a3"/>
        <w:spacing w:before="0" w:beforeAutospacing="0" w:after="0" w:afterAutospacing="0" w:line="360" w:lineRule="auto"/>
        <w:ind w:rightChars="-44" w:right="-92"/>
        <w:rPr>
          <w:rFonts w:ascii="仿宋" w:eastAsia="仿宋" w:hAnsi="仿宋" w:cs="Times New Roman"/>
          <w:kern w:val="2"/>
          <w:sz w:val="32"/>
          <w:szCs w:val="28"/>
        </w:rPr>
      </w:pPr>
      <w:r>
        <w:rPr>
          <w:rFonts w:hint="eastAsia"/>
          <w:color w:val="000000"/>
          <w:sz w:val="28"/>
          <w:szCs w:val="28"/>
        </w:rPr>
        <w:t xml:space="preserve">   </w:t>
      </w:r>
      <w:r>
        <w:rPr>
          <w:rFonts w:ascii="仿宋" w:eastAsia="仿宋" w:hAnsi="仿宋" w:cs="Times New Roman" w:hint="eastAsia"/>
          <w:kern w:val="2"/>
          <w:sz w:val="32"/>
          <w:szCs w:val="28"/>
        </w:rPr>
        <w:t>2019年本单位无政府信息公开的收费及减免事项，因不服我局依申请公开事项决定而引起的行政诉讼2件，复议后诉</w:t>
      </w:r>
      <w:r w:rsidR="00B34660">
        <w:rPr>
          <w:rFonts w:ascii="仿宋" w:eastAsia="仿宋" w:hAnsi="仿宋" w:cs="Times New Roman" w:hint="eastAsia"/>
          <w:kern w:val="2"/>
          <w:sz w:val="32"/>
          <w:szCs w:val="28"/>
        </w:rPr>
        <w:t>讼</w:t>
      </w:r>
      <w:r>
        <w:rPr>
          <w:rFonts w:ascii="仿宋" w:eastAsia="仿宋" w:hAnsi="仿宋" w:cs="Times New Roman" w:hint="eastAsia"/>
          <w:kern w:val="2"/>
          <w:sz w:val="32"/>
          <w:szCs w:val="28"/>
        </w:rPr>
        <w:t>，结果维护原判。</w:t>
      </w:r>
    </w:p>
    <w:p w:rsidR="00A2655A" w:rsidRDefault="00A700B6" w:rsidP="00A700B6">
      <w:pPr>
        <w:ind w:firstLineChars="200" w:firstLine="643"/>
        <w:jc w:val="left"/>
        <w:rPr>
          <w:rFonts w:ascii="仿宋" w:eastAsia="仿宋" w:hAnsi="仿宋"/>
          <w:b/>
          <w:sz w:val="32"/>
          <w:szCs w:val="28"/>
        </w:rPr>
      </w:pPr>
      <w:r w:rsidRPr="00A700B6">
        <w:rPr>
          <w:rFonts w:ascii="仿宋" w:eastAsia="仿宋" w:hAnsi="仿宋" w:hint="eastAsia"/>
          <w:b/>
          <w:sz w:val="32"/>
          <w:szCs w:val="28"/>
        </w:rPr>
        <w:t>二、主动公开政府信息情况</w:t>
      </w:r>
    </w:p>
    <w:tbl>
      <w:tblPr>
        <w:tblW w:w="4900" w:type="pct"/>
        <w:jc w:val="center"/>
        <w:tblCellSpacing w:w="0" w:type="dxa"/>
        <w:tblBorders>
          <w:top w:val="single" w:sz="4" w:space="0" w:color="C8C9DE"/>
          <w:left w:val="single" w:sz="4" w:space="0" w:color="C8C9DE"/>
        </w:tblBorders>
        <w:tblCellMar>
          <w:left w:w="0" w:type="dxa"/>
          <w:right w:w="0" w:type="dxa"/>
        </w:tblCellMar>
        <w:tblLook w:val="04A0"/>
      </w:tblPr>
      <w:tblGrid>
        <w:gridCol w:w="2071"/>
        <w:gridCol w:w="2070"/>
        <w:gridCol w:w="2070"/>
        <w:gridCol w:w="2070"/>
      </w:tblGrid>
      <w:tr w:rsidR="0001649C" w:rsidRPr="00202FB4" w:rsidTr="001A7D42">
        <w:trPr>
          <w:tblCellSpacing w:w="0" w:type="dxa"/>
          <w:jc w:val="center"/>
        </w:trPr>
        <w:tc>
          <w:tcPr>
            <w:tcW w:w="0" w:type="auto"/>
            <w:gridSpan w:val="4"/>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第二十条第（一）项</w:t>
            </w:r>
            <w:r w:rsidRPr="00202FB4">
              <w:rPr>
                <w:rFonts w:ascii="ˎ̥" w:hAnsi="ˎ̥" w:cs="宋体"/>
                <w:kern w:val="0"/>
                <w:szCs w:val="21"/>
              </w:rPr>
              <w:t xml:space="preserve"> </w:t>
            </w:r>
          </w:p>
        </w:tc>
      </w:tr>
      <w:tr w:rsidR="0001649C" w:rsidRPr="00202FB4" w:rsidTr="001A7D42">
        <w:trPr>
          <w:tblCellSpacing w:w="0" w:type="dxa"/>
          <w:jc w:val="center"/>
        </w:trPr>
        <w:tc>
          <w:tcPr>
            <w:tcW w:w="125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信息内容</w:t>
            </w:r>
            <w:r w:rsidRPr="00202FB4">
              <w:rPr>
                <w:rFonts w:ascii="ˎ̥" w:hAnsi="ˎ̥" w:cs="宋体"/>
                <w:kern w:val="0"/>
                <w:szCs w:val="21"/>
              </w:rPr>
              <w:t xml:space="preserve"> </w:t>
            </w:r>
          </w:p>
        </w:tc>
        <w:tc>
          <w:tcPr>
            <w:tcW w:w="125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本年新制作数量</w:t>
            </w:r>
            <w:r w:rsidRPr="00202FB4">
              <w:rPr>
                <w:rFonts w:ascii="ˎ̥" w:hAnsi="ˎ̥" w:cs="宋体"/>
                <w:kern w:val="0"/>
                <w:szCs w:val="21"/>
              </w:rPr>
              <w:t xml:space="preserve"> </w:t>
            </w:r>
          </w:p>
        </w:tc>
        <w:tc>
          <w:tcPr>
            <w:tcW w:w="125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本年新公开数量</w:t>
            </w:r>
            <w:r w:rsidRPr="00202FB4">
              <w:rPr>
                <w:rFonts w:ascii="ˎ̥" w:hAnsi="ˎ̥" w:cs="宋体"/>
                <w:kern w:val="0"/>
                <w:szCs w:val="21"/>
              </w:rPr>
              <w:t xml:space="preserve"> </w:t>
            </w:r>
          </w:p>
        </w:tc>
        <w:tc>
          <w:tcPr>
            <w:tcW w:w="125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对外公开总数量</w:t>
            </w:r>
            <w:r w:rsidRPr="00202FB4">
              <w:rPr>
                <w:rFonts w:ascii="ˎ̥" w:hAnsi="ˎ̥" w:cs="宋体"/>
                <w:kern w:val="0"/>
                <w:szCs w:val="21"/>
              </w:rPr>
              <w:t xml:space="preserve"> </w:t>
            </w:r>
          </w:p>
        </w:tc>
      </w:tr>
      <w:tr w:rsidR="0001649C" w:rsidRPr="00202FB4" w:rsidTr="001A7D42">
        <w:trPr>
          <w:tblCellSpacing w:w="0" w:type="dxa"/>
          <w:jc w:val="center"/>
        </w:trPr>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规章</w:t>
            </w:r>
            <w:r w:rsidRPr="00202FB4">
              <w:rPr>
                <w:rFonts w:ascii="ˎ̥" w:hAnsi="ˎ̥" w:cs="宋体"/>
                <w:kern w:val="0"/>
                <w:szCs w:val="21"/>
              </w:rPr>
              <w:t xml:space="preserve">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r>
      <w:tr w:rsidR="0001649C" w:rsidRPr="00202FB4" w:rsidTr="001A7D42">
        <w:trPr>
          <w:tblCellSpacing w:w="0" w:type="dxa"/>
          <w:jc w:val="center"/>
        </w:trPr>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规范性文件</w:t>
            </w:r>
            <w:r w:rsidRPr="00202FB4">
              <w:rPr>
                <w:rFonts w:ascii="ˎ̥" w:hAnsi="ˎ̥" w:cs="宋体"/>
                <w:kern w:val="0"/>
                <w:szCs w:val="21"/>
              </w:rPr>
              <w:t xml:space="preserve">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10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8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863ED3" w:rsidP="001A7D42">
            <w:pPr>
              <w:widowControl/>
              <w:jc w:val="left"/>
              <w:rPr>
                <w:rFonts w:ascii="ˎ̥" w:hAnsi="ˎ̥" w:cs="宋体" w:hint="eastAsia"/>
                <w:kern w:val="0"/>
                <w:szCs w:val="21"/>
              </w:rPr>
            </w:pPr>
            <w:r>
              <w:rPr>
                <w:rFonts w:ascii="ˎ̥" w:hAnsi="ˎ̥" w:cs="宋体" w:hint="eastAsia"/>
                <w:kern w:val="0"/>
                <w:szCs w:val="21"/>
              </w:rPr>
              <w:t>39</w:t>
            </w:r>
          </w:p>
        </w:tc>
      </w:tr>
      <w:tr w:rsidR="0001649C" w:rsidRPr="00202FB4" w:rsidTr="001A7D42">
        <w:trPr>
          <w:tblCellSpacing w:w="0" w:type="dxa"/>
          <w:jc w:val="center"/>
        </w:trPr>
        <w:tc>
          <w:tcPr>
            <w:tcW w:w="0" w:type="auto"/>
            <w:gridSpan w:val="4"/>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第二十条第（五）项</w:t>
            </w:r>
            <w:r w:rsidRPr="00202FB4">
              <w:rPr>
                <w:rFonts w:ascii="ˎ̥" w:hAnsi="ˎ̥" w:cs="宋体"/>
                <w:kern w:val="0"/>
                <w:szCs w:val="21"/>
              </w:rPr>
              <w:t xml:space="preserve"> </w:t>
            </w:r>
          </w:p>
        </w:tc>
      </w:tr>
      <w:tr w:rsidR="0001649C" w:rsidRPr="00202FB4" w:rsidTr="001A7D42">
        <w:trPr>
          <w:tblCellSpacing w:w="0" w:type="dxa"/>
          <w:jc w:val="center"/>
        </w:trPr>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信息内容</w:t>
            </w:r>
            <w:r w:rsidRPr="00202FB4">
              <w:rPr>
                <w:rFonts w:ascii="ˎ̥" w:hAnsi="ˎ̥" w:cs="宋体"/>
                <w:kern w:val="0"/>
                <w:szCs w:val="21"/>
              </w:rPr>
              <w:t xml:space="preserve">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上一年项目数量</w:t>
            </w:r>
            <w:r w:rsidRPr="00202FB4">
              <w:rPr>
                <w:rFonts w:ascii="ˎ̥" w:hAnsi="ˎ̥" w:cs="宋体"/>
                <w:kern w:val="0"/>
                <w:szCs w:val="21"/>
              </w:rPr>
              <w:t xml:space="preserve">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本年增</w:t>
            </w:r>
            <w:r w:rsidRPr="00202FB4">
              <w:rPr>
                <w:rFonts w:ascii="ˎ̥" w:hAnsi="ˎ̥" w:cs="宋体"/>
                <w:kern w:val="0"/>
                <w:szCs w:val="21"/>
              </w:rPr>
              <w:t>/</w:t>
            </w:r>
            <w:r w:rsidRPr="00202FB4">
              <w:rPr>
                <w:rFonts w:ascii="ˎ̥" w:hAnsi="ˎ̥" w:cs="宋体"/>
                <w:kern w:val="0"/>
                <w:szCs w:val="21"/>
              </w:rPr>
              <w:t>减</w:t>
            </w:r>
            <w:r w:rsidRPr="00202FB4">
              <w:rPr>
                <w:rFonts w:ascii="ˎ̥" w:hAnsi="ˎ̥" w:cs="宋体"/>
                <w:kern w:val="0"/>
                <w:szCs w:val="21"/>
              </w:rPr>
              <w:t xml:space="preserve">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处理决定数量</w:t>
            </w:r>
            <w:r w:rsidRPr="00202FB4">
              <w:rPr>
                <w:rFonts w:ascii="ˎ̥" w:hAnsi="ˎ̥" w:cs="宋体"/>
                <w:kern w:val="0"/>
                <w:szCs w:val="21"/>
              </w:rPr>
              <w:t xml:space="preserve"> </w:t>
            </w:r>
          </w:p>
        </w:tc>
      </w:tr>
      <w:tr w:rsidR="0001649C" w:rsidRPr="00202FB4" w:rsidTr="001A7D42">
        <w:trPr>
          <w:tblCellSpacing w:w="0" w:type="dxa"/>
          <w:jc w:val="center"/>
        </w:trPr>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行政许可</w:t>
            </w:r>
            <w:r w:rsidRPr="00202FB4">
              <w:rPr>
                <w:rFonts w:ascii="ˎ̥" w:hAnsi="ˎ̥" w:cs="宋体"/>
                <w:kern w:val="0"/>
                <w:szCs w:val="21"/>
              </w:rPr>
              <w:t xml:space="preserve">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863ED3" w:rsidP="001A7D42">
            <w:pPr>
              <w:widowControl/>
              <w:jc w:val="left"/>
              <w:rPr>
                <w:rFonts w:ascii="ˎ̥" w:hAnsi="ˎ̥" w:cs="宋体" w:hint="eastAsia"/>
                <w:kern w:val="0"/>
                <w:szCs w:val="21"/>
              </w:rPr>
            </w:pPr>
            <w:r>
              <w:rPr>
                <w:rFonts w:ascii="ˎ̥" w:hAnsi="ˎ̥" w:cs="宋体" w:hint="eastAsia"/>
                <w:kern w:val="0"/>
                <w:szCs w:val="21"/>
              </w:rPr>
              <w:t>70</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863ED3" w:rsidP="001A7D42">
            <w:pPr>
              <w:widowControl/>
              <w:jc w:val="left"/>
              <w:rPr>
                <w:rFonts w:ascii="ˎ̥" w:hAnsi="ˎ̥" w:cs="宋体" w:hint="eastAsia"/>
                <w:kern w:val="0"/>
                <w:szCs w:val="21"/>
              </w:rPr>
            </w:pPr>
            <w:r>
              <w:rPr>
                <w:rFonts w:ascii="ˎ̥" w:hAnsi="ˎ̥" w:cs="宋体" w:hint="eastAsia"/>
                <w:kern w:val="0"/>
                <w:szCs w:val="21"/>
              </w:rPr>
              <w:t>0</w:t>
            </w:r>
            <w:r w:rsidR="0001649C" w:rsidRPr="00202FB4">
              <w:rPr>
                <w:rFonts w:ascii="ˎ̥" w:hAnsi="ˎ̥" w:cs="宋体"/>
                <w:kern w:val="0"/>
                <w:szCs w:val="21"/>
              </w:rPr>
              <w:t xml:space="preserve">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469 </w:t>
            </w:r>
          </w:p>
        </w:tc>
      </w:tr>
      <w:tr w:rsidR="0001649C" w:rsidRPr="00202FB4" w:rsidTr="001A7D42">
        <w:trPr>
          <w:tblCellSpacing w:w="0" w:type="dxa"/>
          <w:jc w:val="center"/>
        </w:trPr>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其他对外管理服务事项</w:t>
            </w:r>
            <w:r w:rsidRPr="00202FB4">
              <w:rPr>
                <w:rFonts w:ascii="ˎ̥" w:hAnsi="ˎ̥" w:cs="宋体"/>
                <w:kern w:val="0"/>
                <w:szCs w:val="21"/>
              </w:rPr>
              <w:t xml:space="preserve">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7536C1" w:rsidP="001A7D42">
            <w:pPr>
              <w:widowControl/>
              <w:jc w:val="left"/>
              <w:rPr>
                <w:rFonts w:ascii="ˎ̥" w:hAnsi="ˎ̥" w:cs="宋体" w:hint="eastAsia"/>
                <w:kern w:val="0"/>
                <w:szCs w:val="21"/>
              </w:rPr>
            </w:pPr>
            <w:r>
              <w:rPr>
                <w:rFonts w:ascii="ˎ̥" w:hAnsi="ˎ̥" w:cs="宋体" w:hint="eastAsia"/>
                <w:kern w:val="0"/>
                <w:szCs w:val="21"/>
              </w:rPr>
              <w:t>41</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r>
      <w:tr w:rsidR="0001649C" w:rsidRPr="00202FB4" w:rsidTr="001A7D42">
        <w:trPr>
          <w:tblCellSpacing w:w="0" w:type="dxa"/>
          <w:jc w:val="center"/>
        </w:trPr>
        <w:tc>
          <w:tcPr>
            <w:tcW w:w="0" w:type="auto"/>
            <w:gridSpan w:val="4"/>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第二十条第（六）项</w:t>
            </w:r>
            <w:r w:rsidRPr="00202FB4">
              <w:rPr>
                <w:rFonts w:ascii="ˎ̥" w:hAnsi="ˎ̥" w:cs="宋体"/>
                <w:kern w:val="0"/>
                <w:szCs w:val="21"/>
              </w:rPr>
              <w:t xml:space="preserve"> </w:t>
            </w:r>
          </w:p>
        </w:tc>
      </w:tr>
      <w:tr w:rsidR="0001649C" w:rsidRPr="00202FB4" w:rsidTr="001A7D42">
        <w:trPr>
          <w:tblCellSpacing w:w="0" w:type="dxa"/>
          <w:jc w:val="center"/>
        </w:trPr>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信息内容</w:t>
            </w:r>
            <w:r w:rsidRPr="00202FB4">
              <w:rPr>
                <w:rFonts w:ascii="ˎ̥" w:hAnsi="ˎ̥" w:cs="宋体"/>
                <w:kern w:val="0"/>
                <w:szCs w:val="21"/>
              </w:rPr>
              <w:t xml:space="preserve">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上一年项目数量</w:t>
            </w:r>
            <w:r w:rsidRPr="00202FB4">
              <w:rPr>
                <w:rFonts w:ascii="ˎ̥" w:hAnsi="ˎ̥" w:cs="宋体"/>
                <w:kern w:val="0"/>
                <w:szCs w:val="21"/>
              </w:rPr>
              <w:t xml:space="preserve">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本年增</w:t>
            </w:r>
            <w:r w:rsidRPr="00202FB4">
              <w:rPr>
                <w:rFonts w:ascii="ˎ̥" w:hAnsi="ˎ̥" w:cs="宋体"/>
                <w:kern w:val="0"/>
                <w:szCs w:val="21"/>
              </w:rPr>
              <w:t>/</w:t>
            </w:r>
            <w:r w:rsidRPr="00202FB4">
              <w:rPr>
                <w:rFonts w:ascii="ˎ̥" w:hAnsi="ˎ̥" w:cs="宋体"/>
                <w:kern w:val="0"/>
                <w:szCs w:val="21"/>
              </w:rPr>
              <w:t>减</w:t>
            </w:r>
            <w:r w:rsidRPr="00202FB4">
              <w:rPr>
                <w:rFonts w:ascii="ˎ̥" w:hAnsi="ˎ̥" w:cs="宋体"/>
                <w:kern w:val="0"/>
                <w:szCs w:val="21"/>
              </w:rPr>
              <w:t xml:space="preserve">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处理决定数量</w:t>
            </w:r>
            <w:r w:rsidRPr="00202FB4">
              <w:rPr>
                <w:rFonts w:ascii="ˎ̥" w:hAnsi="ˎ̥" w:cs="宋体"/>
                <w:kern w:val="0"/>
                <w:szCs w:val="21"/>
              </w:rPr>
              <w:t xml:space="preserve"> </w:t>
            </w:r>
          </w:p>
        </w:tc>
      </w:tr>
      <w:tr w:rsidR="0001649C" w:rsidRPr="00202FB4" w:rsidTr="001A7D42">
        <w:trPr>
          <w:tblCellSpacing w:w="0" w:type="dxa"/>
          <w:jc w:val="center"/>
        </w:trPr>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行政处罚</w:t>
            </w:r>
            <w:r w:rsidRPr="00202FB4">
              <w:rPr>
                <w:rFonts w:ascii="ˎ̥" w:hAnsi="ˎ̥" w:cs="宋体"/>
                <w:kern w:val="0"/>
                <w:szCs w:val="21"/>
              </w:rPr>
              <w:t xml:space="preserve">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2</w:t>
            </w:r>
            <w:r w:rsidR="007536C1">
              <w:rPr>
                <w:rFonts w:ascii="ˎ̥" w:hAnsi="ˎ̥" w:cs="宋体" w:hint="eastAsia"/>
                <w:kern w:val="0"/>
                <w:szCs w:val="21"/>
              </w:rPr>
              <w:t>72</w:t>
            </w:r>
            <w:r w:rsidRPr="00202FB4">
              <w:rPr>
                <w:rFonts w:ascii="ˎ̥" w:hAnsi="ˎ̥" w:cs="宋体"/>
                <w:kern w:val="0"/>
                <w:szCs w:val="21"/>
              </w:rPr>
              <w:t xml:space="preserve">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7536C1" w:rsidP="001A7D42">
            <w:pPr>
              <w:widowControl/>
              <w:jc w:val="left"/>
              <w:rPr>
                <w:rFonts w:ascii="ˎ̥" w:hAnsi="ˎ̥" w:cs="宋体" w:hint="eastAsia"/>
                <w:kern w:val="0"/>
                <w:szCs w:val="21"/>
              </w:rPr>
            </w:pPr>
            <w:r>
              <w:rPr>
                <w:rFonts w:ascii="ˎ̥" w:hAnsi="ˎ̥" w:cs="宋体" w:hint="eastAsia"/>
                <w:kern w:val="0"/>
                <w:szCs w:val="21"/>
              </w:rPr>
              <w:t>0</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7536C1" w:rsidP="001A7D42">
            <w:pPr>
              <w:widowControl/>
              <w:jc w:val="left"/>
              <w:rPr>
                <w:rFonts w:ascii="ˎ̥" w:hAnsi="ˎ̥" w:cs="宋体" w:hint="eastAsia"/>
                <w:kern w:val="0"/>
                <w:szCs w:val="21"/>
              </w:rPr>
            </w:pPr>
            <w:r>
              <w:rPr>
                <w:rFonts w:ascii="ˎ̥" w:hAnsi="ˎ̥" w:cs="宋体" w:hint="eastAsia"/>
                <w:kern w:val="0"/>
                <w:szCs w:val="21"/>
              </w:rPr>
              <w:t>131</w:t>
            </w:r>
          </w:p>
        </w:tc>
      </w:tr>
      <w:tr w:rsidR="0001649C" w:rsidRPr="00202FB4" w:rsidTr="001A7D42">
        <w:trPr>
          <w:tblCellSpacing w:w="0" w:type="dxa"/>
          <w:jc w:val="center"/>
        </w:trPr>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行政强制</w:t>
            </w:r>
            <w:r w:rsidRPr="00202FB4">
              <w:rPr>
                <w:rFonts w:ascii="ˎ̥" w:hAnsi="ˎ̥" w:cs="宋体"/>
                <w:kern w:val="0"/>
                <w:szCs w:val="21"/>
              </w:rPr>
              <w:t xml:space="preserve">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7536C1" w:rsidP="001A7D42">
            <w:pPr>
              <w:widowControl/>
              <w:jc w:val="left"/>
              <w:rPr>
                <w:rFonts w:ascii="ˎ̥" w:hAnsi="ˎ̥" w:cs="宋体" w:hint="eastAsia"/>
                <w:kern w:val="0"/>
                <w:szCs w:val="21"/>
              </w:rPr>
            </w:pPr>
            <w:r>
              <w:rPr>
                <w:rFonts w:ascii="ˎ̥" w:hAnsi="ˎ̥" w:cs="宋体" w:hint="eastAsia"/>
                <w:kern w:val="0"/>
                <w:szCs w:val="21"/>
              </w:rPr>
              <w:t>18</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r>
      <w:tr w:rsidR="0001649C" w:rsidRPr="00202FB4" w:rsidTr="001A7D42">
        <w:trPr>
          <w:tblCellSpacing w:w="0" w:type="dxa"/>
          <w:jc w:val="center"/>
        </w:trPr>
        <w:tc>
          <w:tcPr>
            <w:tcW w:w="0" w:type="auto"/>
            <w:gridSpan w:val="4"/>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第二十条第（八）项</w:t>
            </w:r>
            <w:r w:rsidRPr="00202FB4">
              <w:rPr>
                <w:rFonts w:ascii="ˎ̥" w:hAnsi="ˎ̥" w:cs="宋体"/>
                <w:kern w:val="0"/>
                <w:szCs w:val="21"/>
              </w:rPr>
              <w:t xml:space="preserve"> </w:t>
            </w:r>
          </w:p>
        </w:tc>
      </w:tr>
      <w:tr w:rsidR="0001649C" w:rsidRPr="00202FB4" w:rsidTr="001A7D42">
        <w:trPr>
          <w:tblCellSpacing w:w="0" w:type="dxa"/>
          <w:jc w:val="center"/>
        </w:trPr>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信息内容</w:t>
            </w:r>
            <w:r w:rsidRPr="00202FB4">
              <w:rPr>
                <w:rFonts w:ascii="ˎ̥" w:hAnsi="ˎ̥" w:cs="宋体"/>
                <w:kern w:val="0"/>
                <w:szCs w:val="21"/>
              </w:rPr>
              <w:t xml:space="preserve">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上一年项目数量</w:t>
            </w:r>
            <w:r w:rsidRPr="00202FB4">
              <w:rPr>
                <w:rFonts w:ascii="ˎ̥" w:hAnsi="ˎ̥" w:cs="宋体"/>
                <w:kern w:val="0"/>
                <w:szCs w:val="21"/>
              </w:rPr>
              <w:t xml:space="preserve"> </w:t>
            </w:r>
          </w:p>
        </w:tc>
        <w:tc>
          <w:tcPr>
            <w:tcW w:w="0" w:type="auto"/>
            <w:gridSpan w:val="2"/>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本年增</w:t>
            </w:r>
            <w:r w:rsidRPr="00202FB4">
              <w:rPr>
                <w:rFonts w:ascii="ˎ̥" w:hAnsi="ˎ̥" w:cs="宋体"/>
                <w:kern w:val="0"/>
                <w:szCs w:val="21"/>
              </w:rPr>
              <w:t>/</w:t>
            </w:r>
            <w:r w:rsidRPr="00202FB4">
              <w:rPr>
                <w:rFonts w:ascii="ˎ̥" w:hAnsi="ˎ̥" w:cs="宋体"/>
                <w:kern w:val="0"/>
                <w:szCs w:val="21"/>
              </w:rPr>
              <w:t>减</w:t>
            </w:r>
            <w:r w:rsidRPr="00202FB4">
              <w:rPr>
                <w:rFonts w:ascii="ˎ̥" w:hAnsi="ˎ̥" w:cs="宋体"/>
                <w:kern w:val="0"/>
                <w:szCs w:val="21"/>
              </w:rPr>
              <w:t xml:space="preserve"> </w:t>
            </w:r>
          </w:p>
        </w:tc>
      </w:tr>
      <w:tr w:rsidR="0001649C" w:rsidRPr="00202FB4" w:rsidTr="001A7D42">
        <w:trPr>
          <w:tblCellSpacing w:w="0" w:type="dxa"/>
          <w:jc w:val="center"/>
        </w:trPr>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行政事业性收费</w:t>
            </w:r>
            <w:r w:rsidRPr="00202FB4">
              <w:rPr>
                <w:rFonts w:ascii="ˎ̥" w:hAnsi="ˎ̥" w:cs="宋体"/>
                <w:kern w:val="0"/>
                <w:szCs w:val="21"/>
              </w:rPr>
              <w:t xml:space="preserve">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0" w:type="auto"/>
            <w:gridSpan w:val="2"/>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r>
      <w:tr w:rsidR="0001649C" w:rsidRPr="00202FB4" w:rsidTr="001A7D42">
        <w:trPr>
          <w:tblCellSpacing w:w="0" w:type="dxa"/>
          <w:jc w:val="center"/>
        </w:trPr>
        <w:tc>
          <w:tcPr>
            <w:tcW w:w="0" w:type="auto"/>
            <w:gridSpan w:val="4"/>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第二十条第（九）项</w:t>
            </w:r>
            <w:r w:rsidRPr="00202FB4">
              <w:rPr>
                <w:rFonts w:ascii="ˎ̥" w:hAnsi="ˎ̥" w:cs="宋体"/>
                <w:kern w:val="0"/>
                <w:szCs w:val="21"/>
              </w:rPr>
              <w:t xml:space="preserve"> </w:t>
            </w:r>
          </w:p>
        </w:tc>
      </w:tr>
      <w:tr w:rsidR="0001649C" w:rsidRPr="00202FB4" w:rsidTr="001A7D42">
        <w:trPr>
          <w:tblCellSpacing w:w="0" w:type="dxa"/>
          <w:jc w:val="center"/>
        </w:trPr>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信息内容</w:t>
            </w:r>
            <w:r w:rsidRPr="00202FB4">
              <w:rPr>
                <w:rFonts w:ascii="ˎ̥" w:hAnsi="ˎ̥" w:cs="宋体"/>
                <w:kern w:val="0"/>
                <w:szCs w:val="21"/>
              </w:rPr>
              <w:t xml:space="preserve">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采购项目数量</w:t>
            </w:r>
            <w:r w:rsidRPr="00202FB4">
              <w:rPr>
                <w:rFonts w:ascii="ˎ̥" w:hAnsi="ˎ̥" w:cs="宋体"/>
                <w:kern w:val="0"/>
                <w:szCs w:val="21"/>
              </w:rPr>
              <w:t xml:space="preserve"> </w:t>
            </w:r>
          </w:p>
        </w:tc>
        <w:tc>
          <w:tcPr>
            <w:tcW w:w="0" w:type="auto"/>
            <w:gridSpan w:val="2"/>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采购总金额</w:t>
            </w:r>
            <w:r w:rsidRPr="00202FB4">
              <w:rPr>
                <w:rFonts w:ascii="ˎ̥" w:hAnsi="ˎ̥" w:cs="宋体"/>
                <w:kern w:val="0"/>
                <w:szCs w:val="21"/>
              </w:rPr>
              <w:t>(</w:t>
            </w:r>
            <w:r w:rsidRPr="00202FB4">
              <w:rPr>
                <w:rFonts w:ascii="ˎ̥" w:hAnsi="ˎ̥" w:cs="宋体"/>
                <w:kern w:val="0"/>
                <w:szCs w:val="21"/>
              </w:rPr>
              <w:t>万元</w:t>
            </w:r>
            <w:r w:rsidRPr="00202FB4">
              <w:rPr>
                <w:rFonts w:ascii="ˎ̥" w:hAnsi="ˎ̥" w:cs="宋体"/>
                <w:kern w:val="0"/>
                <w:szCs w:val="21"/>
              </w:rPr>
              <w:t xml:space="preserve">) </w:t>
            </w:r>
          </w:p>
        </w:tc>
      </w:tr>
      <w:tr w:rsidR="0001649C" w:rsidRPr="00202FB4" w:rsidTr="001A7D42">
        <w:trPr>
          <w:tblCellSpacing w:w="0" w:type="dxa"/>
          <w:jc w:val="center"/>
        </w:trPr>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政府集中采购</w:t>
            </w:r>
            <w:r w:rsidRPr="00202FB4">
              <w:rPr>
                <w:rFonts w:ascii="ˎ̥" w:hAnsi="ˎ̥" w:cs="宋体"/>
                <w:kern w:val="0"/>
                <w:szCs w:val="21"/>
              </w:rPr>
              <w:t xml:space="preserve">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3 </w:t>
            </w:r>
          </w:p>
        </w:tc>
        <w:tc>
          <w:tcPr>
            <w:tcW w:w="0" w:type="auto"/>
            <w:gridSpan w:val="2"/>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461 </w:t>
            </w:r>
          </w:p>
        </w:tc>
      </w:tr>
    </w:tbl>
    <w:p w:rsidR="00A700B6" w:rsidRDefault="00A700B6" w:rsidP="00A700B6">
      <w:pPr>
        <w:ind w:firstLineChars="200" w:firstLine="643"/>
        <w:jc w:val="left"/>
        <w:rPr>
          <w:rFonts w:ascii="仿宋" w:eastAsia="仿宋" w:hAnsi="仿宋"/>
          <w:b/>
          <w:sz w:val="32"/>
          <w:szCs w:val="28"/>
        </w:rPr>
      </w:pPr>
      <w:r w:rsidRPr="00A700B6">
        <w:rPr>
          <w:rFonts w:ascii="仿宋" w:eastAsia="仿宋" w:hAnsi="仿宋" w:hint="eastAsia"/>
          <w:b/>
          <w:sz w:val="32"/>
          <w:szCs w:val="28"/>
        </w:rPr>
        <w:t>三、收到和处理政府信息公开申请情况</w:t>
      </w:r>
    </w:p>
    <w:tbl>
      <w:tblPr>
        <w:tblW w:w="4900" w:type="pct"/>
        <w:jc w:val="center"/>
        <w:tblCellSpacing w:w="0" w:type="dxa"/>
        <w:tblBorders>
          <w:top w:val="single" w:sz="4" w:space="0" w:color="C8C9DE"/>
          <w:left w:val="single" w:sz="4" w:space="0" w:color="C8C9DE"/>
        </w:tblBorders>
        <w:tblCellMar>
          <w:left w:w="0" w:type="dxa"/>
          <w:right w:w="0" w:type="dxa"/>
        </w:tblCellMar>
        <w:tblLook w:val="04A0"/>
      </w:tblPr>
      <w:tblGrid>
        <w:gridCol w:w="765"/>
        <w:gridCol w:w="892"/>
        <w:gridCol w:w="828"/>
        <w:gridCol w:w="828"/>
        <w:gridCol w:w="828"/>
        <w:gridCol w:w="828"/>
        <w:gridCol w:w="828"/>
        <w:gridCol w:w="828"/>
        <w:gridCol w:w="828"/>
        <w:gridCol w:w="828"/>
      </w:tblGrid>
      <w:tr w:rsidR="0001649C" w:rsidRPr="00202FB4" w:rsidTr="001A7D42">
        <w:trPr>
          <w:tblCellSpacing w:w="0" w:type="dxa"/>
          <w:jc w:val="center"/>
        </w:trPr>
        <w:tc>
          <w:tcPr>
            <w:tcW w:w="0" w:type="auto"/>
            <w:gridSpan w:val="3"/>
            <w:vMerge w:val="restar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（本项数据的勾稽关系为：第一项加第二项之和，等于第三项加第四项之和）</w:t>
            </w:r>
          </w:p>
        </w:tc>
        <w:tc>
          <w:tcPr>
            <w:tcW w:w="0" w:type="auto"/>
            <w:gridSpan w:val="7"/>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申请人情况</w:t>
            </w:r>
          </w:p>
        </w:tc>
      </w:tr>
      <w:tr w:rsidR="0001649C" w:rsidRPr="00202FB4" w:rsidTr="001A7D42">
        <w:trPr>
          <w:tblCellSpacing w:w="0" w:type="dxa"/>
          <w:jc w:val="center"/>
        </w:trPr>
        <w:tc>
          <w:tcPr>
            <w:tcW w:w="0" w:type="auto"/>
            <w:gridSpan w:val="3"/>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0" w:type="auto"/>
            <w:vMerge w:val="restar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自然人</w:t>
            </w:r>
          </w:p>
        </w:tc>
        <w:tc>
          <w:tcPr>
            <w:tcW w:w="0" w:type="auto"/>
            <w:gridSpan w:val="5"/>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法人或其他组织</w:t>
            </w:r>
          </w:p>
        </w:tc>
        <w:tc>
          <w:tcPr>
            <w:tcW w:w="0" w:type="auto"/>
            <w:vMerge w:val="restar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总计</w:t>
            </w:r>
          </w:p>
        </w:tc>
      </w:tr>
      <w:tr w:rsidR="0001649C" w:rsidRPr="00202FB4" w:rsidTr="001A7D42">
        <w:trPr>
          <w:tblCellSpacing w:w="0" w:type="dxa"/>
          <w:jc w:val="center"/>
        </w:trPr>
        <w:tc>
          <w:tcPr>
            <w:tcW w:w="0" w:type="auto"/>
            <w:gridSpan w:val="3"/>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商业企业</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科研机构</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社会公益组织</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法律服务机构</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其他</w:t>
            </w:r>
          </w:p>
        </w:tc>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r>
      <w:tr w:rsidR="0001649C" w:rsidRPr="00202FB4" w:rsidTr="001A7D42">
        <w:trPr>
          <w:tblCellSpacing w:w="0" w:type="dxa"/>
          <w:jc w:val="center"/>
        </w:trPr>
        <w:tc>
          <w:tcPr>
            <w:tcW w:w="0" w:type="auto"/>
            <w:gridSpan w:val="3"/>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一、本年新收到政府信息公开申请数量</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15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5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r w:rsidR="005F2A2F" w:rsidRPr="00202FB4">
              <w:rPr>
                <w:rFonts w:ascii="ˎ̥" w:hAnsi="ˎ̥" w:cs="宋体" w:hint="eastAsia"/>
                <w:kern w:val="0"/>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in;height:18pt" o:ole="">
                  <v:imagedata r:id="rId7" o:title=""/>
                </v:shape>
                <w:control r:id="rId8" w:name="DefaultOcxName4" w:shapeid="_x0000_i1078"/>
              </w:objec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20 </w:t>
            </w:r>
          </w:p>
        </w:tc>
      </w:tr>
      <w:tr w:rsidR="0001649C" w:rsidRPr="00202FB4" w:rsidTr="001A7D42">
        <w:trPr>
          <w:tblCellSpacing w:w="0" w:type="dxa"/>
          <w:jc w:val="center"/>
        </w:trPr>
        <w:tc>
          <w:tcPr>
            <w:tcW w:w="0" w:type="auto"/>
            <w:gridSpan w:val="3"/>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二、上年转结政府信息公开申请数量</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2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r w:rsidR="005F2A2F" w:rsidRPr="00202FB4">
              <w:rPr>
                <w:rFonts w:ascii="ˎ̥" w:hAnsi="ˎ̥" w:cs="宋体" w:hint="eastAsia"/>
                <w:kern w:val="0"/>
                <w:szCs w:val="21"/>
              </w:rPr>
              <w:object w:dxaOrig="225" w:dyaOrig="225">
                <v:shape id="_x0000_i1081" type="#_x0000_t75" style="width:1in;height:18pt" o:ole="">
                  <v:imagedata r:id="rId9" o:title=""/>
                </v:shape>
                <w:control r:id="rId10" w:name="DefaultOcxName5" w:shapeid="_x0000_i1081"/>
              </w:objec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2 </w:t>
            </w:r>
          </w:p>
        </w:tc>
      </w:tr>
      <w:tr w:rsidR="0001649C" w:rsidRPr="00202FB4" w:rsidTr="001A7D42">
        <w:trPr>
          <w:tblCellSpacing w:w="0" w:type="dxa"/>
          <w:jc w:val="center"/>
        </w:trPr>
        <w:tc>
          <w:tcPr>
            <w:tcW w:w="0" w:type="auto"/>
            <w:vMerge w:val="restar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三、本年度办理结果</w:t>
            </w:r>
          </w:p>
        </w:tc>
        <w:tc>
          <w:tcPr>
            <w:tcW w:w="0" w:type="auto"/>
            <w:gridSpan w:val="2"/>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（一）予以公开</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9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r w:rsidR="005F2A2F" w:rsidRPr="00202FB4">
              <w:rPr>
                <w:rFonts w:ascii="ˎ̥" w:hAnsi="ˎ̥" w:cs="宋体" w:hint="eastAsia"/>
                <w:kern w:val="0"/>
                <w:szCs w:val="21"/>
              </w:rPr>
              <w:object w:dxaOrig="225" w:dyaOrig="225">
                <v:shape id="_x0000_i1084" type="#_x0000_t75" style="width:1in;height:18pt" o:ole="">
                  <v:imagedata r:id="rId11" o:title=""/>
                </v:shape>
                <w:control r:id="rId12" w:name="DefaultOcxName6" w:shapeid="_x0000_i1084"/>
              </w:objec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9 </w:t>
            </w:r>
          </w:p>
        </w:tc>
      </w:tr>
      <w:tr w:rsidR="0001649C" w:rsidRPr="00202FB4" w:rsidTr="001A7D42">
        <w:trPr>
          <w:tblCellSpacing w:w="0" w:type="dxa"/>
          <w:jc w:val="center"/>
        </w:trPr>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0" w:type="auto"/>
            <w:gridSpan w:val="2"/>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（二）部分公开（区分处理的，只计这一情形，不计其他情形）</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1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1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r w:rsidR="005F2A2F" w:rsidRPr="00202FB4">
              <w:rPr>
                <w:rFonts w:ascii="ˎ̥" w:hAnsi="ˎ̥" w:cs="宋体" w:hint="eastAsia"/>
                <w:kern w:val="0"/>
                <w:szCs w:val="21"/>
              </w:rPr>
              <w:object w:dxaOrig="225" w:dyaOrig="225">
                <v:shape id="_x0000_i1087" type="#_x0000_t75" style="width:1in;height:18pt" o:ole="">
                  <v:imagedata r:id="rId13" o:title=""/>
                </v:shape>
                <w:control r:id="rId14" w:name="DefaultOcxName7" w:shapeid="_x0000_i1087"/>
              </w:objec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2 </w:t>
            </w:r>
          </w:p>
        </w:tc>
      </w:tr>
      <w:tr w:rsidR="0001649C" w:rsidRPr="00202FB4" w:rsidTr="001A7D42">
        <w:trPr>
          <w:tblCellSpacing w:w="0" w:type="dxa"/>
          <w:jc w:val="center"/>
        </w:trPr>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0" w:type="auto"/>
            <w:vMerge w:val="restar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（三）不予公开</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1.</w:t>
            </w:r>
            <w:r w:rsidRPr="00202FB4">
              <w:rPr>
                <w:rFonts w:ascii="ˎ̥" w:hAnsi="ˎ̥" w:cs="宋体"/>
                <w:kern w:val="0"/>
                <w:szCs w:val="21"/>
              </w:rPr>
              <w:t>属于国家秘密</w:t>
            </w:r>
            <w:r w:rsidRPr="00202FB4">
              <w:rPr>
                <w:rFonts w:ascii="ˎ̥" w:hAnsi="ˎ̥" w:cs="宋体"/>
                <w:kern w:val="0"/>
                <w:szCs w:val="21"/>
              </w:rPr>
              <w:t xml:space="preserve">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r w:rsidR="005F2A2F" w:rsidRPr="00202FB4">
              <w:rPr>
                <w:rFonts w:ascii="ˎ̥" w:hAnsi="ˎ̥" w:cs="宋体" w:hint="eastAsia"/>
                <w:kern w:val="0"/>
                <w:szCs w:val="21"/>
              </w:rPr>
              <w:object w:dxaOrig="225" w:dyaOrig="225">
                <v:shape id="_x0000_i1090" type="#_x0000_t75" style="width:1in;height:18pt" o:ole="">
                  <v:imagedata r:id="rId15" o:title=""/>
                </v:shape>
                <w:control r:id="rId16" w:name="DefaultOcxName8" w:shapeid="_x0000_i1090"/>
              </w:objec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r>
      <w:tr w:rsidR="0001649C" w:rsidRPr="00202FB4" w:rsidTr="001A7D42">
        <w:trPr>
          <w:tblCellSpacing w:w="0" w:type="dxa"/>
          <w:jc w:val="center"/>
        </w:trPr>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2.</w:t>
            </w:r>
            <w:r w:rsidRPr="00202FB4">
              <w:rPr>
                <w:rFonts w:ascii="ˎ̥" w:hAnsi="ˎ̥" w:cs="宋体"/>
                <w:kern w:val="0"/>
                <w:szCs w:val="21"/>
              </w:rPr>
              <w:t>其他法律行政法规禁止公开</w:t>
            </w:r>
            <w:r w:rsidRPr="00202FB4">
              <w:rPr>
                <w:rFonts w:ascii="ˎ̥" w:hAnsi="ˎ̥" w:cs="宋体"/>
                <w:kern w:val="0"/>
                <w:szCs w:val="21"/>
              </w:rPr>
              <w:t xml:space="preserve">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r w:rsidR="005F2A2F" w:rsidRPr="00202FB4">
              <w:rPr>
                <w:rFonts w:ascii="ˎ̥" w:hAnsi="ˎ̥" w:cs="宋体" w:hint="eastAsia"/>
                <w:kern w:val="0"/>
                <w:szCs w:val="21"/>
              </w:rPr>
              <w:object w:dxaOrig="225" w:dyaOrig="225">
                <v:shape id="_x0000_i1093" type="#_x0000_t75" style="width:1in;height:18pt" o:ole="">
                  <v:imagedata r:id="rId17" o:title=""/>
                </v:shape>
                <w:control r:id="rId18" w:name="DefaultOcxName9" w:shapeid="_x0000_i1093"/>
              </w:objec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r>
      <w:tr w:rsidR="0001649C" w:rsidRPr="00202FB4" w:rsidTr="001A7D42">
        <w:trPr>
          <w:tblCellSpacing w:w="0" w:type="dxa"/>
          <w:jc w:val="center"/>
        </w:trPr>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3.</w:t>
            </w:r>
            <w:r w:rsidRPr="00202FB4">
              <w:rPr>
                <w:rFonts w:ascii="ˎ̥" w:hAnsi="ˎ̥" w:cs="宋体"/>
                <w:kern w:val="0"/>
                <w:szCs w:val="21"/>
              </w:rPr>
              <w:t>危及</w:t>
            </w:r>
            <w:r w:rsidRPr="00202FB4">
              <w:rPr>
                <w:rFonts w:ascii="ˎ̥" w:hAnsi="ˎ̥" w:cs="宋体"/>
                <w:kern w:val="0"/>
                <w:szCs w:val="21"/>
              </w:rPr>
              <w:t>“</w:t>
            </w:r>
            <w:r w:rsidRPr="00202FB4">
              <w:rPr>
                <w:rFonts w:ascii="ˎ̥" w:hAnsi="ˎ̥" w:cs="宋体"/>
                <w:kern w:val="0"/>
                <w:szCs w:val="21"/>
              </w:rPr>
              <w:t>三安全一稳定</w:t>
            </w:r>
            <w:r w:rsidRPr="00202FB4">
              <w:rPr>
                <w:rFonts w:ascii="ˎ̥" w:hAnsi="ˎ̥" w:cs="宋体"/>
                <w:kern w:val="0"/>
                <w:szCs w:val="21"/>
              </w:rPr>
              <w:t xml:space="preserve">”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r w:rsidR="005F2A2F" w:rsidRPr="00202FB4">
              <w:rPr>
                <w:rFonts w:ascii="ˎ̥" w:hAnsi="ˎ̥" w:cs="宋体" w:hint="eastAsia"/>
                <w:kern w:val="0"/>
                <w:szCs w:val="21"/>
              </w:rPr>
              <w:object w:dxaOrig="225" w:dyaOrig="225">
                <v:shape id="_x0000_i1096" type="#_x0000_t75" style="width:1in;height:18pt" o:ole="">
                  <v:imagedata r:id="rId19" o:title=""/>
                </v:shape>
                <w:control r:id="rId20" w:name="DefaultOcxName10" w:shapeid="_x0000_i1096"/>
              </w:objec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r>
      <w:tr w:rsidR="0001649C" w:rsidRPr="00202FB4" w:rsidTr="001A7D42">
        <w:trPr>
          <w:tblCellSpacing w:w="0" w:type="dxa"/>
          <w:jc w:val="center"/>
        </w:trPr>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4.</w:t>
            </w:r>
            <w:r w:rsidRPr="00202FB4">
              <w:rPr>
                <w:rFonts w:ascii="ˎ̥" w:hAnsi="ˎ̥" w:cs="宋体"/>
                <w:kern w:val="0"/>
                <w:szCs w:val="21"/>
              </w:rPr>
              <w:t>保护第三方合法权益</w:t>
            </w:r>
            <w:r w:rsidRPr="00202FB4">
              <w:rPr>
                <w:rFonts w:ascii="ˎ̥" w:hAnsi="ˎ̥" w:cs="宋体"/>
                <w:kern w:val="0"/>
                <w:szCs w:val="21"/>
              </w:rPr>
              <w:t xml:space="preserve">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r w:rsidR="005F2A2F" w:rsidRPr="00202FB4">
              <w:rPr>
                <w:rFonts w:ascii="ˎ̥" w:hAnsi="ˎ̥" w:cs="宋体" w:hint="eastAsia"/>
                <w:kern w:val="0"/>
                <w:szCs w:val="21"/>
              </w:rPr>
              <w:object w:dxaOrig="225" w:dyaOrig="225">
                <v:shape id="_x0000_i1099" type="#_x0000_t75" style="width:1in;height:18pt" o:ole="">
                  <v:imagedata r:id="rId21" o:title=""/>
                </v:shape>
                <w:control r:id="rId22" w:name="DefaultOcxName11" w:shapeid="_x0000_i1099"/>
              </w:objec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r>
      <w:tr w:rsidR="0001649C" w:rsidRPr="00202FB4" w:rsidTr="001A7D42">
        <w:trPr>
          <w:tblCellSpacing w:w="0" w:type="dxa"/>
          <w:jc w:val="center"/>
        </w:trPr>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5.</w:t>
            </w:r>
            <w:r w:rsidRPr="00202FB4">
              <w:rPr>
                <w:rFonts w:ascii="ˎ̥" w:hAnsi="ˎ̥" w:cs="宋体"/>
                <w:kern w:val="0"/>
                <w:szCs w:val="21"/>
              </w:rPr>
              <w:t>属于三类内部事务信息</w:t>
            </w:r>
            <w:r w:rsidRPr="00202FB4">
              <w:rPr>
                <w:rFonts w:ascii="ˎ̥" w:hAnsi="ˎ̥" w:cs="宋体"/>
                <w:kern w:val="0"/>
                <w:szCs w:val="21"/>
              </w:rPr>
              <w:t xml:space="preserve">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r w:rsidR="005F2A2F" w:rsidRPr="00202FB4">
              <w:rPr>
                <w:rFonts w:ascii="ˎ̥" w:hAnsi="ˎ̥" w:cs="宋体" w:hint="eastAsia"/>
                <w:kern w:val="0"/>
                <w:szCs w:val="21"/>
              </w:rPr>
              <w:object w:dxaOrig="225" w:dyaOrig="225">
                <v:shape id="_x0000_i1102" type="#_x0000_t75" style="width:1in;height:18pt" o:ole="">
                  <v:imagedata r:id="rId23" o:title=""/>
                </v:shape>
                <w:control r:id="rId24" w:name="DefaultOcxName12" w:shapeid="_x0000_i1102"/>
              </w:objec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r>
      <w:tr w:rsidR="0001649C" w:rsidRPr="00202FB4" w:rsidTr="001A7D42">
        <w:trPr>
          <w:tblCellSpacing w:w="0" w:type="dxa"/>
          <w:jc w:val="center"/>
        </w:trPr>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6.</w:t>
            </w:r>
            <w:r w:rsidRPr="00202FB4">
              <w:rPr>
                <w:rFonts w:ascii="ˎ̥" w:hAnsi="ˎ̥" w:cs="宋体"/>
                <w:kern w:val="0"/>
                <w:szCs w:val="21"/>
              </w:rPr>
              <w:t>属于四类过程性信息</w:t>
            </w:r>
            <w:r w:rsidRPr="00202FB4">
              <w:rPr>
                <w:rFonts w:ascii="ˎ̥" w:hAnsi="ˎ̥" w:cs="宋体"/>
                <w:kern w:val="0"/>
                <w:szCs w:val="21"/>
              </w:rPr>
              <w:t xml:space="preserve">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r w:rsidR="005F2A2F" w:rsidRPr="00202FB4">
              <w:rPr>
                <w:rFonts w:ascii="ˎ̥" w:hAnsi="ˎ̥" w:cs="宋体" w:hint="eastAsia"/>
                <w:kern w:val="0"/>
                <w:szCs w:val="21"/>
              </w:rPr>
              <w:object w:dxaOrig="225" w:dyaOrig="225">
                <v:shape id="_x0000_i1105" type="#_x0000_t75" style="width:1in;height:18pt" o:ole="">
                  <v:imagedata r:id="rId25" o:title=""/>
                </v:shape>
                <w:control r:id="rId26" w:name="DefaultOcxName13" w:shapeid="_x0000_i1105"/>
              </w:objec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r>
      <w:tr w:rsidR="0001649C" w:rsidRPr="00202FB4" w:rsidTr="001A7D42">
        <w:trPr>
          <w:tblCellSpacing w:w="0" w:type="dxa"/>
          <w:jc w:val="center"/>
        </w:trPr>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7.</w:t>
            </w:r>
            <w:r w:rsidRPr="00202FB4">
              <w:rPr>
                <w:rFonts w:ascii="ˎ̥" w:hAnsi="ˎ̥" w:cs="宋体"/>
                <w:kern w:val="0"/>
                <w:szCs w:val="21"/>
              </w:rPr>
              <w:t>属于行政执法案卷</w:t>
            </w:r>
            <w:r w:rsidRPr="00202FB4">
              <w:rPr>
                <w:rFonts w:ascii="ˎ̥" w:hAnsi="ˎ̥" w:cs="宋体"/>
                <w:kern w:val="0"/>
                <w:szCs w:val="21"/>
              </w:rPr>
              <w:t xml:space="preserve">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r w:rsidR="005F2A2F" w:rsidRPr="00202FB4">
              <w:rPr>
                <w:rFonts w:ascii="ˎ̥" w:hAnsi="ˎ̥" w:cs="宋体" w:hint="eastAsia"/>
                <w:kern w:val="0"/>
                <w:szCs w:val="21"/>
              </w:rPr>
              <w:object w:dxaOrig="225" w:dyaOrig="225">
                <v:shape id="_x0000_i1108" type="#_x0000_t75" style="width:1in;height:18pt" o:ole="">
                  <v:imagedata r:id="rId27" o:title=""/>
                </v:shape>
                <w:control r:id="rId28" w:name="DefaultOcxName14" w:shapeid="_x0000_i1108"/>
              </w:objec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r>
      <w:tr w:rsidR="0001649C" w:rsidRPr="00202FB4" w:rsidTr="001A7D42">
        <w:trPr>
          <w:tblCellSpacing w:w="0" w:type="dxa"/>
          <w:jc w:val="center"/>
        </w:trPr>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8.</w:t>
            </w:r>
            <w:r w:rsidRPr="00202FB4">
              <w:rPr>
                <w:rFonts w:ascii="ˎ̥" w:hAnsi="ˎ̥" w:cs="宋体"/>
                <w:kern w:val="0"/>
                <w:szCs w:val="21"/>
              </w:rPr>
              <w:t>属于行政查询事项</w:t>
            </w:r>
            <w:r w:rsidRPr="00202FB4">
              <w:rPr>
                <w:rFonts w:ascii="ˎ̥" w:hAnsi="ˎ̥" w:cs="宋体"/>
                <w:kern w:val="0"/>
                <w:szCs w:val="21"/>
              </w:rPr>
              <w:t xml:space="preserve">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r w:rsidR="005F2A2F" w:rsidRPr="00202FB4">
              <w:rPr>
                <w:rFonts w:ascii="ˎ̥" w:hAnsi="ˎ̥" w:cs="宋体" w:hint="eastAsia"/>
                <w:kern w:val="0"/>
                <w:szCs w:val="21"/>
              </w:rPr>
              <w:object w:dxaOrig="225" w:dyaOrig="225">
                <v:shape id="_x0000_i1111" type="#_x0000_t75" style="width:1in;height:18pt" o:ole="">
                  <v:imagedata r:id="rId29" o:title=""/>
                </v:shape>
                <w:control r:id="rId30" w:name="DefaultOcxName15" w:shapeid="_x0000_i1111"/>
              </w:objec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r>
      <w:tr w:rsidR="0001649C" w:rsidRPr="00202FB4" w:rsidTr="001A7D42">
        <w:trPr>
          <w:tblCellSpacing w:w="0" w:type="dxa"/>
          <w:jc w:val="center"/>
        </w:trPr>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0" w:type="auto"/>
            <w:vMerge w:val="restar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（四）无法提供</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1.</w:t>
            </w:r>
            <w:r w:rsidRPr="00202FB4">
              <w:rPr>
                <w:rFonts w:ascii="ˎ̥" w:hAnsi="ˎ̥" w:cs="宋体"/>
                <w:kern w:val="0"/>
                <w:szCs w:val="21"/>
              </w:rPr>
              <w:t>本机关不掌握相关政府信息</w:t>
            </w:r>
            <w:r w:rsidRPr="00202FB4">
              <w:rPr>
                <w:rFonts w:ascii="ˎ̥" w:hAnsi="ˎ̥" w:cs="宋体"/>
                <w:kern w:val="0"/>
                <w:szCs w:val="21"/>
              </w:rPr>
              <w:t xml:space="preserve">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5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1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r w:rsidR="005F2A2F" w:rsidRPr="00202FB4">
              <w:rPr>
                <w:rFonts w:ascii="ˎ̥" w:hAnsi="ˎ̥" w:cs="宋体" w:hint="eastAsia"/>
                <w:kern w:val="0"/>
                <w:szCs w:val="21"/>
              </w:rPr>
              <w:object w:dxaOrig="225" w:dyaOrig="225">
                <v:shape id="_x0000_i1114" type="#_x0000_t75" style="width:1in;height:18pt" o:ole="">
                  <v:imagedata r:id="rId31" o:title=""/>
                </v:shape>
                <w:control r:id="rId32" w:name="DefaultOcxName16" w:shapeid="_x0000_i1114"/>
              </w:objec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6 </w:t>
            </w:r>
          </w:p>
        </w:tc>
      </w:tr>
      <w:tr w:rsidR="0001649C" w:rsidRPr="00202FB4" w:rsidTr="001A7D42">
        <w:trPr>
          <w:tblCellSpacing w:w="0" w:type="dxa"/>
          <w:jc w:val="center"/>
        </w:trPr>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2.</w:t>
            </w:r>
            <w:r w:rsidRPr="00202FB4">
              <w:rPr>
                <w:rFonts w:ascii="ˎ̥" w:hAnsi="ˎ̥" w:cs="宋体"/>
                <w:kern w:val="0"/>
                <w:szCs w:val="21"/>
              </w:rPr>
              <w:t>没有现成信息需要另行制作</w:t>
            </w:r>
            <w:r w:rsidRPr="00202FB4">
              <w:rPr>
                <w:rFonts w:ascii="ˎ̥" w:hAnsi="ˎ̥" w:cs="宋体"/>
                <w:kern w:val="0"/>
                <w:szCs w:val="21"/>
              </w:rPr>
              <w:t xml:space="preserve">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r w:rsidR="005F2A2F" w:rsidRPr="00202FB4">
              <w:rPr>
                <w:rFonts w:ascii="ˎ̥" w:hAnsi="ˎ̥" w:cs="宋体" w:hint="eastAsia"/>
                <w:kern w:val="0"/>
                <w:szCs w:val="21"/>
              </w:rPr>
              <w:object w:dxaOrig="225" w:dyaOrig="225">
                <v:shape id="_x0000_i1117" type="#_x0000_t75" style="width:1in;height:18pt" o:ole="">
                  <v:imagedata r:id="rId33" o:title=""/>
                </v:shape>
                <w:control r:id="rId34" w:name="DefaultOcxName17" w:shapeid="_x0000_i1117"/>
              </w:objec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r>
      <w:tr w:rsidR="0001649C" w:rsidRPr="00202FB4" w:rsidTr="001A7D42">
        <w:trPr>
          <w:tblCellSpacing w:w="0" w:type="dxa"/>
          <w:jc w:val="center"/>
        </w:trPr>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3.</w:t>
            </w:r>
            <w:r w:rsidRPr="00202FB4">
              <w:rPr>
                <w:rFonts w:ascii="ˎ̥" w:hAnsi="ˎ̥" w:cs="宋体"/>
                <w:kern w:val="0"/>
                <w:szCs w:val="21"/>
              </w:rPr>
              <w:t>补正后申请内容仍不明确</w:t>
            </w:r>
            <w:r w:rsidRPr="00202FB4">
              <w:rPr>
                <w:rFonts w:ascii="ˎ̥" w:hAnsi="ˎ̥" w:cs="宋体"/>
                <w:kern w:val="0"/>
                <w:szCs w:val="21"/>
              </w:rPr>
              <w:t xml:space="preserve">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r w:rsidR="005F2A2F" w:rsidRPr="00202FB4">
              <w:rPr>
                <w:rFonts w:ascii="ˎ̥" w:hAnsi="ˎ̥" w:cs="宋体" w:hint="eastAsia"/>
                <w:kern w:val="0"/>
                <w:szCs w:val="21"/>
              </w:rPr>
              <w:object w:dxaOrig="225" w:dyaOrig="225">
                <v:shape id="_x0000_i1120" type="#_x0000_t75" style="width:1in;height:18pt" o:ole="">
                  <v:imagedata r:id="rId35" o:title=""/>
                </v:shape>
                <w:control r:id="rId36" w:name="DefaultOcxName18" w:shapeid="_x0000_i1120"/>
              </w:objec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r>
      <w:tr w:rsidR="0001649C" w:rsidRPr="00202FB4" w:rsidTr="001A7D42">
        <w:trPr>
          <w:tblCellSpacing w:w="0" w:type="dxa"/>
          <w:jc w:val="center"/>
        </w:trPr>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0" w:type="auto"/>
            <w:vMerge w:val="restar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（五）不予处理</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1.</w:t>
            </w:r>
            <w:r w:rsidRPr="00202FB4">
              <w:rPr>
                <w:rFonts w:ascii="ˎ̥" w:hAnsi="ˎ̥" w:cs="宋体"/>
                <w:kern w:val="0"/>
                <w:szCs w:val="21"/>
              </w:rPr>
              <w:t>信访举报投诉类申请</w:t>
            </w:r>
            <w:r w:rsidRPr="00202FB4">
              <w:rPr>
                <w:rFonts w:ascii="ˎ̥" w:hAnsi="ˎ̥" w:cs="宋体"/>
                <w:kern w:val="0"/>
                <w:szCs w:val="21"/>
              </w:rPr>
              <w:t xml:space="preserve">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1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r w:rsidR="005F2A2F" w:rsidRPr="00202FB4">
              <w:rPr>
                <w:rFonts w:ascii="ˎ̥" w:hAnsi="ˎ̥" w:cs="宋体" w:hint="eastAsia"/>
                <w:kern w:val="0"/>
                <w:szCs w:val="21"/>
              </w:rPr>
              <w:object w:dxaOrig="225" w:dyaOrig="225">
                <v:shape id="_x0000_i1123" type="#_x0000_t75" style="width:1in;height:18pt" o:ole="">
                  <v:imagedata r:id="rId37" o:title=""/>
                </v:shape>
                <w:control r:id="rId38" w:name="DefaultOcxName19" w:shapeid="_x0000_i1123"/>
              </w:objec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1 </w:t>
            </w:r>
          </w:p>
        </w:tc>
      </w:tr>
      <w:tr w:rsidR="0001649C" w:rsidRPr="00202FB4" w:rsidTr="001A7D42">
        <w:trPr>
          <w:tblCellSpacing w:w="0" w:type="dxa"/>
          <w:jc w:val="center"/>
        </w:trPr>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2.</w:t>
            </w:r>
            <w:r w:rsidRPr="00202FB4">
              <w:rPr>
                <w:rFonts w:ascii="ˎ̥" w:hAnsi="ˎ̥" w:cs="宋体"/>
                <w:kern w:val="0"/>
                <w:szCs w:val="21"/>
              </w:rPr>
              <w:t>重复申请</w:t>
            </w:r>
            <w:r w:rsidRPr="00202FB4">
              <w:rPr>
                <w:rFonts w:ascii="ˎ̥" w:hAnsi="ˎ̥" w:cs="宋体"/>
                <w:kern w:val="0"/>
                <w:szCs w:val="21"/>
              </w:rPr>
              <w:t xml:space="preserve">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2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1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r w:rsidR="005F2A2F" w:rsidRPr="00202FB4">
              <w:rPr>
                <w:rFonts w:ascii="ˎ̥" w:hAnsi="ˎ̥" w:cs="宋体" w:hint="eastAsia"/>
                <w:kern w:val="0"/>
                <w:szCs w:val="21"/>
              </w:rPr>
              <w:object w:dxaOrig="225" w:dyaOrig="225">
                <v:shape id="_x0000_i1126" type="#_x0000_t75" style="width:1in;height:18pt" o:ole="">
                  <v:imagedata r:id="rId39" o:title=""/>
                </v:shape>
                <w:control r:id="rId40" w:name="DefaultOcxName20" w:shapeid="_x0000_i1126"/>
              </w:objec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3 </w:t>
            </w:r>
          </w:p>
        </w:tc>
      </w:tr>
      <w:tr w:rsidR="0001649C" w:rsidRPr="00202FB4" w:rsidTr="001A7D42">
        <w:trPr>
          <w:tblCellSpacing w:w="0" w:type="dxa"/>
          <w:jc w:val="center"/>
        </w:trPr>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3.</w:t>
            </w:r>
            <w:r w:rsidRPr="00202FB4">
              <w:rPr>
                <w:rFonts w:ascii="ˎ̥" w:hAnsi="ˎ̥" w:cs="宋体"/>
                <w:kern w:val="0"/>
                <w:szCs w:val="21"/>
              </w:rPr>
              <w:t>要求提供公开出版物</w:t>
            </w:r>
            <w:r w:rsidRPr="00202FB4">
              <w:rPr>
                <w:rFonts w:ascii="ˎ̥" w:hAnsi="ˎ̥" w:cs="宋体"/>
                <w:kern w:val="0"/>
                <w:szCs w:val="21"/>
              </w:rPr>
              <w:t xml:space="preserve">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r w:rsidR="005F2A2F" w:rsidRPr="00202FB4">
              <w:rPr>
                <w:rFonts w:ascii="ˎ̥" w:hAnsi="ˎ̥" w:cs="宋体" w:hint="eastAsia"/>
                <w:kern w:val="0"/>
                <w:szCs w:val="21"/>
              </w:rPr>
              <w:object w:dxaOrig="225" w:dyaOrig="225">
                <v:shape id="_x0000_i1129" type="#_x0000_t75" style="width:1in;height:18pt" o:ole="">
                  <v:imagedata r:id="rId41" o:title=""/>
                </v:shape>
                <w:control r:id="rId42" w:name="DefaultOcxName21" w:shapeid="_x0000_i1129"/>
              </w:objec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r>
      <w:tr w:rsidR="0001649C" w:rsidRPr="00202FB4" w:rsidTr="001A7D42">
        <w:trPr>
          <w:tblCellSpacing w:w="0" w:type="dxa"/>
          <w:jc w:val="center"/>
        </w:trPr>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4.</w:t>
            </w:r>
            <w:r w:rsidRPr="00202FB4">
              <w:rPr>
                <w:rFonts w:ascii="ˎ̥" w:hAnsi="ˎ̥" w:cs="宋体"/>
                <w:kern w:val="0"/>
                <w:szCs w:val="21"/>
              </w:rPr>
              <w:t>无正当理由大量反复申请</w:t>
            </w:r>
            <w:r w:rsidRPr="00202FB4">
              <w:rPr>
                <w:rFonts w:ascii="ˎ̥" w:hAnsi="ˎ̥" w:cs="宋体"/>
                <w:kern w:val="0"/>
                <w:szCs w:val="21"/>
              </w:rPr>
              <w:t xml:space="preserve">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r w:rsidR="005F2A2F" w:rsidRPr="00202FB4">
              <w:rPr>
                <w:rFonts w:ascii="ˎ̥" w:hAnsi="ˎ̥" w:cs="宋体" w:hint="eastAsia"/>
                <w:kern w:val="0"/>
                <w:szCs w:val="21"/>
              </w:rPr>
              <w:object w:dxaOrig="225" w:dyaOrig="225">
                <v:shape id="_x0000_i1132" type="#_x0000_t75" style="width:1in;height:18pt" o:ole="">
                  <v:imagedata r:id="rId43" o:title=""/>
                </v:shape>
                <w:control r:id="rId44" w:name="DefaultOcxName22" w:shapeid="_x0000_i1132"/>
              </w:objec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r>
      <w:tr w:rsidR="0001649C" w:rsidRPr="00202FB4" w:rsidTr="001A7D42">
        <w:trPr>
          <w:tblCellSpacing w:w="0" w:type="dxa"/>
          <w:jc w:val="center"/>
        </w:trPr>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5.</w:t>
            </w:r>
            <w:r w:rsidRPr="00202FB4">
              <w:rPr>
                <w:rFonts w:ascii="ˎ̥" w:hAnsi="ˎ̥" w:cs="宋体"/>
                <w:kern w:val="0"/>
                <w:szCs w:val="21"/>
              </w:rPr>
              <w:t>要求行政机关确认或重新出具已获取信息</w:t>
            </w:r>
            <w:r w:rsidRPr="00202FB4">
              <w:rPr>
                <w:rFonts w:ascii="ˎ̥" w:hAnsi="ˎ̥" w:cs="宋体"/>
                <w:kern w:val="0"/>
                <w:szCs w:val="21"/>
              </w:rPr>
              <w:t xml:space="preserve">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r w:rsidR="005F2A2F" w:rsidRPr="00202FB4">
              <w:rPr>
                <w:rFonts w:ascii="ˎ̥" w:hAnsi="ˎ̥" w:cs="宋体" w:hint="eastAsia"/>
                <w:kern w:val="0"/>
                <w:szCs w:val="21"/>
              </w:rPr>
              <w:object w:dxaOrig="225" w:dyaOrig="225">
                <v:shape id="_x0000_i1135" type="#_x0000_t75" style="width:1in;height:18pt" o:ole="">
                  <v:imagedata r:id="rId45" o:title=""/>
                </v:shape>
                <w:control r:id="rId46" w:name="DefaultOcxName23" w:shapeid="_x0000_i1135"/>
              </w:objec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r>
      <w:tr w:rsidR="0001649C" w:rsidRPr="00202FB4" w:rsidTr="001A7D42">
        <w:trPr>
          <w:tblCellSpacing w:w="0" w:type="dxa"/>
          <w:jc w:val="center"/>
        </w:trPr>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0" w:type="auto"/>
            <w:gridSpan w:val="2"/>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（六）其他处理</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r w:rsidR="005F2A2F" w:rsidRPr="00202FB4">
              <w:rPr>
                <w:rFonts w:ascii="ˎ̥" w:hAnsi="ˎ̥" w:cs="宋体" w:hint="eastAsia"/>
                <w:kern w:val="0"/>
                <w:szCs w:val="21"/>
              </w:rPr>
              <w:object w:dxaOrig="225" w:dyaOrig="225">
                <v:shape id="_x0000_i1138" type="#_x0000_t75" style="width:1in;height:18pt" o:ole="">
                  <v:imagedata r:id="rId47" o:title=""/>
                </v:shape>
                <w:control r:id="rId48" w:name="DefaultOcxName24" w:shapeid="_x0000_i1138"/>
              </w:objec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r>
      <w:tr w:rsidR="0001649C" w:rsidRPr="00202FB4" w:rsidTr="001A7D42">
        <w:trPr>
          <w:tblCellSpacing w:w="0" w:type="dxa"/>
          <w:jc w:val="center"/>
        </w:trPr>
        <w:tc>
          <w:tcPr>
            <w:tcW w:w="0" w:type="auto"/>
            <w:vMerge/>
            <w:tcBorders>
              <w:bottom w:val="single" w:sz="4" w:space="0" w:color="C8C9DE"/>
              <w:right w:val="single" w:sz="4" w:space="0" w:color="C8C9DE"/>
            </w:tcBorders>
            <w:vAlign w:val="center"/>
            <w:hideMark/>
          </w:tcPr>
          <w:p w:rsidR="0001649C" w:rsidRPr="00202FB4" w:rsidRDefault="0001649C" w:rsidP="001A7D42">
            <w:pPr>
              <w:widowControl/>
              <w:jc w:val="left"/>
              <w:rPr>
                <w:rFonts w:ascii="ˎ̥" w:hAnsi="ˎ̥" w:cs="宋体" w:hint="eastAsia"/>
                <w:kern w:val="0"/>
                <w:szCs w:val="21"/>
              </w:rPr>
            </w:pPr>
          </w:p>
        </w:tc>
        <w:tc>
          <w:tcPr>
            <w:tcW w:w="0" w:type="auto"/>
            <w:gridSpan w:val="2"/>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（七）总计</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18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3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r w:rsidR="005F2A2F" w:rsidRPr="00202FB4">
              <w:rPr>
                <w:rFonts w:ascii="ˎ̥" w:hAnsi="ˎ̥" w:cs="宋体" w:hint="eastAsia"/>
                <w:kern w:val="0"/>
                <w:szCs w:val="21"/>
              </w:rPr>
              <w:object w:dxaOrig="225" w:dyaOrig="225">
                <v:shape id="_x0000_i1141" type="#_x0000_t75" style="width:1in;height:18pt" o:ole="">
                  <v:imagedata r:id="rId49" o:title=""/>
                </v:shape>
                <w:control r:id="rId50" w:name="DefaultOcxName25" w:shapeid="_x0000_i1141"/>
              </w:objec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21 </w:t>
            </w:r>
          </w:p>
        </w:tc>
      </w:tr>
      <w:tr w:rsidR="0001649C" w:rsidRPr="00202FB4" w:rsidTr="001A7D42">
        <w:trPr>
          <w:tblCellSpacing w:w="0" w:type="dxa"/>
          <w:jc w:val="center"/>
        </w:trPr>
        <w:tc>
          <w:tcPr>
            <w:tcW w:w="0" w:type="auto"/>
            <w:gridSpan w:val="3"/>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四、转结下年度继续办理</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1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500" w:type="pct"/>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0 </w:t>
            </w:r>
            <w:r w:rsidR="005F2A2F" w:rsidRPr="00202FB4">
              <w:rPr>
                <w:rFonts w:ascii="ˎ̥" w:hAnsi="ˎ̥" w:cs="宋体" w:hint="eastAsia"/>
                <w:kern w:val="0"/>
                <w:szCs w:val="21"/>
              </w:rPr>
              <w:object w:dxaOrig="225" w:dyaOrig="225">
                <v:shape id="_x0000_i1144" type="#_x0000_t75" style="width:1in;height:18pt" o:ole="">
                  <v:imagedata r:id="rId51" o:title=""/>
                </v:shape>
                <w:control r:id="rId52" w:name="DefaultOcxName26" w:shapeid="_x0000_i1144"/>
              </w:objec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01649C" w:rsidRPr="00202FB4" w:rsidRDefault="0001649C" w:rsidP="001A7D42">
            <w:pPr>
              <w:widowControl/>
              <w:jc w:val="left"/>
              <w:rPr>
                <w:rFonts w:ascii="ˎ̥" w:hAnsi="ˎ̥" w:cs="宋体" w:hint="eastAsia"/>
                <w:kern w:val="0"/>
                <w:szCs w:val="21"/>
              </w:rPr>
            </w:pPr>
            <w:r w:rsidRPr="00202FB4">
              <w:rPr>
                <w:rFonts w:ascii="ˎ̥" w:hAnsi="ˎ̥" w:cs="宋体"/>
                <w:kern w:val="0"/>
                <w:szCs w:val="21"/>
              </w:rPr>
              <w:t xml:space="preserve">1 </w:t>
            </w:r>
          </w:p>
        </w:tc>
      </w:tr>
    </w:tbl>
    <w:p w:rsidR="00A700B6" w:rsidRDefault="00A700B6" w:rsidP="00A700B6">
      <w:pPr>
        <w:ind w:firstLineChars="200" w:firstLine="643"/>
        <w:jc w:val="left"/>
        <w:rPr>
          <w:rFonts w:ascii="仿宋" w:eastAsia="仿宋" w:hAnsi="仿宋"/>
          <w:b/>
          <w:sz w:val="32"/>
          <w:szCs w:val="28"/>
        </w:rPr>
      </w:pPr>
      <w:r w:rsidRPr="00A700B6">
        <w:rPr>
          <w:rFonts w:ascii="仿宋" w:eastAsia="仿宋" w:hAnsi="仿宋" w:hint="eastAsia"/>
          <w:b/>
          <w:sz w:val="32"/>
          <w:szCs w:val="28"/>
        </w:rPr>
        <w:t>四、政府信息公开行政复议、行政诉讼情况</w:t>
      </w:r>
    </w:p>
    <w:tbl>
      <w:tblPr>
        <w:tblW w:w="4900" w:type="pct"/>
        <w:jc w:val="center"/>
        <w:tblCellSpacing w:w="0" w:type="dxa"/>
        <w:tblBorders>
          <w:top w:val="single" w:sz="4" w:space="0" w:color="C8C9DE"/>
          <w:left w:val="single" w:sz="4" w:space="0" w:color="C8C9DE"/>
        </w:tblBorders>
        <w:tblCellMar>
          <w:left w:w="0" w:type="dxa"/>
          <w:right w:w="0" w:type="dxa"/>
        </w:tblCellMar>
        <w:tblLook w:val="04A0"/>
      </w:tblPr>
      <w:tblGrid>
        <w:gridCol w:w="553"/>
        <w:gridCol w:w="552"/>
        <w:gridCol w:w="552"/>
        <w:gridCol w:w="552"/>
        <w:gridCol w:w="552"/>
        <w:gridCol w:w="552"/>
        <w:gridCol w:w="552"/>
        <w:gridCol w:w="552"/>
        <w:gridCol w:w="552"/>
        <w:gridCol w:w="552"/>
        <w:gridCol w:w="552"/>
        <w:gridCol w:w="552"/>
        <w:gridCol w:w="552"/>
        <w:gridCol w:w="552"/>
        <w:gridCol w:w="552"/>
      </w:tblGrid>
      <w:tr w:rsidR="001631E9" w:rsidRPr="00202FB4" w:rsidTr="001A7D42">
        <w:trPr>
          <w:tblCellSpacing w:w="0" w:type="dxa"/>
          <w:jc w:val="center"/>
        </w:trPr>
        <w:tc>
          <w:tcPr>
            <w:tcW w:w="0" w:type="auto"/>
            <w:gridSpan w:val="5"/>
            <w:vMerge w:val="restart"/>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行政复议</w:t>
            </w:r>
            <w:r w:rsidRPr="00202FB4">
              <w:rPr>
                <w:rFonts w:ascii="ˎ̥" w:hAnsi="ˎ̥" w:cs="宋体"/>
                <w:kern w:val="0"/>
                <w:szCs w:val="21"/>
              </w:rPr>
              <w:t xml:space="preserve"> </w:t>
            </w:r>
          </w:p>
        </w:tc>
        <w:tc>
          <w:tcPr>
            <w:tcW w:w="0" w:type="auto"/>
            <w:gridSpan w:val="10"/>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行政诉讼</w:t>
            </w:r>
            <w:r w:rsidRPr="00202FB4">
              <w:rPr>
                <w:rFonts w:ascii="ˎ̥" w:hAnsi="ˎ̥" w:cs="宋体"/>
                <w:kern w:val="0"/>
                <w:szCs w:val="21"/>
              </w:rPr>
              <w:t xml:space="preserve"> </w:t>
            </w:r>
          </w:p>
        </w:tc>
      </w:tr>
      <w:tr w:rsidR="001631E9" w:rsidRPr="00202FB4" w:rsidTr="001A7D42">
        <w:trPr>
          <w:tblCellSpacing w:w="0" w:type="dxa"/>
          <w:jc w:val="center"/>
        </w:trPr>
        <w:tc>
          <w:tcPr>
            <w:tcW w:w="0" w:type="auto"/>
            <w:gridSpan w:val="5"/>
            <w:vMerge/>
            <w:tcBorders>
              <w:bottom w:val="single" w:sz="4" w:space="0" w:color="C8C9DE"/>
              <w:right w:val="single" w:sz="4" w:space="0" w:color="C8C9DE"/>
            </w:tcBorders>
            <w:vAlign w:val="center"/>
            <w:hideMark/>
          </w:tcPr>
          <w:p w:rsidR="001631E9" w:rsidRPr="00202FB4" w:rsidRDefault="001631E9" w:rsidP="001A7D42">
            <w:pPr>
              <w:widowControl/>
              <w:jc w:val="left"/>
              <w:rPr>
                <w:rFonts w:ascii="ˎ̥" w:hAnsi="ˎ̥" w:cs="宋体" w:hint="eastAsia"/>
                <w:kern w:val="0"/>
                <w:szCs w:val="21"/>
              </w:rPr>
            </w:pPr>
          </w:p>
        </w:tc>
        <w:tc>
          <w:tcPr>
            <w:tcW w:w="0" w:type="auto"/>
            <w:gridSpan w:val="5"/>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未经复议直接起诉</w:t>
            </w:r>
            <w:r w:rsidRPr="00202FB4">
              <w:rPr>
                <w:rFonts w:ascii="ˎ̥" w:hAnsi="ˎ̥" w:cs="宋体"/>
                <w:kern w:val="0"/>
                <w:szCs w:val="21"/>
              </w:rPr>
              <w:t xml:space="preserve"> </w:t>
            </w:r>
          </w:p>
        </w:tc>
        <w:tc>
          <w:tcPr>
            <w:tcW w:w="0" w:type="auto"/>
            <w:gridSpan w:val="5"/>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复议后起诉</w:t>
            </w:r>
            <w:r w:rsidRPr="00202FB4">
              <w:rPr>
                <w:rFonts w:ascii="ˎ̥" w:hAnsi="ˎ̥" w:cs="宋体"/>
                <w:kern w:val="0"/>
                <w:szCs w:val="21"/>
              </w:rPr>
              <w:t xml:space="preserve"> </w:t>
            </w:r>
          </w:p>
        </w:tc>
      </w:tr>
      <w:tr w:rsidR="001631E9" w:rsidRPr="00202FB4" w:rsidTr="001A7D42">
        <w:trPr>
          <w:tblCellSpacing w:w="0" w:type="dxa"/>
          <w:jc w:val="center"/>
        </w:trPr>
        <w:tc>
          <w:tcPr>
            <w:tcW w:w="300" w:type="pct"/>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结果维持</w:t>
            </w:r>
            <w:r w:rsidRPr="00202FB4">
              <w:rPr>
                <w:rFonts w:ascii="ˎ̥" w:hAnsi="ˎ̥" w:cs="宋体"/>
                <w:kern w:val="0"/>
                <w:szCs w:val="21"/>
              </w:rPr>
              <w:t xml:space="preserve"> </w:t>
            </w:r>
          </w:p>
        </w:tc>
        <w:tc>
          <w:tcPr>
            <w:tcW w:w="300" w:type="pct"/>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结果纠正</w:t>
            </w:r>
            <w:r w:rsidRPr="00202FB4">
              <w:rPr>
                <w:rFonts w:ascii="ˎ̥" w:hAnsi="ˎ̥" w:cs="宋体"/>
                <w:kern w:val="0"/>
                <w:szCs w:val="21"/>
              </w:rPr>
              <w:t xml:space="preserve"> </w:t>
            </w:r>
          </w:p>
        </w:tc>
        <w:tc>
          <w:tcPr>
            <w:tcW w:w="300" w:type="pct"/>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其他结果</w:t>
            </w:r>
            <w:r w:rsidRPr="00202FB4">
              <w:rPr>
                <w:rFonts w:ascii="ˎ̥" w:hAnsi="ˎ̥" w:cs="宋体"/>
                <w:kern w:val="0"/>
                <w:szCs w:val="21"/>
              </w:rPr>
              <w:t xml:space="preserve"> </w:t>
            </w:r>
          </w:p>
        </w:tc>
        <w:tc>
          <w:tcPr>
            <w:tcW w:w="300" w:type="pct"/>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尚未审结</w:t>
            </w:r>
            <w:r w:rsidRPr="00202FB4">
              <w:rPr>
                <w:rFonts w:ascii="ˎ̥" w:hAnsi="ˎ̥" w:cs="宋体"/>
                <w:kern w:val="0"/>
                <w:szCs w:val="21"/>
              </w:rPr>
              <w:t xml:space="preserve"> </w:t>
            </w:r>
          </w:p>
        </w:tc>
        <w:tc>
          <w:tcPr>
            <w:tcW w:w="300" w:type="pct"/>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总计</w:t>
            </w:r>
            <w:r w:rsidRPr="00202FB4">
              <w:rPr>
                <w:rFonts w:ascii="ˎ̥" w:hAnsi="ˎ̥" w:cs="宋体"/>
                <w:kern w:val="0"/>
                <w:szCs w:val="21"/>
              </w:rPr>
              <w:t xml:space="preserve"> </w:t>
            </w:r>
          </w:p>
        </w:tc>
        <w:tc>
          <w:tcPr>
            <w:tcW w:w="300" w:type="pct"/>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结果维持</w:t>
            </w:r>
            <w:r w:rsidRPr="00202FB4">
              <w:rPr>
                <w:rFonts w:ascii="ˎ̥" w:hAnsi="ˎ̥" w:cs="宋体"/>
                <w:kern w:val="0"/>
                <w:szCs w:val="21"/>
              </w:rPr>
              <w:t xml:space="preserve"> </w:t>
            </w:r>
          </w:p>
        </w:tc>
        <w:tc>
          <w:tcPr>
            <w:tcW w:w="300" w:type="pct"/>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结果纠正</w:t>
            </w:r>
            <w:r w:rsidRPr="00202FB4">
              <w:rPr>
                <w:rFonts w:ascii="ˎ̥" w:hAnsi="ˎ̥" w:cs="宋体"/>
                <w:kern w:val="0"/>
                <w:szCs w:val="21"/>
              </w:rPr>
              <w:t xml:space="preserve"> </w:t>
            </w:r>
          </w:p>
        </w:tc>
        <w:tc>
          <w:tcPr>
            <w:tcW w:w="300" w:type="pct"/>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其他结果</w:t>
            </w:r>
            <w:r w:rsidRPr="00202FB4">
              <w:rPr>
                <w:rFonts w:ascii="ˎ̥" w:hAnsi="ˎ̥" w:cs="宋体"/>
                <w:kern w:val="0"/>
                <w:szCs w:val="21"/>
              </w:rPr>
              <w:t xml:space="preserve"> </w:t>
            </w:r>
          </w:p>
        </w:tc>
        <w:tc>
          <w:tcPr>
            <w:tcW w:w="300" w:type="pct"/>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尚未审结</w:t>
            </w:r>
            <w:r w:rsidRPr="00202FB4">
              <w:rPr>
                <w:rFonts w:ascii="ˎ̥" w:hAnsi="ˎ̥" w:cs="宋体"/>
                <w:kern w:val="0"/>
                <w:szCs w:val="21"/>
              </w:rPr>
              <w:t xml:space="preserve"> </w:t>
            </w:r>
          </w:p>
        </w:tc>
        <w:tc>
          <w:tcPr>
            <w:tcW w:w="300" w:type="pct"/>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总计</w:t>
            </w:r>
            <w:r w:rsidRPr="00202FB4">
              <w:rPr>
                <w:rFonts w:ascii="ˎ̥" w:hAnsi="ˎ̥" w:cs="宋体"/>
                <w:kern w:val="0"/>
                <w:szCs w:val="21"/>
              </w:rPr>
              <w:t xml:space="preserve"> </w:t>
            </w:r>
          </w:p>
        </w:tc>
        <w:tc>
          <w:tcPr>
            <w:tcW w:w="300" w:type="pct"/>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结果维持</w:t>
            </w:r>
            <w:r w:rsidRPr="00202FB4">
              <w:rPr>
                <w:rFonts w:ascii="ˎ̥" w:hAnsi="ˎ̥" w:cs="宋体"/>
                <w:kern w:val="0"/>
                <w:szCs w:val="21"/>
              </w:rPr>
              <w:t xml:space="preserve"> </w:t>
            </w:r>
          </w:p>
        </w:tc>
        <w:tc>
          <w:tcPr>
            <w:tcW w:w="300" w:type="pct"/>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结果纠正</w:t>
            </w:r>
            <w:r w:rsidRPr="00202FB4">
              <w:rPr>
                <w:rFonts w:ascii="ˎ̥" w:hAnsi="ˎ̥" w:cs="宋体"/>
                <w:kern w:val="0"/>
                <w:szCs w:val="21"/>
              </w:rPr>
              <w:t xml:space="preserve"> </w:t>
            </w:r>
          </w:p>
        </w:tc>
        <w:tc>
          <w:tcPr>
            <w:tcW w:w="300" w:type="pct"/>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其他结果</w:t>
            </w:r>
            <w:r w:rsidRPr="00202FB4">
              <w:rPr>
                <w:rFonts w:ascii="ˎ̥" w:hAnsi="ˎ̥" w:cs="宋体"/>
                <w:kern w:val="0"/>
                <w:szCs w:val="21"/>
              </w:rPr>
              <w:t xml:space="preserve"> </w:t>
            </w:r>
          </w:p>
        </w:tc>
        <w:tc>
          <w:tcPr>
            <w:tcW w:w="300" w:type="pct"/>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尚未审结</w:t>
            </w:r>
            <w:r w:rsidRPr="00202FB4">
              <w:rPr>
                <w:rFonts w:ascii="ˎ̥" w:hAnsi="ˎ̥" w:cs="宋体"/>
                <w:kern w:val="0"/>
                <w:szCs w:val="21"/>
              </w:rPr>
              <w:t xml:space="preserve"> </w:t>
            </w:r>
          </w:p>
        </w:tc>
        <w:tc>
          <w:tcPr>
            <w:tcW w:w="300" w:type="pct"/>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总计</w:t>
            </w:r>
            <w:r w:rsidRPr="00202FB4">
              <w:rPr>
                <w:rFonts w:ascii="ˎ̥" w:hAnsi="ˎ̥" w:cs="宋体"/>
                <w:kern w:val="0"/>
                <w:szCs w:val="21"/>
              </w:rPr>
              <w:t xml:space="preserve"> </w:t>
            </w:r>
          </w:p>
        </w:tc>
      </w:tr>
      <w:tr w:rsidR="001631E9" w:rsidRPr="00202FB4" w:rsidTr="001A7D42">
        <w:trPr>
          <w:tblCellSpacing w:w="0" w:type="dxa"/>
          <w:jc w:val="center"/>
        </w:trPr>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 xml:space="preserve">0 </w:t>
            </w:r>
            <w:r w:rsidR="005F2A2F" w:rsidRPr="00202FB4">
              <w:rPr>
                <w:rFonts w:ascii="ˎ̥" w:hAnsi="ˎ̥" w:cs="宋体" w:hint="eastAsia"/>
                <w:kern w:val="0"/>
                <w:szCs w:val="21"/>
              </w:rPr>
              <w:object w:dxaOrig="225" w:dyaOrig="225">
                <v:shape id="_x0000_i1147" type="#_x0000_t75" style="width:1in;height:18pt" o:ole="">
                  <v:imagedata r:id="rId53" o:title=""/>
                </v:shape>
                <w:control r:id="rId54" w:name="DefaultOcxName27" w:shapeid="_x0000_i1147"/>
              </w:objec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 xml:space="preserve">0 </w:t>
            </w:r>
            <w:r w:rsidR="005F2A2F" w:rsidRPr="00202FB4">
              <w:rPr>
                <w:rFonts w:ascii="ˎ̥" w:hAnsi="ˎ̥" w:cs="宋体" w:hint="eastAsia"/>
                <w:kern w:val="0"/>
                <w:szCs w:val="21"/>
              </w:rPr>
              <w:object w:dxaOrig="225" w:dyaOrig="225">
                <v:shape id="_x0000_i1150" type="#_x0000_t75" style="width:1in;height:18pt" o:ole="">
                  <v:imagedata r:id="rId55" o:title=""/>
                </v:shape>
                <w:control r:id="rId56" w:name="DefaultOcxName28" w:shapeid="_x0000_i1150"/>
              </w:objec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 xml:space="preserve">2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 xml:space="preserve">0 </w: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 xml:space="preserve">0 </w:t>
            </w:r>
            <w:r w:rsidR="005F2A2F" w:rsidRPr="00202FB4">
              <w:rPr>
                <w:rFonts w:ascii="ˎ̥" w:hAnsi="ˎ̥" w:cs="宋体" w:hint="eastAsia"/>
                <w:kern w:val="0"/>
                <w:szCs w:val="21"/>
              </w:rPr>
              <w:object w:dxaOrig="225" w:dyaOrig="225">
                <v:shape id="_x0000_i1153" type="#_x0000_t75" style="width:1in;height:18pt" o:ole="">
                  <v:imagedata r:id="rId57" o:title=""/>
                </v:shape>
                <w:control r:id="rId58" w:name="DefaultOcxName29" w:shapeid="_x0000_i1153"/>
              </w:object>
            </w:r>
          </w:p>
        </w:tc>
        <w:tc>
          <w:tcPr>
            <w:tcW w:w="0" w:type="auto"/>
            <w:tcBorders>
              <w:bottom w:val="single" w:sz="4" w:space="0" w:color="C8C9DE"/>
              <w:right w:val="single" w:sz="4" w:space="0" w:color="C8C9DE"/>
            </w:tcBorders>
            <w:tcMar>
              <w:top w:w="62" w:type="dxa"/>
              <w:left w:w="62" w:type="dxa"/>
              <w:bottom w:w="62" w:type="dxa"/>
              <w:right w:w="62" w:type="dxa"/>
            </w:tcMar>
            <w:vAlign w:val="center"/>
            <w:hideMark/>
          </w:tcPr>
          <w:p w:rsidR="001631E9" w:rsidRPr="00202FB4" w:rsidRDefault="001631E9" w:rsidP="001A7D42">
            <w:pPr>
              <w:widowControl/>
              <w:jc w:val="left"/>
              <w:rPr>
                <w:rFonts w:ascii="ˎ̥" w:hAnsi="ˎ̥" w:cs="宋体" w:hint="eastAsia"/>
                <w:kern w:val="0"/>
                <w:szCs w:val="21"/>
              </w:rPr>
            </w:pPr>
            <w:r w:rsidRPr="00202FB4">
              <w:rPr>
                <w:rFonts w:ascii="ˎ̥" w:hAnsi="ˎ̥" w:cs="宋体"/>
                <w:kern w:val="0"/>
                <w:szCs w:val="21"/>
              </w:rPr>
              <w:t xml:space="preserve">2 </w:t>
            </w:r>
          </w:p>
        </w:tc>
      </w:tr>
    </w:tbl>
    <w:p w:rsidR="00A700B6" w:rsidRDefault="00A700B6" w:rsidP="00A700B6">
      <w:pPr>
        <w:ind w:firstLineChars="200" w:firstLine="643"/>
        <w:jc w:val="left"/>
        <w:rPr>
          <w:rFonts w:ascii="仿宋" w:eastAsia="仿宋" w:hAnsi="仿宋"/>
          <w:b/>
          <w:sz w:val="32"/>
          <w:szCs w:val="28"/>
        </w:rPr>
      </w:pPr>
      <w:r w:rsidRPr="00A700B6">
        <w:rPr>
          <w:rFonts w:ascii="仿宋" w:eastAsia="仿宋" w:hAnsi="仿宋" w:hint="eastAsia"/>
          <w:b/>
          <w:sz w:val="32"/>
          <w:szCs w:val="28"/>
        </w:rPr>
        <w:t>五、</w:t>
      </w:r>
      <w:r>
        <w:rPr>
          <w:rFonts w:ascii="仿宋" w:eastAsia="仿宋" w:hAnsi="仿宋" w:hint="eastAsia"/>
          <w:b/>
          <w:sz w:val="32"/>
          <w:szCs w:val="28"/>
        </w:rPr>
        <w:t>存在的主要问题及改进情况</w:t>
      </w:r>
    </w:p>
    <w:p w:rsidR="00A700B6" w:rsidRPr="001631E9" w:rsidRDefault="001631E9" w:rsidP="0001649C">
      <w:pPr>
        <w:ind w:firstLineChars="200" w:firstLine="640"/>
        <w:jc w:val="left"/>
        <w:rPr>
          <w:rFonts w:ascii="仿宋" w:eastAsia="仿宋" w:hAnsi="仿宋"/>
          <w:sz w:val="32"/>
          <w:szCs w:val="28"/>
        </w:rPr>
      </w:pPr>
      <w:r>
        <w:rPr>
          <w:rFonts w:ascii="仿宋" w:eastAsia="仿宋" w:hAnsi="仿宋" w:hint="eastAsia"/>
          <w:sz w:val="32"/>
          <w:szCs w:val="28"/>
        </w:rPr>
        <w:t>农产品质量安全检测抽检信息公开数量不多。渔业执法处罚信息导入浙江政务服务网工作衔接上不够紧密。我们将</w:t>
      </w:r>
      <w:r w:rsidR="00F82C41">
        <w:rPr>
          <w:rFonts w:ascii="仿宋" w:eastAsia="仿宋" w:hAnsi="仿宋" w:hint="eastAsia"/>
          <w:sz w:val="32"/>
          <w:szCs w:val="28"/>
        </w:rPr>
        <w:t>会同</w:t>
      </w:r>
      <w:r>
        <w:rPr>
          <w:rFonts w:ascii="仿宋" w:eastAsia="仿宋" w:hAnsi="仿宋" w:hint="eastAsia"/>
          <w:sz w:val="32"/>
          <w:szCs w:val="28"/>
        </w:rPr>
        <w:t>业务处室开展针对</w:t>
      </w:r>
      <w:r w:rsidR="00F82C41">
        <w:rPr>
          <w:rFonts w:ascii="仿宋" w:eastAsia="仿宋" w:hAnsi="仿宋" w:hint="eastAsia"/>
          <w:sz w:val="32"/>
          <w:szCs w:val="28"/>
        </w:rPr>
        <w:t>性</w:t>
      </w:r>
      <w:r>
        <w:rPr>
          <w:rFonts w:ascii="仿宋" w:eastAsia="仿宋" w:hAnsi="仿宋" w:hint="eastAsia"/>
          <w:sz w:val="32"/>
          <w:szCs w:val="28"/>
        </w:rPr>
        <w:t>的培训，及时通过各种渠道向公众公开。</w:t>
      </w:r>
    </w:p>
    <w:p w:rsidR="00A700B6" w:rsidRDefault="00A700B6" w:rsidP="00A700B6">
      <w:pPr>
        <w:ind w:firstLineChars="200" w:firstLine="643"/>
        <w:jc w:val="left"/>
        <w:rPr>
          <w:rFonts w:ascii="仿宋" w:eastAsia="仿宋" w:hAnsi="仿宋"/>
          <w:b/>
          <w:sz w:val="32"/>
          <w:szCs w:val="28"/>
        </w:rPr>
      </w:pPr>
      <w:r>
        <w:rPr>
          <w:rFonts w:ascii="仿宋" w:eastAsia="仿宋" w:hAnsi="仿宋" w:hint="eastAsia"/>
          <w:b/>
          <w:sz w:val="32"/>
          <w:szCs w:val="28"/>
        </w:rPr>
        <w:t>六、其他需要报告的事项</w:t>
      </w:r>
    </w:p>
    <w:p w:rsidR="008F63D9" w:rsidRDefault="008F63D9" w:rsidP="008F63D9">
      <w:pPr>
        <w:pStyle w:val="a3"/>
        <w:spacing w:before="0" w:beforeAutospacing="0" w:after="0" w:afterAutospacing="0" w:line="360" w:lineRule="auto"/>
        <w:ind w:firstLineChars="200" w:firstLine="640"/>
        <w:rPr>
          <w:rFonts w:ascii="仿宋" w:eastAsia="仿宋" w:hAnsi="仿宋"/>
          <w:sz w:val="32"/>
          <w:szCs w:val="28"/>
        </w:rPr>
      </w:pPr>
      <w:r>
        <w:rPr>
          <w:rFonts w:ascii="仿宋" w:eastAsia="仿宋" w:hAnsi="仿宋" w:cs="Times New Roman" w:hint="eastAsia"/>
          <w:kern w:val="2"/>
          <w:sz w:val="32"/>
          <w:szCs w:val="28"/>
        </w:rPr>
        <w:t>今年政务信息公开工作在领导重视、部门协同、机制规范、指导有力下，取得一定的成</w:t>
      </w:r>
      <w:r w:rsidR="00F82C41">
        <w:rPr>
          <w:rFonts w:ascii="仿宋" w:eastAsia="仿宋" w:hAnsi="仿宋" w:cs="Times New Roman" w:hint="eastAsia"/>
          <w:kern w:val="2"/>
          <w:sz w:val="32"/>
          <w:szCs w:val="28"/>
        </w:rPr>
        <w:t>效</w:t>
      </w:r>
      <w:r>
        <w:rPr>
          <w:rFonts w:ascii="仿宋" w:eastAsia="仿宋" w:hAnsi="仿宋" w:cs="Times New Roman" w:hint="eastAsia"/>
          <w:kern w:val="2"/>
          <w:sz w:val="32"/>
          <w:szCs w:val="28"/>
        </w:rPr>
        <w:t>。</w:t>
      </w:r>
      <w:r>
        <w:rPr>
          <w:rFonts w:ascii="仿宋" w:eastAsia="仿宋" w:hAnsi="仿宋" w:hint="eastAsia"/>
          <w:sz w:val="32"/>
          <w:szCs w:val="28"/>
        </w:rPr>
        <w:t>主要是推进了机构改革中农业农村工作任务的完成；推动“最多跑一次”和放管服改革工作的顺利进行；促进了民生实事工作的有效落实。不断方便群众知情、参与和监督，扩大农业农村工作的社会影响；有效防范农业安全生产及风险隐患；有力提升机关工作作风和效能。</w:t>
      </w:r>
    </w:p>
    <w:p w:rsidR="0001649C" w:rsidRDefault="008F63D9" w:rsidP="008F63D9">
      <w:pPr>
        <w:ind w:firstLineChars="200" w:firstLine="640"/>
        <w:jc w:val="left"/>
        <w:rPr>
          <w:rFonts w:ascii="仿宋" w:eastAsia="仿宋" w:hAnsi="仿宋"/>
          <w:sz w:val="32"/>
          <w:szCs w:val="28"/>
        </w:rPr>
      </w:pPr>
      <w:r>
        <w:rPr>
          <w:rFonts w:ascii="仿宋" w:eastAsia="仿宋" w:hAnsi="仿宋" w:hint="eastAsia"/>
          <w:sz w:val="32"/>
          <w:szCs w:val="28"/>
        </w:rPr>
        <w:t>我们将围绕市政务信息公开工作要点，梳理我局政务信息公开任务，理清思路，制定下发2020年工作要点，提高工作的科学化水平。</w:t>
      </w:r>
    </w:p>
    <w:p w:rsidR="008F63D9" w:rsidRDefault="008F63D9" w:rsidP="008F63D9">
      <w:pPr>
        <w:ind w:firstLineChars="200" w:firstLine="640"/>
        <w:jc w:val="left"/>
        <w:rPr>
          <w:rFonts w:ascii="仿宋" w:eastAsia="仿宋" w:hAnsi="仿宋"/>
          <w:sz w:val="32"/>
          <w:szCs w:val="28"/>
        </w:rPr>
      </w:pPr>
    </w:p>
    <w:p w:rsidR="008F63D9" w:rsidRDefault="008F63D9" w:rsidP="008F63D9">
      <w:pPr>
        <w:ind w:firstLineChars="200" w:firstLine="640"/>
        <w:jc w:val="left"/>
        <w:rPr>
          <w:rFonts w:ascii="仿宋" w:eastAsia="仿宋" w:hAnsi="仿宋"/>
          <w:sz w:val="32"/>
          <w:szCs w:val="28"/>
        </w:rPr>
      </w:pPr>
    </w:p>
    <w:p w:rsidR="008F63D9" w:rsidRDefault="008F63D9" w:rsidP="00F63928">
      <w:pPr>
        <w:ind w:firstLineChars="200" w:firstLine="640"/>
        <w:jc w:val="right"/>
        <w:rPr>
          <w:rFonts w:ascii="仿宋" w:eastAsia="仿宋" w:hAnsi="仿宋"/>
          <w:sz w:val="32"/>
          <w:szCs w:val="28"/>
        </w:rPr>
      </w:pPr>
      <w:r>
        <w:rPr>
          <w:rFonts w:ascii="仿宋" w:eastAsia="仿宋" w:hAnsi="仿宋" w:hint="eastAsia"/>
          <w:sz w:val="32"/>
          <w:szCs w:val="28"/>
        </w:rPr>
        <w:t>宁波市农业农村局</w:t>
      </w:r>
    </w:p>
    <w:p w:rsidR="008F63D9" w:rsidRPr="008F63D9" w:rsidRDefault="008F63D9" w:rsidP="00F63928">
      <w:pPr>
        <w:ind w:firstLineChars="200" w:firstLine="640"/>
        <w:jc w:val="right"/>
        <w:rPr>
          <w:rFonts w:ascii="仿宋" w:eastAsia="仿宋" w:hAnsi="仿宋"/>
          <w:sz w:val="32"/>
          <w:szCs w:val="28"/>
        </w:rPr>
      </w:pPr>
      <w:r>
        <w:rPr>
          <w:rFonts w:ascii="仿宋" w:eastAsia="仿宋" w:hAnsi="仿宋"/>
          <w:sz w:val="32"/>
          <w:szCs w:val="28"/>
        </w:rPr>
        <w:t>2020年1月1</w:t>
      </w:r>
      <w:r>
        <w:rPr>
          <w:rFonts w:ascii="仿宋" w:eastAsia="仿宋" w:hAnsi="仿宋" w:hint="eastAsia"/>
          <w:sz w:val="32"/>
          <w:szCs w:val="28"/>
        </w:rPr>
        <w:t>0</w:t>
      </w:r>
      <w:r>
        <w:rPr>
          <w:rFonts w:ascii="仿宋" w:eastAsia="仿宋" w:hAnsi="仿宋"/>
          <w:sz w:val="32"/>
          <w:szCs w:val="28"/>
        </w:rPr>
        <w:t>日</w:t>
      </w:r>
    </w:p>
    <w:sectPr w:rsidR="008F63D9" w:rsidRPr="008F63D9" w:rsidSect="00350E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66A" w:rsidRDefault="00B3466A" w:rsidP="00F7404E">
      <w:r>
        <w:separator/>
      </w:r>
    </w:p>
  </w:endnote>
  <w:endnote w:type="continuationSeparator" w:id="1">
    <w:p w:rsidR="00B3466A" w:rsidRDefault="00B3466A" w:rsidP="00F74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66A" w:rsidRDefault="00B3466A" w:rsidP="00F7404E">
      <w:r>
        <w:separator/>
      </w:r>
    </w:p>
  </w:footnote>
  <w:footnote w:type="continuationSeparator" w:id="1">
    <w:p w:rsidR="00B3466A" w:rsidRDefault="00B3466A" w:rsidP="00F74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1"/>
      <w:numFmt w:val="chineseCounting"/>
      <w:suff w:val="nothing"/>
      <w:lvlText w:val="%1、"/>
      <w:lvlJc w:val="left"/>
    </w:lvl>
  </w:abstractNum>
  <w:abstractNum w:abstractNumId="1">
    <w:nsid w:val="679D3BFF"/>
    <w:multiLevelType w:val="hybridMultilevel"/>
    <w:tmpl w:val="56B24378"/>
    <w:lvl w:ilvl="0" w:tplc="3DD21252">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99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65BD"/>
    <w:rsid w:val="00007F27"/>
    <w:rsid w:val="00012876"/>
    <w:rsid w:val="0001649C"/>
    <w:rsid w:val="00017300"/>
    <w:rsid w:val="000227BF"/>
    <w:rsid w:val="0003494C"/>
    <w:rsid w:val="00036AD7"/>
    <w:rsid w:val="00084B67"/>
    <w:rsid w:val="00085E1D"/>
    <w:rsid w:val="000A7295"/>
    <w:rsid w:val="000C5561"/>
    <w:rsid w:val="001110A2"/>
    <w:rsid w:val="0014210A"/>
    <w:rsid w:val="00146680"/>
    <w:rsid w:val="001631E9"/>
    <w:rsid w:val="00164FE4"/>
    <w:rsid w:val="00254255"/>
    <w:rsid w:val="0026048A"/>
    <w:rsid w:val="00316288"/>
    <w:rsid w:val="0034500E"/>
    <w:rsid w:val="00350EE6"/>
    <w:rsid w:val="00371417"/>
    <w:rsid w:val="003D0E6B"/>
    <w:rsid w:val="003E312D"/>
    <w:rsid w:val="003F18D0"/>
    <w:rsid w:val="003F4379"/>
    <w:rsid w:val="00421D54"/>
    <w:rsid w:val="00422803"/>
    <w:rsid w:val="004265BD"/>
    <w:rsid w:val="004637F1"/>
    <w:rsid w:val="004704A0"/>
    <w:rsid w:val="00472CAF"/>
    <w:rsid w:val="00487E2E"/>
    <w:rsid w:val="004C79EF"/>
    <w:rsid w:val="005F2A2F"/>
    <w:rsid w:val="00605C3A"/>
    <w:rsid w:val="0067560F"/>
    <w:rsid w:val="006D1F68"/>
    <w:rsid w:val="006F7D60"/>
    <w:rsid w:val="007536C1"/>
    <w:rsid w:val="007A32EC"/>
    <w:rsid w:val="007C639C"/>
    <w:rsid w:val="007D747B"/>
    <w:rsid w:val="008371E5"/>
    <w:rsid w:val="008475D8"/>
    <w:rsid w:val="00863ED3"/>
    <w:rsid w:val="00884407"/>
    <w:rsid w:val="008865EA"/>
    <w:rsid w:val="008C404F"/>
    <w:rsid w:val="008F63D9"/>
    <w:rsid w:val="00A2655A"/>
    <w:rsid w:val="00A348FF"/>
    <w:rsid w:val="00A64868"/>
    <w:rsid w:val="00A700B6"/>
    <w:rsid w:val="00A70C4E"/>
    <w:rsid w:val="00A71424"/>
    <w:rsid w:val="00A73B50"/>
    <w:rsid w:val="00B2246C"/>
    <w:rsid w:val="00B34660"/>
    <w:rsid w:val="00B3466A"/>
    <w:rsid w:val="00B64C8A"/>
    <w:rsid w:val="00B72149"/>
    <w:rsid w:val="00BE0BB8"/>
    <w:rsid w:val="00C11336"/>
    <w:rsid w:val="00C30CEB"/>
    <w:rsid w:val="00C83A45"/>
    <w:rsid w:val="00C9145A"/>
    <w:rsid w:val="00C9637D"/>
    <w:rsid w:val="00CA74E9"/>
    <w:rsid w:val="00CC5C24"/>
    <w:rsid w:val="00CF20DA"/>
    <w:rsid w:val="00D0763B"/>
    <w:rsid w:val="00D125B1"/>
    <w:rsid w:val="00D40917"/>
    <w:rsid w:val="00D44A13"/>
    <w:rsid w:val="00DA4149"/>
    <w:rsid w:val="00DC1FFE"/>
    <w:rsid w:val="00E32371"/>
    <w:rsid w:val="00E42CA7"/>
    <w:rsid w:val="00E45B8D"/>
    <w:rsid w:val="00E624C0"/>
    <w:rsid w:val="00E66091"/>
    <w:rsid w:val="00E741B5"/>
    <w:rsid w:val="00E845A0"/>
    <w:rsid w:val="00E92603"/>
    <w:rsid w:val="00EE100E"/>
    <w:rsid w:val="00EE4AB3"/>
    <w:rsid w:val="00EF3832"/>
    <w:rsid w:val="00F24F71"/>
    <w:rsid w:val="00F63928"/>
    <w:rsid w:val="00F7404E"/>
    <w:rsid w:val="00F74DDE"/>
    <w:rsid w:val="00F75BD4"/>
    <w:rsid w:val="00F827CF"/>
    <w:rsid w:val="00F82C41"/>
    <w:rsid w:val="00F914E6"/>
    <w:rsid w:val="00FB0E60"/>
    <w:rsid w:val="00FB2F1E"/>
    <w:rsid w:val="00FD718D"/>
    <w:rsid w:val="00FE65CC"/>
    <w:rsid w:val="00FF4A4C"/>
    <w:rsid w:val="00FF58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5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265BD"/>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F740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7404E"/>
    <w:rPr>
      <w:rFonts w:ascii="Times New Roman" w:eastAsia="宋体" w:hAnsi="Times New Roman" w:cs="Times New Roman"/>
      <w:sz w:val="18"/>
      <w:szCs w:val="18"/>
    </w:rPr>
  </w:style>
  <w:style w:type="paragraph" w:styleId="a5">
    <w:name w:val="footer"/>
    <w:basedOn w:val="a"/>
    <w:link w:val="Char0"/>
    <w:uiPriority w:val="99"/>
    <w:semiHidden/>
    <w:unhideWhenUsed/>
    <w:rsid w:val="00F7404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7404E"/>
    <w:rPr>
      <w:rFonts w:ascii="Times New Roman" w:eastAsia="宋体" w:hAnsi="Times New Roman" w:cs="Times New Roman"/>
      <w:sz w:val="18"/>
      <w:szCs w:val="18"/>
    </w:rPr>
  </w:style>
  <w:style w:type="paragraph" w:styleId="a6">
    <w:name w:val="Date"/>
    <w:basedOn w:val="a"/>
    <w:next w:val="a"/>
    <w:link w:val="Char1"/>
    <w:uiPriority w:val="99"/>
    <w:semiHidden/>
    <w:unhideWhenUsed/>
    <w:rsid w:val="00C83A45"/>
    <w:pPr>
      <w:ind w:leftChars="2500" w:left="100"/>
    </w:pPr>
  </w:style>
  <w:style w:type="character" w:customStyle="1" w:styleId="Char1">
    <w:name w:val="日期 Char"/>
    <w:basedOn w:val="a0"/>
    <w:link w:val="a6"/>
    <w:uiPriority w:val="99"/>
    <w:semiHidden/>
    <w:rsid w:val="00C83A45"/>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896622637">
      <w:bodyDiv w:val="1"/>
      <w:marLeft w:val="0"/>
      <w:marRight w:val="0"/>
      <w:marTop w:val="0"/>
      <w:marBottom w:val="0"/>
      <w:divBdr>
        <w:top w:val="none" w:sz="0" w:space="0" w:color="auto"/>
        <w:left w:val="none" w:sz="0" w:space="0" w:color="auto"/>
        <w:bottom w:val="none" w:sz="0" w:space="0" w:color="auto"/>
        <w:right w:val="none" w:sz="0" w:space="0" w:color="auto"/>
      </w:divBdr>
    </w:div>
    <w:div w:id="1440221300">
      <w:bodyDiv w:val="1"/>
      <w:marLeft w:val="0"/>
      <w:marRight w:val="0"/>
      <w:marTop w:val="0"/>
      <w:marBottom w:val="0"/>
      <w:divBdr>
        <w:top w:val="none" w:sz="0" w:space="0" w:color="auto"/>
        <w:left w:val="none" w:sz="0" w:space="0" w:color="auto"/>
        <w:bottom w:val="none" w:sz="0" w:space="0" w:color="auto"/>
        <w:right w:val="none" w:sz="0" w:space="0" w:color="auto"/>
      </w:divBdr>
    </w:div>
    <w:div w:id="1707562033">
      <w:bodyDiv w:val="1"/>
      <w:marLeft w:val="0"/>
      <w:marRight w:val="0"/>
      <w:marTop w:val="0"/>
      <w:marBottom w:val="0"/>
      <w:divBdr>
        <w:top w:val="none" w:sz="0" w:space="0" w:color="auto"/>
        <w:left w:val="none" w:sz="0" w:space="0" w:color="auto"/>
        <w:bottom w:val="none" w:sz="0" w:space="0" w:color="auto"/>
        <w:right w:val="none" w:sz="0" w:space="0" w:color="auto"/>
      </w:divBdr>
    </w:div>
    <w:div w:id="172282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image" Target="media/image21.wmf"/><Relationship Id="rId50" Type="http://schemas.openxmlformats.org/officeDocument/2006/relationships/control" Target="activeX/activeX22.xml"/><Relationship Id="rId55" Type="http://schemas.openxmlformats.org/officeDocument/2006/relationships/image" Target="media/image25.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control" Target="activeX/activeX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6.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1.xml"/><Relationship Id="rId56" Type="http://schemas.openxmlformats.org/officeDocument/2006/relationships/control" Target="activeX/activeX25.xml"/><Relationship Id="rId8" Type="http://schemas.openxmlformats.org/officeDocument/2006/relationships/control" Target="activeX/activeX1.xml"/><Relationship Id="rId51" Type="http://schemas.openxmlformats.org/officeDocument/2006/relationships/image" Target="media/image23.wmf"/><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11</Pages>
  <Words>954</Words>
  <Characters>5443</Characters>
  <Application>Microsoft Office Word</Application>
  <DocSecurity>0</DocSecurity>
  <Lines>45</Lines>
  <Paragraphs>12</Paragraphs>
  <ScaleCrop>false</ScaleCrop>
  <Company>Microsoft</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199</cp:revision>
  <cp:lastPrinted>2018-12-27T08:42:00Z</cp:lastPrinted>
  <dcterms:created xsi:type="dcterms:W3CDTF">2018-12-26T01:40:00Z</dcterms:created>
  <dcterms:modified xsi:type="dcterms:W3CDTF">2020-03-12T01:49:00Z</dcterms:modified>
</cp:coreProperties>
</file>