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9A" w:rsidRDefault="00861EE8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  <w:lang w:val="zh-CN"/>
        </w:rPr>
      </w:pP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lang w:val="zh-CN"/>
        </w:rPr>
        <w:t>绍兴市市场监督管理局关于绍兴市</w:t>
      </w: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lang w:val="zh-CN"/>
        </w:rPr>
        <w:t>20</w:t>
      </w: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20</w:t>
      </w: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lang w:val="zh-CN"/>
        </w:rPr>
        <w:t>年度药品、空心胶囊等生产企业监督等级评定结果的公示</w:t>
      </w:r>
    </w:p>
    <w:p w:rsidR="0098379A" w:rsidRDefault="0098379A">
      <w:pPr>
        <w:pStyle w:val="a5"/>
        <w:widowControl/>
        <w:spacing w:beforeAutospacing="0" w:afterAutospacing="0" w:line="600" w:lineRule="exact"/>
        <w:rPr>
          <w:rFonts w:eastAsia="仿宋" w:cs="仿宋"/>
          <w:color w:val="3D3D3D"/>
          <w:sz w:val="32"/>
          <w:szCs w:val="36"/>
        </w:rPr>
      </w:pPr>
    </w:p>
    <w:p w:rsidR="0098379A" w:rsidRDefault="00861EE8">
      <w:pPr>
        <w:pStyle w:val="a5"/>
        <w:widowControl/>
        <w:spacing w:beforeAutospacing="0" w:afterAutospacing="0" w:line="540" w:lineRule="exact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cs="仿宋"/>
          <w:color w:val="3D3D3D"/>
          <w:sz w:val="32"/>
          <w:szCs w:val="36"/>
        </w:rPr>
        <w:t>各区、县（市）市场监督管理局，各有关单位：</w:t>
      </w:r>
      <w:r>
        <w:rPr>
          <w:rFonts w:ascii="仿宋" w:eastAsia="仿宋" w:hAnsi="仿宋" w:cs="仿宋"/>
          <w:color w:val="3D3D3D"/>
          <w:sz w:val="32"/>
          <w:szCs w:val="36"/>
        </w:rPr>
        <w:t xml:space="preserve"> </w:t>
      </w:r>
    </w:p>
    <w:p w:rsidR="0098379A" w:rsidRDefault="00861EE8">
      <w:pPr>
        <w:pStyle w:val="a5"/>
        <w:widowControl/>
        <w:spacing w:beforeAutospacing="0" w:afterAutospacing="0" w:line="540" w:lineRule="exact"/>
        <w:ind w:firstLine="63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cs="仿宋" w:hint="eastAsia"/>
          <w:color w:val="3D3D3D"/>
          <w:sz w:val="32"/>
          <w:szCs w:val="36"/>
        </w:rPr>
        <w:t>根据《绍兴市药品、药用辅料等生产企业监督等级评定标准（修订）》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(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绍市监管〔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2015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〕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240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号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)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和《绍兴市药包材生产企业日常监督管理办法》（绍食药监发〔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2006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〕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76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号）等规定，经各单位自评，各区、县（市）市场监督管理局初评，结合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2020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年度日常监督检查、飞行检查、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GMP</w:t>
      </w:r>
      <w:r>
        <w:rPr>
          <w:rFonts w:ascii="仿宋" w:eastAsia="仿宋" w:hAnsi="仿宋" w:cs="仿宋"/>
          <w:color w:val="3D3D3D"/>
          <w:sz w:val="32"/>
          <w:szCs w:val="36"/>
        </w:rPr>
        <w:t>符合性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检查、市场抽检、案件查处及信息系统数据上报等情况，市局对全市</w:t>
      </w:r>
      <w:r>
        <w:rPr>
          <w:rFonts w:ascii="仿宋" w:eastAsia="仿宋" w:hAnsi="仿宋" w:cs="仿宋"/>
          <w:color w:val="3D3D3D"/>
          <w:sz w:val="32"/>
          <w:szCs w:val="36"/>
        </w:rPr>
        <w:t>86</w:t>
      </w:r>
      <w:bookmarkStart w:id="0" w:name="_GoBack"/>
      <w:bookmarkEnd w:id="0"/>
      <w:r>
        <w:rPr>
          <w:rFonts w:ascii="仿宋" w:eastAsia="仿宋" w:hAnsi="仿宋" w:cs="仿宋" w:hint="eastAsia"/>
          <w:color w:val="3D3D3D"/>
          <w:sz w:val="32"/>
          <w:szCs w:val="36"/>
        </w:rPr>
        <w:t>家单位进行了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2020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年度监督等级评定，现将评定结果予以公示。公示时间自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2021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年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月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26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日至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2021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年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3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月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5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日。如有异议，请与各区、县（市）市场监督管理局或绍兴市市场监督管理局联系。</w:t>
      </w:r>
    </w:p>
    <w:p w:rsidR="0098379A" w:rsidRDefault="00861EE8">
      <w:pPr>
        <w:pStyle w:val="a5"/>
        <w:widowControl/>
        <w:spacing w:beforeAutospacing="0" w:afterAutospacing="0" w:line="540" w:lineRule="exact"/>
        <w:ind w:firstLine="630"/>
        <w:jc w:val="both"/>
        <w:rPr>
          <w:rFonts w:ascii="仿宋" w:eastAsia="仿宋" w:hAnsi="仿宋" w:cs="仿宋"/>
          <w:color w:val="3D3D3D"/>
          <w:sz w:val="32"/>
          <w:szCs w:val="36"/>
        </w:rPr>
      </w:pPr>
      <w:r>
        <w:rPr>
          <w:rFonts w:ascii="仿宋" w:eastAsia="仿宋" w:hAnsi="仿宋" w:cs="仿宋" w:hint="eastAsia"/>
          <w:color w:val="3D3D3D"/>
          <w:sz w:val="32"/>
          <w:szCs w:val="36"/>
        </w:rPr>
        <w:t>绍兴市市场监督管理局联系人：徐江尖，联系电话：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0575-</w:t>
      </w:r>
      <w:r>
        <w:rPr>
          <w:rFonts w:ascii="仿宋" w:eastAsia="仿宋" w:hAnsi="仿宋" w:cs="仿宋"/>
          <w:color w:val="3D3D3D"/>
          <w:sz w:val="32"/>
          <w:szCs w:val="36"/>
        </w:rPr>
        <w:t>88738552</w:t>
      </w:r>
    </w:p>
    <w:p w:rsidR="0098379A" w:rsidRDefault="0098379A">
      <w:pPr>
        <w:pStyle w:val="a5"/>
        <w:widowControl/>
        <w:spacing w:beforeAutospacing="0" w:afterAutospacing="0" w:line="540" w:lineRule="exact"/>
        <w:rPr>
          <w:rFonts w:ascii="仿宋" w:eastAsia="仿宋" w:hAnsi="仿宋" w:cs="仿宋"/>
          <w:color w:val="3D3D3D"/>
          <w:sz w:val="32"/>
          <w:szCs w:val="36"/>
        </w:rPr>
      </w:pPr>
    </w:p>
    <w:p w:rsidR="0098379A" w:rsidRDefault="00861EE8">
      <w:pPr>
        <w:pStyle w:val="a5"/>
        <w:widowControl/>
        <w:spacing w:beforeAutospacing="0" w:afterAutospacing="0" w:line="540" w:lineRule="exact"/>
        <w:ind w:leftChars="200" w:left="1920" w:hangingChars="400" w:hanging="1280"/>
        <w:jc w:val="both"/>
        <w:rPr>
          <w:rFonts w:ascii="仿宋" w:eastAsia="仿宋" w:hAnsi="仿宋" w:cs="仿宋"/>
          <w:color w:val="3D3D3D"/>
          <w:sz w:val="32"/>
          <w:szCs w:val="36"/>
        </w:rPr>
      </w:pPr>
      <w:r>
        <w:rPr>
          <w:rFonts w:ascii="仿宋" w:eastAsia="仿宋" w:hAnsi="仿宋" w:cs="仿宋" w:hint="eastAsia"/>
          <w:color w:val="3D3D3D"/>
          <w:sz w:val="32"/>
          <w:szCs w:val="36"/>
        </w:rPr>
        <w:t>附件：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1.2020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年度绍兴市药品、中药饮片、空心胶囊、医用氧、药包材生产企业、医疗机构制剂室监督等级评定汇总表</w:t>
      </w:r>
    </w:p>
    <w:p w:rsidR="0098379A" w:rsidRDefault="00861EE8">
      <w:pPr>
        <w:pStyle w:val="a5"/>
        <w:widowControl/>
        <w:spacing w:beforeAutospacing="0" w:afterAutospacing="0" w:line="540" w:lineRule="exact"/>
        <w:ind w:leftChars="500" w:left="1920" w:hangingChars="100" w:hanging="320"/>
        <w:jc w:val="both"/>
        <w:rPr>
          <w:rFonts w:ascii="仿宋" w:eastAsia="仿宋" w:hAnsi="仿宋" w:cs="仿宋"/>
          <w:color w:val="3D3D3D"/>
          <w:sz w:val="32"/>
          <w:szCs w:val="36"/>
        </w:rPr>
      </w:pPr>
      <w:r>
        <w:rPr>
          <w:rFonts w:ascii="仿宋" w:eastAsia="仿宋" w:hAnsi="仿宋" w:cs="仿宋" w:hint="eastAsia"/>
          <w:color w:val="3D3D3D"/>
          <w:sz w:val="32"/>
          <w:szCs w:val="36"/>
        </w:rPr>
        <w:t>2.2020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年度绍兴市药品、药包材生产企业未参评汇总表</w:t>
      </w:r>
    </w:p>
    <w:p w:rsidR="0098379A" w:rsidRDefault="00861EE8">
      <w:pPr>
        <w:pStyle w:val="a5"/>
        <w:widowControl/>
        <w:spacing w:beforeAutospacing="0" w:afterAutospacing="0" w:line="540" w:lineRule="exact"/>
        <w:ind w:firstLineChars="1400" w:firstLine="4480"/>
        <w:jc w:val="right"/>
        <w:rPr>
          <w:rFonts w:ascii="仿宋" w:eastAsia="仿宋" w:hAnsi="仿宋" w:cs="仿宋"/>
          <w:color w:val="3D3D3D"/>
          <w:sz w:val="32"/>
          <w:szCs w:val="36"/>
        </w:rPr>
      </w:pPr>
      <w:r>
        <w:rPr>
          <w:rFonts w:ascii="仿宋" w:eastAsia="仿宋" w:hAnsi="仿宋" w:cs="仿宋" w:hint="eastAsia"/>
          <w:color w:val="3D3D3D"/>
          <w:sz w:val="32"/>
          <w:szCs w:val="36"/>
        </w:rPr>
        <w:t>绍兴市市场监督管理局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 xml:space="preserve">  </w:t>
      </w:r>
    </w:p>
    <w:p w:rsidR="0098379A" w:rsidRDefault="00861EE8">
      <w:pPr>
        <w:pStyle w:val="a5"/>
        <w:widowControl/>
        <w:spacing w:beforeAutospacing="0" w:afterAutospacing="0" w:line="540" w:lineRule="exact"/>
        <w:ind w:firstLineChars="1596" w:firstLine="5107"/>
        <w:jc w:val="right"/>
        <w:rPr>
          <w:rFonts w:ascii="仿宋" w:eastAsia="仿宋" w:hAnsi="仿宋" w:cs="仿宋"/>
          <w:color w:val="3D3D3D"/>
          <w:sz w:val="36"/>
          <w:szCs w:val="36"/>
        </w:rPr>
      </w:pPr>
      <w:r>
        <w:rPr>
          <w:rFonts w:ascii="仿宋" w:eastAsia="仿宋" w:hAnsi="仿宋" w:cs="仿宋" w:hint="eastAsia"/>
          <w:color w:val="3D3D3D"/>
          <w:sz w:val="32"/>
          <w:szCs w:val="36"/>
        </w:rPr>
        <w:t>2021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年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月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26</w:t>
      </w:r>
      <w:r>
        <w:rPr>
          <w:rFonts w:ascii="仿宋" w:eastAsia="仿宋" w:hAnsi="仿宋" w:cs="仿宋" w:hint="eastAsia"/>
          <w:color w:val="3D3D3D"/>
          <w:sz w:val="32"/>
          <w:szCs w:val="36"/>
        </w:rPr>
        <w:t>日</w:t>
      </w:r>
    </w:p>
    <w:p w:rsidR="0098379A" w:rsidRDefault="00861EE8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  <w:r>
        <w:rPr>
          <w:rFonts w:ascii="黑体" w:eastAsia="黑体" w:hAnsi="黑体" w:cs="仿宋" w:hint="eastAsia"/>
          <w:color w:val="3D3D3D"/>
          <w:sz w:val="32"/>
          <w:szCs w:val="36"/>
        </w:rPr>
        <w:lastRenderedPageBreak/>
        <w:t>附件</w:t>
      </w:r>
      <w:r>
        <w:rPr>
          <w:rFonts w:ascii="黑体" w:eastAsia="黑体" w:hAnsi="黑体" w:cs="仿宋" w:hint="eastAsia"/>
          <w:color w:val="3D3D3D"/>
          <w:sz w:val="32"/>
          <w:szCs w:val="36"/>
        </w:rPr>
        <w:t>1</w:t>
      </w: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861EE8" w:rsidP="003264A2">
      <w:pPr>
        <w:pStyle w:val="a5"/>
        <w:widowControl/>
        <w:spacing w:beforeAutospacing="0" w:afterLines="50" w:afterAutospacing="0"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  <w:lang w:val="zh-CN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  <w:lang w:val="zh-CN"/>
        </w:rPr>
        <w:t>20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20</w:t>
      </w:r>
      <w:r>
        <w:rPr>
          <w:rFonts w:ascii="方正小标宋简体" w:eastAsia="方正小标宋简体" w:hint="eastAsia"/>
          <w:bCs/>
          <w:color w:val="000000"/>
          <w:sz w:val="44"/>
          <w:szCs w:val="44"/>
          <w:lang w:val="zh-CN"/>
        </w:rPr>
        <w:t>年度绍兴市药品、中药饮片、空心胶囊、医用氧、药包材生产企业、医疗机构制剂室监督等级评定汇总表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9"/>
        <w:gridCol w:w="804"/>
        <w:gridCol w:w="4670"/>
        <w:gridCol w:w="1359"/>
      </w:tblGrid>
      <w:tr w:rsidR="0098379A" w:rsidTr="003264A2">
        <w:trPr>
          <w:cantSplit/>
        </w:trPr>
        <w:tc>
          <w:tcPr>
            <w:tcW w:w="1689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8"/>
              </w:rPr>
              <w:t>企业类型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8"/>
              </w:rPr>
              <w:t>企业名称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8"/>
              </w:rPr>
              <w:t>评定结果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 w:val="restart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药品生产企业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浙江昌海制药有限公司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浙江医药股份有限公司新昌制药厂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浙江京新药业股份有限公司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浙江亚太药业股份有限公司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浙江新光药业股份有限公司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浙江白云山昂利康制药股份有限公司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浙江昂利康制药股份有限公司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shd w:val="clear" w:color="auto" w:fill="auto"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浙江新和成股份有限公司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浙江浙邦制药有限公司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10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浙江苏泊尔制药有限公司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浙江新赛科药业有限公司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浙江震元制药有限公司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浙江昂利泰制药有限公司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14</w:t>
            </w:r>
          </w:p>
        </w:tc>
        <w:tc>
          <w:tcPr>
            <w:tcW w:w="4670" w:type="dxa"/>
            <w:shd w:val="clear" w:color="000000" w:fill="FFFFFF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浙江国邦药业有限公司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shd w:val="clear" w:color="auto" w:fill="auto"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15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浙江美诺华药物化学有限公司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16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浙江金立源药业有限公司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17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浙江英格莱制药有限公司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18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埃斯特维华义制药有限公司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19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上虞京新药业有限公司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20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浙江东盈药业有限公司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浙江得恩德制药股份有限公司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shd w:val="clear" w:color="auto" w:fill="auto"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浙江贝得药业有限公司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23</w:t>
            </w:r>
          </w:p>
        </w:tc>
        <w:tc>
          <w:tcPr>
            <w:tcW w:w="4670" w:type="dxa"/>
            <w:shd w:val="clear" w:color="000000" w:fill="FFFFFF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绍兴兴亚药业有限公司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浙江景岳堂药业有限公司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25</w:t>
            </w:r>
          </w:p>
        </w:tc>
        <w:tc>
          <w:tcPr>
            <w:tcW w:w="4670" w:type="dxa"/>
            <w:shd w:val="clear" w:color="000000" w:fill="FFFFFF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浙江华纳药业有限公司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26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浙江前进药业有限公司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27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浙江中同药业有限公司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28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绍兴民生医药股份有限公司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shd w:val="clear" w:color="auto" w:fill="auto"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29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浙江恒珍堂药业有限公司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歌礼药业（浙江）有限公司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太极集团浙江东方制药有限公司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  <w:trHeight w:val="416"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回音必集团浙江齐齐制药有限公司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shd w:val="clear" w:color="auto" w:fill="auto"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诸暨市越翠药业有限公司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诸暨市俏丽药业有限公司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</w:p>
        </w:tc>
      </w:tr>
      <w:tr w:rsidR="0098379A" w:rsidTr="003264A2">
        <w:trPr>
          <w:cantSplit/>
          <w:trHeight w:val="416"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35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诸暨华泰药业有限公司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</w:p>
        </w:tc>
      </w:tr>
      <w:tr w:rsidR="0098379A" w:rsidTr="003264A2">
        <w:trPr>
          <w:cantSplit/>
        </w:trPr>
        <w:tc>
          <w:tcPr>
            <w:tcW w:w="1689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小计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参评企业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 w:val="restart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中药饮片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生产企业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浙江胡庆余堂本草药物有限公司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绍兴震元中药饮片有限公司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浙江元拓中药有限公司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浙江天冉中药饮片有限公司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嵊州瑞元堂中药有限公司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浙江英特中药饮片有限公司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小计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参评企业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 w:val="restart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空心胶囊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生产企业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浙江宏辉胶丸有限公司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浙江天龙胶丸有限公司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浙江凯泰胶丸有限公司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浙江亚利大胶丸有限公司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浙江石稳胶丸有限公司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绍兴仁和胶囊有限公司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绍兴康可胶囊有限公司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新昌县恒丰胶囊有限公司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浙江华光胶囊股份有限公司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10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新昌县天姥化工有限公司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浙江弘康胶囊有限公司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浙江益立胶囊股份有限公司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绍兴海邦药业有限公司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浙江药联胶丸有限公司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15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绍兴市永得利胶囊有限公司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16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浙江越溪胶丸有限公司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17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浙江恒诚胶囊有限公司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18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浙江药峰植物胶囊有限公司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19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绍兴柯桥康华胶丸有限公司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20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新昌县和信胶囊有限公司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浙江月山胶囊有限公司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新昌县第六胶丸厂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浙江海迪森胶丸有限公司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浙江春宝胶囊有限公司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25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浙江汇力胶囊有限公司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26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浙江石城胶丸有限公司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27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浙江昂利康胶囊有限公司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28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新昌县康迪胶囊有限公司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29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浙江新昌康平胶囊有限公司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绍兴中亚胶囊有限公司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新昌县联通胶囊有限公司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浙江康乐胶囊有限公司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新昌钱江胶囊有限公司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新昌县天和医药胶囊有限公司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35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浙江绿健胶囊有限公司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</w:p>
        </w:tc>
      </w:tr>
      <w:tr w:rsidR="0098379A" w:rsidTr="003264A2">
        <w:trPr>
          <w:cantSplit/>
        </w:trPr>
        <w:tc>
          <w:tcPr>
            <w:tcW w:w="1689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小计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参评企业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17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 w:val="restart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医用氧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生产企业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绍兴富源气体有限公司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诸暨市南光燃气有限公司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新昌县新工气体有限公司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</w:p>
        </w:tc>
      </w:tr>
      <w:tr w:rsidR="0098379A" w:rsidTr="003264A2">
        <w:trPr>
          <w:cantSplit/>
        </w:trPr>
        <w:tc>
          <w:tcPr>
            <w:tcW w:w="1689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小计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参评企业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 w:val="restart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药包材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生产企业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上虞市医药塑料包装有限公司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新昌县振新药用塑胶有限公司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诸暨回音必包装有限公司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浙江周庆药用塑瓶有限公司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新昌县蓝盾塑业有限公司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</w:p>
        </w:tc>
      </w:tr>
      <w:tr w:rsidR="0098379A" w:rsidTr="003264A2">
        <w:trPr>
          <w:cantSplit/>
        </w:trPr>
        <w:tc>
          <w:tcPr>
            <w:tcW w:w="1689" w:type="dxa"/>
            <w:vMerge/>
            <w:vAlign w:val="center"/>
          </w:tcPr>
          <w:p w:rsidR="0098379A" w:rsidRDefault="0098379A" w:rsidP="003264A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诸暨市金至包装有限公司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</w:t>
            </w:r>
          </w:p>
        </w:tc>
      </w:tr>
      <w:tr w:rsidR="0098379A" w:rsidTr="003264A2">
        <w:trPr>
          <w:cantSplit/>
        </w:trPr>
        <w:tc>
          <w:tcPr>
            <w:tcW w:w="1689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小计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参评企业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AA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</w:t>
            </w:r>
          </w:p>
        </w:tc>
      </w:tr>
      <w:tr w:rsidR="0098379A" w:rsidTr="003264A2">
        <w:trPr>
          <w:cantSplit/>
        </w:trPr>
        <w:tc>
          <w:tcPr>
            <w:tcW w:w="1689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医疗机构</w:t>
            </w:r>
          </w:p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制剂室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绍兴市中医院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</w:t>
            </w:r>
          </w:p>
        </w:tc>
      </w:tr>
      <w:tr w:rsidR="0098379A" w:rsidTr="003264A2">
        <w:trPr>
          <w:cantSplit/>
        </w:trPr>
        <w:tc>
          <w:tcPr>
            <w:tcW w:w="1689" w:type="dxa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小计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:rsidR="0098379A" w:rsidRDefault="00861EE8" w:rsidP="003264A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参评企业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</w:t>
            </w:r>
          </w:p>
        </w:tc>
      </w:tr>
    </w:tbl>
    <w:p w:rsidR="0098379A" w:rsidRDefault="0098379A">
      <w:pPr>
        <w:pStyle w:val="a5"/>
        <w:widowControl/>
        <w:spacing w:beforeAutospacing="0" w:afterAutospacing="0" w:line="585" w:lineRule="atLeast"/>
        <w:rPr>
          <w:rFonts w:eastAsia="仿宋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98379A">
      <w:pPr>
        <w:pStyle w:val="a5"/>
        <w:widowControl/>
        <w:spacing w:beforeAutospacing="0" w:afterAutospacing="0" w:line="585" w:lineRule="atLeast"/>
        <w:rPr>
          <w:rFonts w:ascii="黑体" w:eastAsia="黑体" w:hAnsi="黑体" w:cs="仿宋"/>
          <w:color w:val="3D3D3D"/>
          <w:sz w:val="32"/>
          <w:szCs w:val="36"/>
        </w:rPr>
      </w:pPr>
    </w:p>
    <w:p w:rsidR="0098379A" w:rsidRDefault="00861EE8">
      <w:pPr>
        <w:pStyle w:val="a5"/>
        <w:widowControl/>
        <w:spacing w:beforeAutospacing="0" w:afterAutospacing="0" w:line="560" w:lineRule="exact"/>
        <w:rPr>
          <w:rFonts w:ascii="黑体" w:eastAsia="黑体" w:hAnsi="黑体" w:cs="仿宋"/>
          <w:color w:val="3D3D3D"/>
          <w:sz w:val="32"/>
          <w:szCs w:val="36"/>
        </w:rPr>
      </w:pPr>
      <w:r>
        <w:rPr>
          <w:rFonts w:ascii="黑体" w:eastAsia="黑体" w:hAnsi="黑体" w:cs="仿宋" w:hint="eastAsia"/>
          <w:color w:val="3D3D3D"/>
          <w:sz w:val="32"/>
          <w:szCs w:val="36"/>
        </w:rPr>
        <w:lastRenderedPageBreak/>
        <w:t>附件</w:t>
      </w:r>
      <w:r>
        <w:rPr>
          <w:rFonts w:ascii="黑体" w:eastAsia="黑体" w:hAnsi="黑体" w:cs="仿宋" w:hint="eastAsia"/>
          <w:color w:val="3D3D3D"/>
          <w:sz w:val="32"/>
          <w:szCs w:val="36"/>
        </w:rPr>
        <w:t>2</w:t>
      </w:r>
    </w:p>
    <w:p w:rsidR="0098379A" w:rsidRDefault="0098379A">
      <w:pPr>
        <w:pStyle w:val="a5"/>
        <w:widowControl/>
        <w:spacing w:beforeAutospacing="0" w:afterAutospacing="0" w:line="560" w:lineRule="exact"/>
        <w:jc w:val="center"/>
        <w:rPr>
          <w:rFonts w:ascii="方正小标宋简体" w:eastAsia="方正小标宋简体" w:cs="仿宋"/>
          <w:b/>
          <w:bCs/>
          <w:color w:val="3D3D3D"/>
          <w:sz w:val="44"/>
          <w:szCs w:val="44"/>
        </w:rPr>
      </w:pPr>
    </w:p>
    <w:p w:rsidR="0098379A" w:rsidRDefault="00861EE8" w:rsidP="003264A2">
      <w:pPr>
        <w:pStyle w:val="a5"/>
        <w:widowControl/>
        <w:spacing w:beforeAutospacing="0" w:afterLines="50" w:afterAutospacing="0" w:line="560" w:lineRule="exact"/>
        <w:jc w:val="center"/>
        <w:rPr>
          <w:rFonts w:ascii="方正小标宋简体" w:eastAsia="方正小标宋简体" w:cs="仿宋"/>
          <w:b/>
          <w:bCs/>
          <w:color w:val="3D3D3D"/>
          <w:sz w:val="44"/>
          <w:szCs w:val="44"/>
        </w:rPr>
      </w:pPr>
      <w:r>
        <w:rPr>
          <w:rFonts w:ascii="方正小标宋简体" w:eastAsia="方正小标宋简体" w:cs="仿宋" w:hint="eastAsia"/>
          <w:b/>
          <w:bCs/>
          <w:color w:val="3D3D3D"/>
          <w:sz w:val="44"/>
          <w:szCs w:val="44"/>
        </w:rPr>
        <w:t>2020</w:t>
      </w:r>
      <w:r>
        <w:rPr>
          <w:rFonts w:ascii="方正小标宋简体" w:eastAsia="方正小标宋简体" w:cs="仿宋" w:hint="eastAsia"/>
          <w:b/>
          <w:bCs/>
          <w:color w:val="3D3D3D"/>
          <w:sz w:val="44"/>
          <w:szCs w:val="44"/>
        </w:rPr>
        <w:t>年度绍兴市药品、药包材生产企业</w:t>
      </w:r>
      <w:r>
        <w:rPr>
          <w:rFonts w:ascii="方正小标宋简体" w:eastAsia="方正小标宋简体" w:cs="仿宋" w:hint="eastAsia"/>
          <w:b/>
          <w:bCs/>
          <w:color w:val="3D3D3D"/>
          <w:sz w:val="44"/>
          <w:szCs w:val="44"/>
        </w:rPr>
        <w:t xml:space="preserve">     </w:t>
      </w:r>
      <w:r>
        <w:rPr>
          <w:rFonts w:ascii="方正小标宋简体" w:eastAsia="方正小标宋简体" w:cs="仿宋" w:hint="eastAsia"/>
          <w:b/>
          <w:bCs/>
          <w:color w:val="3D3D3D"/>
          <w:sz w:val="44"/>
          <w:szCs w:val="44"/>
        </w:rPr>
        <w:t>未参评汇总表</w:t>
      </w:r>
    </w:p>
    <w:tbl>
      <w:tblPr>
        <w:tblStyle w:val="a6"/>
        <w:tblW w:w="8486" w:type="dxa"/>
        <w:tblLayout w:type="fixed"/>
        <w:tblLook w:val="04A0"/>
      </w:tblPr>
      <w:tblGrid>
        <w:gridCol w:w="883"/>
        <w:gridCol w:w="4200"/>
        <w:gridCol w:w="3403"/>
      </w:tblGrid>
      <w:tr w:rsidR="0098379A" w:rsidTr="003264A2">
        <w:trPr>
          <w:trHeight w:hRule="exact" w:val="454"/>
        </w:trPr>
        <w:tc>
          <w:tcPr>
            <w:tcW w:w="883" w:type="dxa"/>
            <w:vAlign w:val="center"/>
          </w:tcPr>
          <w:p w:rsidR="0098379A" w:rsidRDefault="00861EE8" w:rsidP="003264A2">
            <w:pPr>
              <w:pStyle w:val="a5"/>
              <w:widowControl/>
              <w:spacing w:beforeAutospacing="0" w:afterAutospacing="0" w:line="200" w:lineRule="atLeast"/>
              <w:jc w:val="center"/>
              <w:rPr>
                <w:rFonts w:ascii="仿宋" w:eastAsia="仿宋" w:hAnsi="仿宋" w:cs="仿宋"/>
                <w:b/>
                <w:bCs/>
                <w:color w:val="3D3D3D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D3D3D"/>
                <w:szCs w:val="28"/>
              </w:rPr>
              <w:t>序号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pStyle w:val="a5"/>
              <w:widowControl/>
              <w:spacing w:beforeAutospacing="0" w:afterAutospacing="0" w:line="200" w:lineRule="atLeast"/>
              <w:jc w:val="center"/>
              <w:rPr>
                <w:rFonts w:ascii="仿宋" w:eastAsia="仿宋" w:hAnsi="仿宋" w:cs="仿宋"/>
                <w:b/>
                <w:bCs/>
                <w:color w:val="3D3D3D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D3D3D"/>
                <w:szCs w:val="28"/>
              </w:rPr>
              <w:t>企业名称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pStyle w:val="a5"/>
              <w:widowControl/>
              <w:spacing w:beforeAutospacing="0" w:afterAutospacing="0" w:line="200" w:lineRule="atLeast"/>
              <w:jc w:val="center"/>
              <w:rPr>
                <w:rFonts w:ascii="仿宋" w:eastAsia="仿宋" w:hAnsi="仿宋" w:cs="仿宋"/>
                <w:b/>
                <w:bCs/>
                <w:color w:val="3D3D3D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D3D3D"/>
                <w:szCs w:val="28"/>
              </w:rPr>
              <w:t>原因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浙江医药股份有限公司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上市许可持有人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浙江福瑞喜药业有限公司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企业开办后一直未生产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浙江创新生物有限公司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企业开办后一直未生产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浙江信桥生化科技有限公司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企业开办后一直未生产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浙江中贤生物科技有限公司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企业开办后一直未生产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浙江湃肽生物有限公司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企业开办后一直未生产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浙江智达药业有限公司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新办企业，未生产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绍兴梅塞尔气体产品有限公司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新办企业，未生产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浙江晖石药业有限公司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新办企业，未生产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绍兴市幸运胶囊化学有限公司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全年停产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浙江迪生胶囊有限公司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全年停产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回音必集团浙江亚东制药有限公司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长期停产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浙江长生鸟药业有限公司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长期停产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浙江赐富医药有限公司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长期停产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浙江美克药业有限公司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长期停产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嵊州市天成医药材料有限公司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长期停产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00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绍兴柯桥宏达陶瓷有限公司</w:t>
            </w:r>
          </w:p>
        </w:tc>
        <w:tc>
          <w:tcPr>
            <w:tcW w:w="3403" w:type="dxa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/>
                <w:color w:val="3D3D3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长期停产</w:t>
            </w:r>
          </w:p>
        </w:tc>
      </w:tr>
      <w:tr w:rsidR="0098379A" w:rsidTr="003264A2">
        <w:tc>
          <w:tcPr>
            <w:tcW w:w="883" w:type="dxa"/>
            <w:vAlign w:val="center"/>
          </w:tcPr>
          <w:p w:rsidR="0098379A" w:rsidRDefault="00861EE8" w:rsidP="003264A2">
            <w:pPr>
              <w:widowControl/>
              <w:tabs>
                <w:tab w:val="left" w:pos="511"/>
              </w:tabs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7603" w:type="dxa"/>
            <w:gridSpan w:val="2"/>
            <w:vAlign w:val="center"/>
          </w:tcPr>
          <w:p w:rsidR="0098379A" w:rsidRDefault="00861EE8" w:rsidP="003264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未参评（未生产）企业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</w:t>
            </w:r>
          </w:p>
        </w:tc>
      </w:tr>
    </w:tbl>
    <w:p w:rsidR="0098379A" w:rsidRDefault="0098379A">
      <w:pPr>
        <w:autoSpaceDE w:val="0"/>
        <w:autoSpaceDN w:val="0"/>
        <w:adjustRightInd w:val="0"/>
        <w:spacing w:line="240" w:lineRule="atLeast"/>
        <w:rPr>
          <w:rFonts w:ascii="方正小标宋简体" w:eastAsia="方正小标宋简体"/>
          <w:bCs/>
          <w:color w:val="000000"/>
          <w:kern w:val="0"/>
          <w:sz w:val="44"/>
          <w:szCs w:val="44"/>
          <w:lang w:val="zh-CN"/>
        </w:rPr>
      </w:pPr>
    </w:p>
    <w:sectPr w:rsidR="0098379A" w:rsidSect="0098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EE8" w:rsidRDefault="00861EE8" w:rsidP="003264A2">
      <w:r>
        <w:separator/>
      </w:r>
    </w:p>
  </w:endnote>
  <w:endnote w:type="continuationSeparator" w:id="1">
    <w:p w:rsidR="00861EE8" w:rsidRDefault="00861EE8" w:rsidP="00326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EE8" w:rsidRDefault="00861EE8" w:rsidP="003264A2">
      <w:r>
        <w:separator/>
      </w:r>
    </w:p>
  </w:footnote>
  <w:footnote w:type="continuationSeparator" w:id="1">
    <w:p w:rsidR="00861EE8" w:rsidRDefault="00861EE8" w:rsidP="00326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58F"/>
    <w:rsid w:val="000A3C90"/>
    <w:rsid w:val="003264A2"/>
    <w:rsid w:val="00361C8C"/>
    <w:rsid w:val="0037258F"/>
    <w:rsid w:val="004302FD"/>
    <w:rsid w:val="00445497"/>
    <w:rsid w:val="005C6EAF"/>
    <w:rsid w:val="006A727A"/>
    <w:rsid w:val="00861EE8"/>
    <w:rsid w:val="0098379A"/>
    <w:rsid w:val="00DD7F2A"/>
    <w:rsid w:val="00FD0E16"/>
    <w:rsid w:val="29C03E90"/>
    <w:rsid w:val="45440E34"/>
    <w:rsid w:val="4ECD2489"/>
    <w:rsid w:val="5AC41B9C"/>
    <w:rsid w:val="61CA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79A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8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8379A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9837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98379A"/>
    <w:rPr>
      <w:color w:val="3D3D3D"/>
      <w:u w:val="none"/>
    </w:rPr>
  </w:style>
  <w:style w:type="character" w:styleId="a8">
    <w:name w:val="Hyperlink"/>
    <w:basedOn w:val="a0"/>
    <w:qFormat/>
    <w:rsid w:val="0098379A"/>
    <w:rPr>
      <w:color w:val="3D3D3D"/>
      <w:u w:val="none"/>
    </w:rPr>
  </w:style>
  <w:style w:type="character" w:customStyle="1" w:styleId="Char0">
    <w:name w:val="页眉 Char"/>
    <w:basedOn w:val="a0"/>
    <w:link w:val="a4"/>
    <w:rsid w:val="0098379A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8379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朱希</cp:lastModifiedBy>
  <cp:revision>3</cp:revision>
  <dcterms:created xsi:type="dcterms:W3CDTF">2021-02-26T09:13:00Z</dcterms:created>
  <dcterms:modified xsi:type="dcterms:W3CDTF">2021-02-26T02:35:00Z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