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w:t>
      </w:r>
    </w:p>
    <w:p>
      <w:pPr>
        <w:widowControl/>
        <w:spacing w:line="360" w:lineRule="auto"/>
        <w:jc w:val="left"/>
        <w:rPr>
          <w:rFonts w:ascii="仿宋_GB2312" w:hAnsi="宋体" w:eastAsia="仿宋_GB2312" w:cs="宋体"/>
          <w:color w:val="000000"/>
          <w:kern w:val="0"/>
          <w:sz w:val="32"/>
          <w:szCs w:val="32"/>
        </w:rPr>
      </w:pPr>
    </w:p>
    <w:p>
      <w:pPr>
        <w:widowControl/>
        <w:spacing w:line="360" w:lineRule="auto"/>
        <w:jc w:val="center"/>
        <w:rPr>
          <w:rFonts w:ascii="华文中宋" w:hAnsi="华文中宋" w:eastAsia="华文中宋" w:cs="宋体"/>
          <w:color w:val="000000"/>
          <w:kern w:val="0"/>
          <w:sz w:val="44"/>
          <w:szCs w:val="44"/>
        </w:rPr>
      </w:pPr>
      <w:r>
        <w:rPr>
          <w:rFonts w:hint="eastAsia" w:ascii="华文中宋" w:hAnsi="华文中宋" w:eastAsia="华文中宋" w:cs="宋体"/>
          <w:color w:val="000000"/>
          <w:kern w:val="0"/>
          <w:sz w:val="44"/>
          <w:szCs w:val="44"/>
        </w:rPr>
        <w:t>浙江省传统医学师承关系合同书</w:t>
      </w: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黑体" w:hAnsi="黑体" w:eastAsia="黑体" w:cs="宋体"/>
          <w:color w:val="000000"/>
          <w:kern w:val="0"/>
          <w:sz w:val="32"/>
          <w:szCs w:val="32"/>
          <w:u w:val="single"/>
        </w:rPr>
      </w:pPr>
      <w:r>
        <w:rPr>
          <w:rFonts w:ascii="宋体" w:hAnsi="宋体" w:cs="宋体"/>
          <w:b/>
          <w:color w:val="000000"/>
          <w:kern w:val="0"/>
          <w:sz w:val="32"/>
          <w:szCs w:val="32"/>
        </w:rPr>
        <w:t xml:space="preserve">     </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指</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导</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老</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师</w:t>
      </w:r>
      <w:r>
        <w:rPr>
          <w:rFonts w:ascii="黑体" w:hAnsi="黑体" w:eastAsia="黑体" w:cs="宋体"/>
          <w:color w:val="000000"/>
          <w:kern w:val="0"/>
          <w:sz w:val="32"/>
          <w:szCs w:val="32"/>
          <w:u w:val="single"/>
        </w:rPr>
        <w:t xml:space="preserve">                        </w:t>
      </w:r>
    </w:p>
    <w:p>
      <w:pPr>
        <w:widowControl/>
        <w:spacing w:line="360" w:lineRule="auto"/>
        <w:jc w:val="left"/>
        <w:rPr>
          <w:rFonts w:ascii="黑体" w:hAnsi="黑体" w:eastAsia="黑体" w:cs="宋体"/>
          <w:color w:val="000000"/>
          <w:kern w:val="0"/>
          <w:sz w:val="32"/>
          <w:szCs w:val="32"/>
          <w:u w:val="single"/>
        </w:rPr>
      </w:pP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师</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承</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人</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员</w:t>
      </w:r>
      <w:r>
        <w:rPr>
          <w:rFonts w:ascii="黑体" w:hAnsi="黑体" w:eastAsia="黑体" w:cs="宋体"/>
          <w:color w:val="000000"/>
          <w:kern w:val="0"/>
          <w:sz w:val="32"/>
          <w:szCs w:val="32"/>
          <w:u w:val="single"/>
        </w:rPr>
        <w:t xml:space="preserve">                       </w:t>
      </w:r>
    </w:p>
    <w:p>
      <w:pPr>
        <w:widowControl/>
        <w:spacing w:line="360" w:lineRule="auto"/>
        <w:jc w:val="left"/>
        <w:rPr>
          <w:rFonts w:ascii="黑体" w:hAnsi="黑体" w:eastAsia="黑体" w:cs="宋体"/>
          <w:color w:val="000000"/>
          <w:kern w:val="0"/>
          <w:sz w:val="32"/>
          <w:szCs w:val="32"/>
          <w:u w:val="single"/>
        </w:rPr>
      </w:pP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签</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订</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日</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期</w:t>
      </w:r>
      <w:r>
        <w:rPr>
          <w:rFonts w:ascii="黑体" w:hAnsi="黑体" w:eastAsia="黑体" w:cs="宋体"/>
          <w:color w:val="000000"/>
          <w:kern w:val="0"/>
          <w:sz w:val="32"/>
          <w:szCs w:val="32"/>
          <w:u w:val="single"/>
        </w:rPr>
        <w:t xml:space="preserve">                       </w:t>
      </w:r>
    </w:p>
    <w:p>
      <w:pPr>
        <w:widowControl/>
        <w:spacing w:line="360" w:lineRule="auto"/>
        <w:jc w:val="left"/>
        <w:rPr>
          <w:rFonts w:ascii="黑体" w:hAnsi="黑体" w:eastAsia="黑体" w:cs="宋体"/>
          <w:color w:val="000000"/>
          <w:kern w:val="0"/>
          <w:sz w:val="32"/>
          <w:szCs w:val="32"/>
          <w:u w:val="single"/>
        </w:rPr>
      </w:pP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公</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证</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日</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期</w:t>
      </w:r>
      <w:r>
        <w:rPr>
          <w:rFonts w:ascii="黑体" w:hAnsi="黑体" w:eastAsia="黑体" w:cs="宋体"/>
          <w:color w:val="000000"/>
          <w:kern w:val="0"/>
          <w:sz w:val="32"/>
          <w:szCs w:val="32"/>
          <w:u w:val="single"/>
        </w:rPr>
        <w:t xml:space="preserve">                       </w:t>
      </w:r>
    </w:p>
    <w:p>
      <w:pPr>
        <w:widowControl/>
        <w:spacing w:line="360" w:lineRule="auto"/>
        <w:ind w:firstLine="964" w:firstLineChars="300"/>
        <w:jc w:val="left"/>
        <w:rPr>
          <w:rFonts w:ascii="宋体" w:cs="宋体"/>
          <w:b/>
          <w:color w:val="000000"/>
          <w:kern w:val="0"/>
          <w:sz w:val="32"/>
          <w:szCs w:val="32"/>
        </w:rPr>
      </w:pPr>
    </w:p>
    <w:p>
      <w:pPr>
        <w:widowControl/>
        <w:spacing w:line="360" w:lineRule="auto"/>
        <w:ind w:firstLine="960" w:firstLineChars="300"/>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360" w:lineRule="auto"/>
        <w:jc w:val="left"/>
        <w:rPr>
          <w:rFonts w:ascii="宋体" w:cs="宋体"/>
          <w:color w:val="000000"/>
          <w:kern w:val="0"/>
          <w:sz w:val="32"/>
          <w:szCs w:val="32"/>
        </w:rPr>
      </w:pPr>
    </w:p>
    <w:p>
      <w:pPr>
        <w:widowControl/>
        <w:spacing w:line="620" w:lineRule="exact"/>
        <w:jc w:val="left"/>
        <w:rPr>
          <w:rFonts w:ascii="宋体" w:cs="宋体"/>
          <w:color w:val="000000"/>
          <w:kern w:val="0"/>
          <w:sz w:val="32"/>
          <w:szCs w:val="32"/>
        </w:rPr>
      </w:pP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甲方（指导老师）：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乙方（师承人员）：</w:t>
      </w: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姓名：</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姓名：</w:t>
      </w: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性别：</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性别：</w:t>
      </w: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出生年月：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出生年月：</w:t>
      </w: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单位名称及地址：</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单位名称及地址或家庭住址：</w:t>
      </w:r>
    </w:p>
    <w:p>
      <w:pPr>
        <w:widowControl/>
        <w:spacing w:line="620" w:lineRule="exact"/>
        <w:ind w:firstLine="600" w:firstLineChars="200"/>
        <w:jc w:val="left"/>
        <w:rPr>
          <w:rFonts w:ascii="宋体"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依据《中华人民共和国中医药法》、</w:t>
      </w:r>
      <w:r>
        <w:rPr>
          <w:rFonts w:hint="eastAsia" w:ascii="仿宋_GB2312" w:hAnsi="华文中宋" w:eastAsia="仿宋_GB2312"/>
          <w:sz w:val="30"/>
          <w:szCs w:val="30"/>
        </w:rPr>
        <w:t>《中医医术确有专长人员医师资格考核注册管理暂行办法》和《浙江省中医医术确有专长人员医师资格考核注册管理实施细则》</w:t>
      </w:r>
      <w:r>
        <w:rPr>
          <w:rFonts w:hint="eastAsia" w:ascii="仿宋_GB2312" w:hAnsi="宋体" w:eastAsia="仿宋_GB2312" w:cs="宋体"/>
          <w:color w:val="000000"/>
          <w:kern w:val="0"/>
          <w:sz w:val="30"/>
          <w:szCs w:val="30"/>
        </w:rPr>
        <w:t>等法律法规规定，经指导老师与师承人员甲乙双方在平等自愿、协商一致的原则下，建立师承学习关系，双方订立合同如下：</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一、师承教学时间：自</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日至</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日止，总计不少于</w:t>
      </w:r>
      <w:r>
        <w:rPr>
          <w:rFonts w:ascii="仿宋_GB2312" w:hAnsi="宋体" w:eastAsia="仿宋_GB2312" w:cs="宋体"/>
          <w:color w:val="000000"/>
          <w:kern w:val="0"/>
          <w:sz w:val="30"/>
          <w:szCs w:val="30"/>
        </w:rPr>
        <w:t>2500</w:t>
      </w:r>
      <w:r>
        <w:rPr>
          <w:rFonts w:hint="eastAsia" w:ascii="仿宋_GB2312" w:hAnsi="宋体" w:eastAsia="仿宋_GB2312" w:cs="宋体"/>
          <w:color w:val="000000"/>
          <w:kern w:val="0"/>
          <w:sz w:val="30"/>
          <w:szCs w:val="30"/>
        </w:rPr>
        <w:t>学时（需有教学记录）。</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二、师承教学的地点</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需为合法医疗机构</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 xml:space="preserve"> </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三、师承教学的基本目标（包括职业道德及业务水平）：</w:t>
      </w:r>
    </w:p>
    <w:p>
      <w:pPr>
        <w:widowControl/>
        <w:spacing w:line="620" w:lineRule="exact"/>
        <w:ind w:firstLine="600" w:firstLineChars="200"/>
        <w:jc w:val="left"/>
        <w:rPr>
          <w:rFonts w:hint="eastAsia"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p>
    <w:p>
      <w:pPr>
        <w:widowControl/>
        <w:spacing w:line="620" w:lineRule="exact"/>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四、师承教学的主要内容：</w:t>
      </w:r>
    </w:p>
    <w:p>
      <w:pPr>
        <w:widowControl/>
        <w:spacing w:line="620" w:lineRule="exact"/>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．中医（民族医）专业基础知识与基本技能：</w:t>
      </w:r>
    </w:p>
    <w:p>
      <w:pPr>
        <w:widowControl/>
        <w:spacing w:line="620" w:lineRule="exact"/>
        <w:ind w:firstLine="600" w:firstLineChars="200"/>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．中医（民族医）学术经验：</w:t>
      </w:r>
    </w:p>
    <w:p>
      <w:pPr>
        <w:widowControl/>
        <w:spacing w:line="620" w:lineRule="exact"/>
        <w:jc w:val="left"/>
        <w:rPr>
          <w:rFonts w:ascii="仿宋_GB2312" w:hAnsi="宋体" w:eastAsia="仿宋_GB2312" w:cs="宋体"/>
          <w:color w:val="000000"/>
          <w:kern w:val="0"/>
          <w:sz w:val="30"/>
          <w:szCs w:val="30"/>
        </w:rPr>
      </w:pPr>
    </w:p>
    <w:p>
      <w:pPr>
        <w:widowControl/>
        <w:spacing w:line="620" w:lineRule="exact"/>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．中医（民族医）技术专长：</w:t>
      </w:r>
    </w:p>
    <w:p>
      <w:pPr>
        <w:widowControl/>
        <w:spacing w:line="620" w:lineRule="exact"/>
        <w:jc w:val="left"/>
        <w:rPr>
          <w:rFonts w:ascii="仿宋_GB2312" w:hAnsi="宋体" w:eastAsia="仿宋_GB2312" w:cs="宋体"/>
          <w:color w:val="000000"/>
          <w:kern w:val="0"/>
          <w:sz w:val="30"/>
          <w:szCs w:val="30"/>
        </w:rPr>
      </w:pPr>
    </w:p>
    <w:p>
      <w:pPr>
        <w:widowControl/>
        <w:spacing w:line="620" w:lineRule="exact"/>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五、师承教学的方式方法：</w:t>
      </w:r>
    </w:p>
    <w:p>
      <w:pPr>
        <w:widowControl/>
        <w:spacing w:line="620" w:lineRule="exact"/>
        <w:ind w:firstLine="600" w:firstLineChars="200"/>
        <w:jc w:val="left"/>
        <w:rPr>
          <w:rFonts w:ascii="仿宋_GB2312" w:hAnsi="宋体" w:eastAsia="仿宋_GB2312" w:cs="宋体"/>
          <w:color w:val="000000"/>
          <w:kern w:val="0"/>
          <w:sz w:val="30"/>
          <w:szCs w:val="30"/>
        </w:rPr>
      </w:pPr>
    </w:p>
    <w:p>
      <w:pPr>
        <w:widowControl/>
        <w:spacing w:line="620" w:lineRule="exact"/>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六、指导老师职责：</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自觉遵守国家的法律、法规，具有良好的医德医风，严谨的科学态度，爱岗敬业，为人师表，保证临床（实践）带教时间，精心组织教学，悉心传授学术经验和技术专长，按照确定的师承教学计划，保质保量的完成带教任务。</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七、师承人员职责：</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pPr>
        <w:widowControl/>
        <w:spacing w:line="62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八、其它：</w:t>
      </w:r>
    </w:p>
    <w:p>
      <w:pPr>
        <w:widowControl/>
        <w:spacing w:line="620" w:lineRule="exact"/>
        <w:ind w:left="699" w:leftChars="333"/>
        <w:jc w:val="left"/>
        <w:rPr>
          <w:rFonts w:ascii="仿宋_GB2312" w:hAnsi="宋体" w:eastAsia="仿宋_GB2312" w:cs="宋体"/>
          <w:color w:val="000000"/>
          <w:kern w:val="0"/>
          <w:sz w:val="30"/>
          <w:szCs w:val="30"/>
        </w:rPr>
      </w:pPr>
    </w:p>
    <w:p>
      <w:pPr>
        <w:widowControl/>
        <w:spacing w:line="62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color w:val="000000"/>
          <w:kern w:val="0"/>
          <w:sz w:val="30"/>
          <w:szCs w:val="30"/>
        </w:rPr>
        <w:t>本合同一式四份</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双方签字后经县级以上公证机关公证，师承关系合同自公证之日起生效，甲乙双方各执一份，具同等法律效力，一份由公证机关留存，</w:t>
      </w:r>
      <w:r>
        <w:rPr>
          <w:rFonts w:hint="eastAsia" w:ascii="仿宋_GB2312" w:hAnsi="宋体" w:eastAsia="仿宋_GB2312" w:cs="宋体"/>
          <w:kern w:val="0"/>
          <w:sz w:val="30"/>
          <w:szCs w:val="30"/>
        </w:rPr>
        <w:t>一份由指导老师主要执业机构所属卫生计生行政部门留存备案。</w:t>
      </w:r>
    </w:p>
    <w:p>
      <w:pPr>
        <w:widowControl/>
        <w:spacing w:line="620" w:lineRule="exact"/>
        <w:jc w:val="left"/>
        <w:rPr>
          <w:rFonts w:ascii="仿宋_GB2312" w:hAnsi="宋体" w:eastAsia="仿宋_GB2312" w:cs="宋体"/>
          <w:color w:val="000000"/>
          <w:kern w:val="0"/>
          <w:sz w:val="30"/>
          <w:szCs w:val="30"/>
        </w:rPr>
      </w:pPr>
    </w:p>
    <w:p>
      <w:pPr>
        <w:widowControl/>
        <w:spacing w:line="620" w:lineRule="exact"/>
        <w:jc w:val="left"/>
        <w:rPr>
          <w:rFonts w:ascii="仿宋_GB2312" w:hAnsi="宋体" w:eastAsia="仿宋_GB2312" w:cs="宋体"/>
          <w:color w:val="000000"/>
          <w:kern w:val="0"/>
          <w:sz w:val="30"/>
          <w:szCs w:val="30"/>
        </w:rPr>
      </w:pP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甲</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方</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签字或盖章</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乙</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方</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签字或盖章</w:t>
      </w:r>
      <w:r>
        <w:rPr>
          <w:rFonts w:ascii="仿宋_GB2312" w:hAnsi="宋体" w:eastAsia="仿宋_GB2312" w:cs="宋体"/>
          <w:color w:val="000000"/>
          <w:kern w:val="0"/>
          <w:sz w:val="30"/>
          <w:szCs w:val="30"/>
        </w:rPr>
        <w:t xml:space="preserve">): </w:t>
      </w:r>
    </w:p>
    <w:p>
      <w:pPr>
        <w:widowControl/>
        <w:spacing w:line="62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签订日期：</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日</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签订日期：</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日</w:t>
      </w:r>
    </w:p>
    <w:p>
      <w:pPr>
        <w:widowControl/>
        <w:spacing w:line="360" w:lineRule="auto"/>
        <w:jc w:val="left"/>
        <w:rPr>
          <w:rFonts w:ascii="仿宋_GB2312" w:hAnsi="宋体" w:eastAsia="仿宋_GB2312" w:cs="宋体"/>
          <w:color w:val="000000"/>
          <w:kern w:val="0"/>
          <w:sz w:val="30"/>
          <w:szCs w:val="30"/>
        </w:rPr>
      </w:pPr>
    </w:p>
    <w:p>
      <w:pPr>
        <w:spacing w:line="440" w:lineRule="exact"/>
        <w:rPr>
          <w:rFonts w:hint="eastAsia" w:ascii="黑体" w:hAnsi="宋体" w:eastAsia="黑体" w:cs="宋体"/>
          <w:bCs/>
          <w:color w:val="000000"/>
          <w:kern w:val="0"/>
          <w:sz w:val="24"/>
        </w:rPr>
      </w:pPr>
      <w:r>
        <w:rPr>
          <w:rFonts w:hint="eastAsia" w:ascii="黑体" w:hAnsi="宋体" w:eastAsia="黑体" w:cs="宋体"/>
          <w:bCs/>
          <w:color w:val="000000"/>
          <w:kern w:val="0"/>
          <w:sz w:val="24"/>
        </w:rPr>
        <w:t>注：</w:t>
      </w:r>
    </w:p>
    <w:p>
      <w:pPr>
        <w:spacing w:line="440" w:lineRule="exac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1．签订本师承关系合同必须用钢笔（或签字笔）书写，不得使用圆珠笔。</w:t>
      </w:r>
    </w:p>
    <w:p>
      <w:pPr>
        <w:spacing w:line="440" w:lineRule="exact"/>
        <w:ind w:left="360" w:hanging="360" w:hangingChars="150"/>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2．本师承关系合同书经县级以上公证机关公证后须到指导老师主要执业机构所属卫生计生行政部门备案，经备案的合同书方可作为申请参加浙江省中医医术确有专长人员医师资格考核的依据。</w:t>
      </w:r>
    </w:p>
    <w:p>
      <w:pPr>
        <w:spacing w:line="440" w:lineRule="exact"/>
        <w:ind w:left="360" w:hanging="360" w:hangingChars="150"/>
        <w:rPr>
          <w:rFonts w:ascii="仿宋_GB2312" w:eastAsia="仿宋_GB2312"/>
          <w:sz w:val="24"/>
        </w:rPr>
      </w:pPr>
      <w:r>
        <w:rPr>
          <w:rFonts w:hint="eastAsia" w:ascii="仿宋_GB2312" w:hAnsi="宋体" w:eastAsia="仿宋_GB2312" w:cs="宋体"/>
          <w:bCs/>
          <w:color w:val="000000"/>
          <w:kern w:val="0"/>
          <w:sz w:val="24"/>
        </w:rPr>
        <w:t>3．</w:t>
      </w:r>
      <w:r>
        <w:rPr>
          <w:rFonts w:hint="eastAsia" w:ascii="仿宋_GB2312" w:hAnsi="黑体" w:eastAsia="仿宋_GB2312"/>
          <w:sz w:val="24"/>
        </w:rPr>
        <w:t>指导老师医师资格证书、医师执业证书、专业技术职务任职资格证书或者核准其执业的卫生计生行政部门（中医药管理部门）出具的从事中医类临床工作十五年以上证明复印件作为本合同附件，一并公证。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00C71"/>
    <w:rsid w:val="08200C7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xg\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2018-07-31T02:39:00Z</dcterms:created>
  <dc:creator>jxg</dc:creator>
  <cp:lastModifiedBy>jxg</cp:lastModifiedBy>
  <dcterms:modified xsi:type="dcterms:W3CDTF">2018-07-31T02:39:21Z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