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en-US" w:eastAsia="zh-CN"/>
        </w:rPr>
        <w:t xml:space="preserve"> </w:t>
      </w:r>
      <w:r>
        <w:rPr>
          <w:rFonts w:hint="eastAsia" w:ascii="方正小标宋简体" w:hAnsi="方正小标宋简体" w:eastAsia="方正小标宋简体" w:cs="方正小标宋简体"/>
          <w:kern w:val="0"/>
          <w:sz w:val="44"/>
          <w:szCs w:val="44"/>
        </w:rPr>
        <w:t>海宁市经济和信息化局20</w:t>
      </w:r>
      <w:r>
        <w:rPr>
          <w:rFonts w:hint="eastAsia" w:ascii="方正小标宋简体" w:hAnsi="方正小标宋简体" w:eastAsia="方正小标宋简体" w:cs="方正小标宋简体"/>
          <w:kern w:val="0"/>
          <w:sz w:val="44"/>
          <w:szCs w:val="44"/>
          <w:lang w:val="en-US" w:eastAsia="zh-CN"/>
        </w:rPr>
        <w:t>20</w:t>
      </w:r>
      <w:r>
        <w:rPr>
          <w:rFonts w:hint="eastAsia" w:ascii="方正小标宋简体" w:hAnsi="方正小标宋简体" w:eastAsia="方正小标宋简体" w:cs="方正小标宋简体"/>
          <w:kern w:val="0"/>
          <w:sz w:val="44"/>
          <w:szCs w:val="44"/>
        </w:rPr>
        <w:t>年度政府信息公开工作年度报告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jc w:val="left"/>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一、</w:t>
      </w:r>
      <w:r>
        <w:rPr>
          <w:rFonts w:hint="eastAsia" w:ascii="黑体" w:hAnsi="黑体" w:eastAsia="黑体" w:cs="黑体"/>
          <w:kern w:val="0"/>
          <w:sz w:val="32"/>
          <w:szCs w:val="32"/>
          <w:lang w:eastAsia="zh-CN"/>
        </w:rPr>
        <w:t>总体情况</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年，海宁市经济和信息化局</w:t>
      </w:r>
      <w:r>
        <w:rPr>
          <w:rFonts w:hint="eastAsia" w:ascii="仿宋" w:hAnsi="仿宋" w:eastAsia="仿宋" w:cs="仿宋"/>
          <w:color w:val="000000"/>
          <w:sz w:val="32"/>
          <w:szCs w:val="32"/>
        </w:rPr>
        <w:t>根据《中华人民共和国政府信息公开条例》、《国务院办公厅政府信息与政务公开办公室关于政府信息公开工作年度报告有关事项的通知》（国办公开办函〔2019〕60号）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浙江省人民政府办公厅关于做好2020年度政务公开工作总结和政府信息公开工作年度报告有关事项的通知》</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《海宁市人民政府办公室关于印发海宁市2020年政务公开重点工作责任分解的通知》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海政办发〔2020〕92号</w:t>
      </w:r>
      <w:r>
        <w:rPr>
          <w:rFonts w:hint="eastAsia" w:ascii="仿宋" w:hAnsi="仿宋" w:eastAsia="仿宋" w:cs="仿宋"/>
          <w:color w:val="000000"/>
          <w:sz w:val="32"/>
          <w:szCs w:val="32"/>
          <w:lang w:eastAsia="zh-CN"/>
        </w:rPr>
        <w:t>）的工作部署要求，</w:t>
      </w:r>
      <w:r>
        <w:rPr>
          <w:rFonts w:hint="eastAsia" w:ascii="仿宋" w:hAnsi="仿宋" w:eastAsia="仿宋" w:cs="仿宋"/>
          <w:kern w:val="0"/>
          <w:sz w:val="32"/>
          <w:szCs w:val="32"/>
        </w:rPr>
        <w:t>进一步完善了信息产生、信息发布与审核、信息安全</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不断提高了本部门的工作透明度，</w:t>
      </w:r>
      <w:r>
        <w:rPr>
          <w:rFonts w:hint="eastAsia" w:ascii="仿宋" w:hAnsi="仿宋" w:eastAsia="仿宋" w:cs="仿宋"/>
          <w:kern w:val="0"/>
          <w:sz w:val="32"/>
          <w:szCs w:val="32"/>
        </w:rPr>
        <w:t>加快推进全市工业经济发展。</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lang w:eastAsia="zh-CN"/>
        </w:rPr>
        <w:t>强化责任落实。建立完善</w:t>
      </w:r>
      <w:r>
        <w:rPr>
          <w:rFonts w:hint="eastAsia" w:ascii="仿宋" w:hAnsi="仿宋" w:eastAsia="仿宋" w:cs="仿宋"/>
          <w:kern w:val="0"/>
          <w:sz w:val="32"/>
          <w:szCs w:val="32"/>
          <w:shd w:val="clear" w:color="auto" w:fill="FFFFFF"/>
        </w:rPr>
        <w:t>“一把手”负总责、分管领导负责抓、办公室统一协调、相关科室抓落实的办理</w:t>
      </w:r>
      <w:r>
        <w:rPr>
          <w:rFonts w:hint="eastAsia" w:ascii="仿宋" w:hAnsi="仿宋" w:eastAsia="仿宋" w:cs="仿宋"/>
          <w:kern w:val="0"/>
          <w:sz w:val="32"/>
          <w:szCs w:val="32"/>
          <w:shd w:val="clear" w:color="auto" w:fill="FFFFFF"/>
          <w:lang w:eastAsia="zh-CN"/>
        </w:rPr>
        <w:t>体制</w:t>
      </w:r>
      <w:r>
        <w:rPr>
          <w:rFonts w:hint="eastAsia" w:ascii="仿宋" w:hAnsi="仿宋" w:eastAsia="仿宋" w:cs="仿宋"/>
          <w:kern w:val="0"/>
          <w:sz w:val="32"/>
          <w:szCs w:val="32"/>
          <w:shd w:val="clear" w:color="auto" w:fill="FFFFFF"/>
        </w:rPr>
        <w:t>，确保信息公开工作取得实效。</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kern w:val="0"/>
          <w:sz w:val="32"/>
          <w:szCs w:val="32"/>
          <w:shd w:val="clear" w:color="auto" w:fill="FFFFFF"/>
          <w:lang w:val="en-US" w:eastAsia="zh-CN" w:bidi="ar-SA"/>
        </w:rPr>
      </w:pPr>
      <w:r>
        <w:rPr>
          <w:rFonts w:hint="eastAsia" w:ascii="仿宋" w:hAnsi="仿宋" w:eastAsia="仿宋" w:cs="仿宋"/>
          <w:kern w:val="0"/>
          <w:sz w:val="32"/>
          <w:szCs w:val="32"/>
          <w:shd w:val="clear" w:color="auto" w:fill="FFFFFF"/>
          <w:lang w:val="en-US" w:eastAsia="zh-CN" w:bidi="ar-SA"/>
        </w:rPr>
        <w:t>着力做好稳企业稳增长相关信息公开。加大《浙江省民营企业发展促进条例》宣传，联合企业发展服务中心共同举办专题法律沙龙，解读《浙江省民营企业发展促进条例》，开展以“送条例进园区、进企业”为主题的宣传月活动，邀请专业律师为企业家面对面纾疑解惑，通过智造大课堂、微信公众号、网络等多途径开展《浙江省民营企业发展促进条例》的宣传解读工作，面向社会大众举办专项有奖竞答活动，吸引超4000人次参与，全力营造促进民营企业发展的良好氛围。</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kern w:val="0"/>
          <w:sz w:val="32"/>
          <w:szCs w:val="32"/>
          <w:shd w:val="clear" w:color="auto" w:fill="FFFFFF"/>
          <w:lang w:val="en-US" w:eastAsia="zh-CN" w:bidi="ar-SA"/>
        </w:rPr>
      </w:pPr>
      <w:r>
        <w:rPr>
          <w:rFonts w:hint="eastAsia" w:ascii="仿宋" w:hAnsi="仿宋" w:eastAsia="仿宋" w:cs="仿宋"/>
          <w:kern w:val="0"/>
          <w:sz w:val="32"/>
          <w:szCs w:val="32"/>
          <w:shd w:val="clear" w:color="auto" w:fill="FFFFFF"/>
          <w:lang w:val="en-US" w:eastAsia="zh-CN" w:bidi="ar-SA"/>
        </w:rPr>
        <w:t>着力提高政策解读可读性和传播力。创新政策解读形式，除了常规文字解读外，探索采用图文等大众便于理解的形式进行解读，拓宽政策解读发布渠道。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kern w:val="0"/>
          <w:sz w:val="32"/>
          <w:szCs w:val="32"/>
          <w:shd w:val="clear" w:color="auto" w:fill="FFFFFF"/>
          <w:lang w:val="en-US" w:eastAsia="zh-CN" w:bidi="ar-SA"/>
        </w:rPr>
      </w:pPr>
      <w:r>
        <w:rPr>
          <w:rFonts w:hint="eastAsia" w:ascii="仿宋" w:hAnsi="仿宋" w:eastAsia="仿宋" w:cs="仿宋"/>
          <w:kern w:val="0"/>
          <w:sz w:val="32"/>
          <w:szCs w:val="32"/>
          <w:lang w:eastAsia="zh-CN"/>
        </w:rPr>
        <w:t>（四）</w:t>
      </w:r>
      <w:r>
        <w:rPr>
          <w:rFonts w:hint="eastAsia" w:ascii="仿宋" w:hAnsi="仿宋" w:eastAsia="仿宋" w:cs="仿宋"/>
          <w:kern w:val="0"/>
          <w:sz w:val="32"/>
          <w:szCs w:val="32"/>
        </w:rPr>
        <w:t>健全制度，保证信息安全。</w:t>
      </w:r>
      <w:r>
        <w:rPr>
          <w:rFonts w:hint="eastAsia" w:ascii="仿宋" w:hAnsi="仿宋" w:eastAsia="仿宋" w:cs="仿宋"/>
          <w:kern w:val="0"/>
          <w:sz w:val="32"/>
          <w:szCs w:val="32"/>
          <w:shd w:val="clear" w:color="auto" w:fill="FFFFFF"/>
          <w:lang w:val="en-US" w:eastAsia="zh-CN" w:bidi="ar-SA"/>
        </w:rPr>
        <w:t>积极配合省加快建设全省统一的政务新媒体管理平台，政府信息公开严格按照“谁主管、谁审查、谁公开、谁负责”的原则，落实信息公开保密审查机制，坚持“先审查，后公开”和“一事一查”原则，认真填写海宁市党政信息公开保密审查登记本，对拟公开的文件信息资料明确信息公开属性、公开方式以及公开时间，严格杜绝国家秘密等的泄漏。</w:t>
      </w:r>
    </w:p>
    <w:p>
      <w:pPr>
        <w:keepNext w:val="0"/>
        <w:keepLines w:val="0"/>
        <w:widowControl/>
        <w:suppressLineNumbers w:val="0"/>
        <w:spacing w:before="0" w:beforeAutospacing="0" w:after="0" w:afterAutospacing="0" w:line="525" w:lineRule="atLeast"/>
        <w:ind w:left="0" w:right="0" w:firstLine="645"/>
        <w:jc w:val="left"/>
        <w:rPr>
          <w:rFonts w:hint="default" w:ascii="����" w:hAnsi="����" w:eastAsia="����" w:cs="����"/>
          <w:sz w:val="21"/>
          <w:szCs w:val="21"/>
        </w:rPr>
      </w:pPr>
      <w:r>
        <w:rPr>
          <w:rFonts w:hint="eastAsia" w:ascii="黑体" w:hAnsi="宋体" w:eastAsia="黑体" w:cs="黑体"/>
          <w:b w:val="0"/>
          <w:color w:val="000000"/>
          <w:kern w:val="0"/>
          <w:sz w:val="31"/>
          <w:szCs w:val="31"/>
          <w:lang w:val="en-US" w:eastAsia="zh-CN" w:bidi="ar"/>
        </w:rPr>
        <w:t>二、主动公开政府信息情况</w:t>
      </w:r>
    </w:p>
    <w:tbl>
      <w:tblPr>
        <w:tblStyle w:val="8"/>
        <w:tblW w:w="8145" w:type="dxa"/>
        <w:jc w:val="center"/>
        <w:tblInd w:w="186" w:type="dxa"/>
        <w:shd w:val="clear" w:color="auto" w:fill="auto"/>
        <w:tblLayout w:type="fixed"/>
        <w:tblCellMar>
          <w:top w:w="15" w:type="dxa"/>
          <w:left w:w="15" w:type="dxa"/>
          <w:bottom w:w="15" w:type="dxa"/>
          <w:right w:w="15" w:type="dxa"/>
        </w:tblCellMar>
      </w:tblPr>
      <w:tblGrid>
        <w:gridCol w:w="3120"/>
        <w:gridCol w:w="1875"/>
        <w:gridCol w:w="1275"/>
        <w:gridCol w:w="1875"/>
      </w:tblGrid>
      <w:tr>
        <w:tblPrEx>
          <w:shd w:val="clear" w:color="auto" w:fill="auto"/>
          <w:tblLayout w:type="fixed"/>
          <w:tblCellMar>
            <w:top w:w="15" w:type="dxa"/>
            <w:left w:w="15" w:type="dxa"/>
            <w:bottom w:w="15" w:type="dxa"/>
            <w:right w:w="15" w:type="dxa"/>
          </w:tblCellMar>
        </w:tblPrEx>
        <w:trPr>
          <w:trHeight w:val="495" w:hRule="atLeast"/>
          <w:jc w:val="center"/>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keepNext w:val="0"/>
              <w:keepLines w:val="0"/>
              <w:widowControl/>
              <w:suppressLineNumbers w:val="0"/>
              <w:spacing w:before="0" w:beforeAutospacing="0" w:after="0" w:afterAutospacing="0" w:line="555" w:lineRule="atLeast"/>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第二十条第（一）项</w:t>
            </w:r>
          </w:p>
        </w:tc>
      </w:tr>
      <w:tr>
        <w:tblPrEx>
          <w:tblLayout w:type="fixed"/>
          <w:tblCellMar>
            <w:top w:w="15" w:type="dxa"/>
            <w:left w:w="15" w:type="dxa"/>
            <w:bottom w:w="15" w:type="dxa"/>
            <w:right w:w="15" w:type="dxa"/>
          </w:tblCellMar>
        </w:tblPrEx>
        <w:trPr>
          <w:trHeight w:val="88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信息内容</w:t>
            </w:r>
          </w:p>
        </w:tc>
        <w:tc>
          <w:tcPr>
            <w:tcW w:w="18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本年新</w:t>
            </w:r>
          </w:p>
          <w:p>
            <w:pPr>
              <w:pStyle w:val="5"/>
              <w:keepNext w:val="0"/>
              <w:keepLines w:val="0"/>
              <w:widowControl/>
              <w:suppressLineNumbers w:val="0"/>
            </w:pPr>
            <w:r>
              <w:rPr>
                <w:rFonts w:hint="eastAsia" w:ascii="宋体" w:hAnsi="宋体" w:eastAsia="宋体" w:cs="宋体"/>
                <w:color w:val="000000"/>
                <w:sz w:val="19"/>
                <w:szCs w:val="19"/>
              </w:rPr>
              <w:t>制作数量</w:t>
            </w:r>
          </w:p>
        </w:tc>
        <w:tc>
          <w:tcPr>
            <w:tcW w:w="12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本年新</w:t>
            </w:r>
          </w:p>
          <w:p>
            <w:pPr>
              <w:pStyle w:val="5"/>
              <w:keepNext w:val="0"/>
              <w:keepLines w:val="0"/>
              <w:widowControl/>
              <w:suppressLineNumbers w:val="0"/>
            </w:pPr>
            <w:r>
              <w:rPr>
                <w:rFonts w:hint="eastAsia" w:ascii="宋体" w:hAnsi="宋体" w:eastAsia="宋体" w:cs="宋体"/>
                <w:color w:val="000000"/>
                <w:sz w:val="19"/>
                <w:szCs w:val="19"/>
              </w:rPr>
              <w:t>公开数量</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对外公开总数量</w:t>
            </w:r>
          </w:p>
        </w:tc>
      </w:tr>
      <w:tr>
        <w:tblPrEx>
          <w:tblLayout w:type="fixed"/>
          <w:tblCellMar>
            <w:top w:w="15" w:type="dxa"/>
            <w:left w:w="15" w:type="dxa"/>
            <w:bottom w:w="15" w:type="dxa"/>
            <w:right w:w="15"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宋体" w:hAnsi="宋体" w:eastAsia="宋体" w:cs="宋体"/>
                <w:color w:val="000000"/>
                <w:kern w:val="0"/>
                <w:sz w:val="19"/>
                <w:szCs w:val="19"/>
                <w:lang w:val="en-US" w:eastAsia="zh-CN" w:bidi="ar"/>
              </w:rPr>
              <w:t>规章</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right="0"/>
              <w:jc w:val="center"/>
              <w:rPr>
                <w:rFonts w:hint="eastAsia" w:ascii="����" w:hAnsi="����" w:eastAsia="宋体" w:cs="����"/>
                <w:sz w:val="21"/>
                <w:szCs w:val="21"/>
                <w:lang w:val="en-US" w:eastAsia="zh-CN"/>
              </w:rPr>
            </w:pPr>
            <w:r>
              <w:rPr>
                <w:rFonts w:hint="eastAsia" w:ascii="宋体" w:hAnsi="宋体" w:eastAsia="宋体" w:cs="宋体"/>
                <w:color w:val="000000"/>
                <w:kern w:val="0"/>
                <w:sz w:val="19"/>
                <w:szCs w:val="19"/>
                <w:lang w:val="en-US" w:eastAsia="zh-CN" w:bidi="ar"/>
              </w:rPr>
              <w:t>0</w:t>
            </w:r>
          </w:p>
        </w:tc>
      </w:tr>
      <w:tr>
        <w:tblPrEx>
          <w:tblLayout w:type="fixed"/>
          <w:tblCellMar>
            <w:top w:w="15" w:type="dxa"/>
            <w:left w:w="15" w:type="dxa"/>
            <w:bottom w:w="15" w:type="dxa"/>
            <w:right w:w="15" w:type="dxa"/>
          </w:tblCellMar>
        </w:tblPrEx>
        <w:trPr>
          <w:trHeight w:val="46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宋体" w:hAnsi="宋体" w:eastAsia="宋体" w:cs="宋体"/>
                <w:color w:val="000000"/>
                <w:kern w:val="0"/>
                <w:sz w:val="19"/>
                <w:szCs w:val="19"/>
                <w:lang w:val="en-US" w:eastAsia="zh-CN" w:bidi="ar"/>
              </w:rPr>
              <w:t>规范性文件</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cs="宋体"/>
                <w:kern w:val="0"/>
                <w:sz w:val="19"/>
                <w:szCs w:val="19"/>
                <w:lang w:val="en-US" w:eastAsia="zh-CN" w:bidi="ar"/>
              </w:rP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cs="宋体"/>
                <w:kern w:val="0"/>
                <w:sz w:val="19"/>
                <w:szCs w:val="19"/>
                <w:lang w:val="en-US" w:eastAsia="zh-CN" w:bidi="ar"/>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cs="宋体"/>
                <w:kern w:val="0"/>
                <w:sz w:val="19"/>
                <w:szCs w:val="19"/>
                <w:lang w:val="en-US" w:eastAsia="zh-CN" w:bidi="ar"/>
              </w:rPr>
              <w:t>0</w:t>
            </w:r>
          </w:p>
        </w:tc>
      </w:tr>
      <w:tr>
        <w:tblPrEx>
          <w:tblLayout w:type="fixed"/>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第二十条第（五）项</w:t>
            </w:r>
          </w:p>
        </w:tc>
      </w:tr>
      <w:tr>
        <w:tblPrEx>
          <w:tblLayout w:type="fixed"/>
          <w:tblCellMar>
            <w:top w:w="15" w:type="dxa"/>
            <w:left w:w="15" w:type="dxa"/>
            <w:bottom w:w="15" w:type="dxa"/>
            <w:right w:w="15"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信息内容</w:t>
            </w:r>
          </w:p>
        </w:tc>
        <w:tc>
          <w:tcPr>
            <w:tcW w:w="18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上一年项目数量</w:t>
            </w:r>
          </w:p>
        </w:tc>
        <w:tc>
          <w:tcPr>
            <w:tcW w:w="12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本年增/减</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处理决定数量</w:t>
            </w:r>
          </w:p>
        </w:tc>
      </w:tr>
      <w:tr>
        <w:tblPrEx>
          <w:tblLayout w:type="fixed"/>
          <w:tblCellMar>
            <w:top w:w="15" w:type="dxa"/>
            <w:left w:w="15" w:type="dxa"/>
            <w:bottom w:w="15" w:type="dxa"/>
            <w:right w:w="15"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宋体" w:hAnsi="宋体" w:eastAsia="宋体" w:cs="宋体"/>
                <w:color w:val="000000"/>
                <w:kern w:val="0"/>
                <w:sz w:val="19"/>
                <w:szCs w:val="19"/>
                <w:lang w:val="en-US" w:eastAsia="zh-CN" w:bidi="ar"/>
              </w:rPr>
              <w:t>行政许可</w:t>
            </w:r>
          </w:p>
        </w:tc>
        <w:tc>
          <w:tcPr>
            <w:tcW w:w="187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宋体" w:hAnsi="宋体" w:eastAsia="宋体" w:cs="宋体"/>
                <w:kern w:val="0"/>
                <w:sz w:val="19"/>
                <w:szCs w:val="19"/>
                <w:lang w:val="en-US" w:eastAsia="zh-CN" w:bidi="ar"/>
              </w:rPr>
              <w:t>　    </w:t>
            </w:r>
            <w:r>
              <w:rPr>
                <w:rFonts w:hint="eastAsia" w:ascii="宋体" w:hAnsi="宋体" w:cs="宋体"/>
                <w:kern w:val="0"/>
                <w:sz w:val="19"/>
                <w:szCs w:val="19"/>
                <w:lang w:val="en-US" w:eastAsia="zh-CN" w:bidi="ar"/>
              </w:rP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cs="宋体"/>
                <w:kern w:val="0"/>
                <w:sz w:val="19"/>
                <w:szCs w:val="19"/>
                <w:lang w:val="en-US" w:eastAsia="zh-CN" w:bidi="ar"/>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cs="宋体"/>
                <w:kern w:val="0"/>
                <w:sz w:val="19"/>
                <w:szCs w:val="19"/>
                <w:lang w:val="en-US" w:eastAsia="zh-CN" w:bidi="ar"/>
              </w:rPr>
              <w:t>0</w:t>
            </w:r>
          </w:p>
        </w:tc>
      </w:tr>
      <w:tr>
        <w:tblPrEx>
          <w:tblLayout w:type="fixed"/>
          <w:tblCellMar>
            <w:top w:w="15" w:type="dxa"/>
            <w:left w:w="15" w:type="dxa"/>
            <w:bottom w:w="15" w:type="dxa"/>
            <w:right w:w="15"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宋体" w:hAnsi="宋体" w:eastAsia="宋体" w:cs="宋体"/>
                <w:color w:val="000000"/>
                <w:kern w:val="0"/>
                <w:sz w:val="19"/>
                <w:szCs w:val="19"/>
                <w:lang w:val="en-US" w:eastAsia="zh-CN" w:bidi="ar"/>
              </w:rPr>
              <w:t>其他对外管理服务事项</w:t>
            </w:r>
          </w:p>
        </w:tc>
        <w:tc>
          <w:tcPr>
            <w:tcW w:w="187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宋体" w:hAnsi="宋体" w:eastAsia="宋体" w:cs="宋体"/>
                <w:kern w:val="0"/>
                <w:sz w:val="19"/>
                <w:szCs w:val="19"/>
                <w:lang w:val="en-US" w:eastAsia="zh-CN" w:bidi="ar"/>
              </w:rPr>
              <w:t>　    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kern w:val="0"/>
                <w:sz w:val="19"/>
                <w:szCs w:val="19"/>
                <w:lang w:val="en-US" w:eastAsia="zh-CN" w:bidi="ar"/>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kern w:val="0"/>
                <w:sz w:val="19"/>
                <w:szCs w:val="19"/>
                <w:lang w:val="en-US" w:eastAsia="zh-CN" w:bidi="ar"/>
              </w:rPr>
              <w:t>0</w:t>
            </w:r>
          </w:p>
        </w:tc>
      </w:tr>
      <w:tr>
        <w:tblPrEx>
          <w:tblLayout w:type="fixed"/>
          <w:tblCellMar>
            <w:top w:w="15" w:type="dxa"/>
            <w:left w:w="15" w:type="dxa"/>
            <w:bottom w:w="15" w:type="dxa"/>
            <w:right w:w="15" w:type="dxa"/>
          </w:tblCellMar>
        </w:tblPrEx>
        <w:trPr>
          <w:trHeight w:val="405"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第二十条第（六）项</w:t>
            </w:r>
          </w:p>
        </w:tc>
      </w:tr>
      <w:tr>
        <w:tblPrEx>
          <w:tblLayout w:type="fixed"/>
          <w:tblCellMar>
            <w:top w:w="15" w:type="dxa"/>
            <w:left w:w="15" w:type="dxa"/>
            <w:bottom w:w="15" w:type="dxa"/>
            <w:right w:w="15"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信息内容</w:t>
            </w:r>
          </w:p>
        </w:tc>
        <w:tc>
          <w:tcPr>
            <w:tcW w:w="18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上一年项目数量</w:t>
            </w:r>
          </w:p>
        </w:tc>
        <w:tc>
          <w:tcPr>
            <w:tcW w:w="12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本年增/减</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处理决定数量</w:t>
            </w:r>
          </w:p>
        </w:tc>
      </w:tr>
      <w:tr>
        <w:tblPrEx>
          <w:tblLayout w:type="fixed"/>
          <w:tblCellMar>
            <w:top w:w="15" w:type="dxa"/>
            <w:left w:w="15" w:type="dxa"/>
            <w:bottom w:w="15" w:type="dxa"/>
            <w:right w:w="15" w:type="dxa"/>
          </w:tblCellMar>
        </w:tblPrEx>
        <w:trPr>
          <w:trHeight w:val="43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宋体" w:hAnsi="宋体" w:eastAsia="宋体" w:cs="宋体"/>
                <w:color w:val="000000"/>
                <w:kern w:val="0"/>
                <w:sz w:val="19"/>
                <w:szCs w:val="19"/>
                <w:lang w:val="en-US" w:eastAsia="zh-CN" w:bidi="ar"/>
              </w:rPr>
              <w:t>行政处罚</w:t>
            </w:r>
          </w:p>
        </w:tc>
        <w:tc>
          <w:tcPr>
            <w:tcW w:w="187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cs="宋体"/>
                <w:kern w:val="0"/>
                <w:sz w:val="19"/>
                <w:szCs w:val="19"/>
                <w:lang w:val="en-US" w:eastAsia="zh-CN" w:bidi="ar"/>
              </w:rP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cs="宋体"/>
                <w:kern w:val="0"/>
                <w:sz w:val="19"/>
                <w:szCs w:val="19"/>
                <w:lang w:val="en-US" w:eastAsia="zh-CN" w:bidi="ar"/>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cs="宋体"/>
                <w:kern w:val="0"/>
                <w:sz w:val="19"/>
                <w:szCs w:val="19"/>
                <w:lang w:val="en-US" w:eastAsia="zh-CN" w:bidi="ar"/>
              </w:rPr>
              <w:t>0</w:t>
            </w:r>
          </w:p>
        </w:tc>
      </w:tr>
      <w:tr>
        <w:tblPrEx>
          <w:tblLayout w:type="fixed"/>
          <w:tblCellMar>
            <w:top w:w="15" w:type="dxa"/>
            <w:left w:w="15" w:type="dxa"/>
            <w:bottom w:w="15" w:type="dxa"/>
            <w:right w:w="15" w:type="dxa"/>
          </w:tblCellMar>
        </w:tblPrEx>
        <w:trPr>
          <w:trHeight w:val="40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宋体" w:hAnsi="宋体" w:eastAsia="宋体" w:cs="宋体"/>
                <w:color w:val="000000"/>
                <w:kern w:val="0"/>
                <w:sz w:val="19"/>
                <w:szCs w:val="19"/>
                <w:lang w:val="en-US" w:eastAsia="zh-CN" w:bidi="ar"/>
              </w:rPr>
              <w:t>行政强制</w:t>
            </w:r>
          </w:p>
        </w:tc>
        <w:tc>
          <w:tcPr>
            <w:tcW w:w="187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cs="宋体"/>
                <w:kern w:val="0"/>
                <w:sz w:val="19"/>
                <w:szCs w:val="19"/>
                <w:lang w:val="en-US" w:eastAsia="zh-CN" w:bidi="ar"/>
              </w:rP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cs="宋体"/>
                <w:kern w:val="0"/>
                <w:sz w:val="19"/>
                <w:szCs w:val="19"/>
                <w:lang w:val="en-US" w:eastAsia="zh-CN" w:bidi="ar"/>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cs="宋体"/>
                <w:kern w:val="0"/>
                <w:sz w:val="19"/>
                <w:szCs w:val="19"/>
                <w:lang w:val="en-US" w:eastAsia="zh-CN" w:bidi="ar"/>
              </w:rPr>
              <w:t>0</w:t>
            </w:r>
          </w:p>
        </w:tc>
      </w:tr>
      <w:tr>
        <w:tblPrEx>
          <w:tblLayout w:type="fixed"/>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第二十条第（八）项</w:t>
            </w:r>
          </w:p>
        </w:tc>
      </w:tr>
      <w:tr>
        <w:tblPrEx>
          <w:tblLayout w:type="fixed"/>
          <w:tblCellMar>
            <w:top w:w="15" w:type="dxa"/>
            <w:left w:w="15" w:type="dxa"/>
            <w:bottom w:w="15" w:type="dxa"/>
            <w:right w:w="15" w:type="dxa"/>
          </w:tblCellMar>
        </w:tblPrEx>
        <w:trPr>
          <w:trHeight w:val="270"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信息内容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宋体" w:hAnsi="宋体" w:eastAsia="宋体" w:cs="宋体"/>
                <w:color w:val="000000"/>
                <w:kern w:val="0"/>
                <w:sz w:val="19"/>
                <w:szCs w:val="19"/>
                <w:lang w:val="en-US" w:eastAsia="zh-CN" w:bidi="ar"/>
              </w:rPr>
              <w:t>上一年项目数量</w:t>
            </w:r>
          </w:p>
        </w:tc>
        <w:tc>
          <w:tcPr>
            <w:tcW w:w="3150"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本年增/减</w:t>
            </w:r>
          </w:p>
        </w:tc>
      </w:tr>
      <w:tr>
        <w:tblPrEx>
          <w:tblLayout w:type="fixed"/>
          <w:tblCellMar>
            <w:top w:w="15" w:type="dxa"/>
            <w:left w:w="15" w:type="dxa"/>
            <w:bottom w:w="15" w:type="dxa"/>
            <w:right w:w="15"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宋体" w:hAnsi="宋体" w:eastAsia="宋体" w:cs="宋体"/>
                <w:color w:val="000000"/>
                <w:kern w:val="0"/>
                <w:sz w:val="19"/>
                <w:szCs w:val="19"/>
                <w:lang w:val="en-US" w:eastAsia="zh-CN" w:bidi="ar"/>
              </w:rPr>
              <w:t>行政事业性收费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0</w:t>
            </w:r>
          </w:p>
        </w:tc>
        <w:tc>
          <w:tcPr>
            <w:tcW w:w="3150"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 无</w:t>
            </w:r>
          </w:p>
        </w:tc>
      </w:tr>
      <w:tr>
        <w:tblPrEx>
          <w:tblLayout w:type="fixed"/>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第二十条第（九）项</w:t>
            </w:r>
          </w:p>
        </w:tc>
      </w:tr>
      <w:tr>
        <w:tblPrEx>
          <w:tblLayout w:type="fixed"/>
          <w:tblCellMar>
            <w:top w:w="15" w:type="dxa"/>
            <w:left w:w="15" w:type="dxa"/>
            <w:bottom w:w="15" w:type="dxa"/>
            <w:right w:w="15" w:type="dxa"/>
          </w:tblCellMar>
        </w:tblPrEx>
        <w:trPr>
          <w:trHeight w:val="58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信息内容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采购项目数量</w:t>
            </w:r>
          </w:p>
        </w:tc>
        <w:tc>
          <w:tcPr>
            <w:tcW w:w="3150"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采购总金额</w:t>
            </w:r>
          </w:p>
        </w:tc>
      </w:tr>
      <w:tr>
        <w:tblPrEx>
          <w:tblLayout w:type="fixed"/>
          <w:tblCellMar>
            <w:top w:w="15" w:type="dxa"/>
            <w:left w:w="15" w:type="dxa"/>
            <w:bottom w:w="15" w:type="dxa"/>
            <w:right w:w="15" w:type="dxa"/>
          </w:tblCellMar>
        </w:tblPrEx>
        <w:trPr>
          <w:trHeight w:val="540"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宋体" w:hAnsi="宋体" w:eastAsia="宋体" w:cs="宋体"/>
                <w:color w:val="000000"/>
                <w:kern w:val="0"/>
                <w:sz w:val="19"/>
                <w:szCs w:val="19"/>
                <w:lang w:val="en-US" w:eastAsia="zh-CN" w:bidi="ar"/>
              </w:rPr>
              <w:t>政府集中采购</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cs="宋体"/>
                <w:color w:val="000000"/>
                <w:kern w:val="0"/>
                <w:sz w:val="19"/>
                <w:szCs w:val="19"/>
                <w:lang w:val="en-US" w:eastAsia="zh-CN" w:bidi="ar"/>
              </w:rPr>
              <w:t>20</w:t>
            </w:r>
          </w:p>
        </w:tc>
        <w:tc>
          <w:tcPr>
            <w:tcW w:w="3150"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cs="宋体"/>
                <w:color w:val="000000"/>
                <w:kern w:val="0"/>
                <w:sz w:val="19"/>
                <w:szCs w:val="19"/>
                <w:lang w:val="en-US" w:eastAsia="zh-CN" w:bidi="ar"/>
              </w:rPr>
              <w:t>36.6</w:t>
            </w:r>
            <w:r>
              <w:rPr>
                <w:rFonts w:hint="eastAsia" w:ascii="宋体" w:hAnsi="宋体" w:eastAsia="宋体" w:cs="宋体"/>
                <w:color w:val="000000"/>
                <w:kern w:val="0"/>
                <w:sz w:val="19"/>
                <w:szCs w:val="19"/>
                <w:lang w:val="en-US" w:eastAsia="zh-CN" w:bidi="ar"/>
              </w:rPr>
              <w:t>万</w:t>
            </w:r>
          </w:p>
        </w:tc>
      </w:tr>
    </w:tbl>
    <w:p>
      <w:pPr>
        <w:keepNext w:val="0"/>
        <w:keepLines w:val="0"/>
        <w:widowControl/>
        <w:suppressLineNumbers w:val="0"/>
        <w:spacing w:before="0" w:beforeAutospacing="0" w:after="240" w:afterAutospacing="0" w:line="555" w:lineRule="atLeast"/>
        <w:ind w:left="0" w:right="0" w:firstLine="645"/>
        <w:jc w:val="both"/>
        <w:rPr>
          <w:rFonts w:hint="default" w:ascii="����" w:hAnsi="����" w:eastAsia="����" w:cs="����"/>
          <w:sz w:val="21"/>
          <w:szCs w:val="21"/>
        </w:rPr>
      </w:pPr>
      <w:r>
        <w:rPr>
          <w:rFonts w:hint="eastAsia" w:ascii="黑体" w:hAnsi="宋体" w:eastAsia="黑体" w:cs="黑体"/>
          <w:b w:val="0"/>
          <w:color w:val="000000"/>
          <w:kern w:val="0"/>
          <w:sz w:val="31"/>
          <w:szCs w:val="31"/>
          <w:lang w:val="en-US" w:eastAsia="zh-CN" w:bidi="ar"/>
        </w:rPr>
        <w:t>三、收到和处理政府信息公开申请情况</w:t>
      </w:r>
    </w:p>
    <w:tbl>
      <w:tblPr>
        <w:tblStyle w:val="8"/>
        <w:tblW w:w="9075" w:type="dxa"/>
        <w:jc w:val="center"/>
        <w:tblInd w:w="-279" w:type="dxa"/>
        <w:shd w:val="clear" w:color="auto" w:fill="auto"/>
        <w:tblLayout w:type="fixed"/>
        <w:tblCellMar>
          <w:top w:w="15" w:type="dxa"/>
          <w:left w:w="15" w:type="dxa"/>
          <w:bottom w:w="15" w:type="dxa"/>
          <w:right w:w="15" w:type="dxa"/>
        </w:tblCellMar>
      </w:tblPr>
      <w:tblGrid>
        <w:gridCol w:w="495"/>
        <w:gridCol w:w="855"/>
        <w:gridCol w:w="2130"/>
        <w:gridCol w:w="825"/>
        <w:gridCol w:w="765"/>
        <w:gridCol w:w="765"/>
        <w:gridCol w:w="825"/>
        <w:gridCol w:w="990"/>
        <w:gridCol w:w="720"/>
        <w:gridCol w:w="705"/>
      </w:tblGrid>
      <w:tr>
        <w:tblPrEx>
          <w:shd w:val="clear" w:color="auto" w:fill="auto"/>
          <w:tblLayout w:type="fixed"/>
          <w:tblCellMar>
            <w:top w:w="15" w:type="dxa"/>
            <w:left w:w="15" w:type="dxa"/>
            <w:bottom w:w="15" w:type="dxa"/>
            <w:right w:w="15" w:type="dxa"/>
          </w:tblCellMar>
        </w:tblPrEx>
        <w:trPr>
          <w:jc w:val="center"/>
        </w:trPr>
        <w:tc>
          <w:tcPr>
            <w:tcW w:w="348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（本列数据的勾稽关系为：第一项加第二项之和，等于第三项加第四项之和）</w:t>
            </w:r>
          </w:p>
        </w:tc>
        <w:tc>
          <w:tcPr>
            <w:tcW w:w="5595"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申请人情况</w:t>
            </w:r>
          </w:p>
        </w:tc>
      </w:tr>
      <w:tr>
        <w:tblPrEx>
          <w:tblLayout w:type="fixed"/>
          <w:tblCellMar>
            <w:top w:w="15" w:type="dxa"/>
            <w:left w:w="15" w:type="dxa"/>
            <w:bottom w:w="15" w:type="dxa"/>
            <w:right w:w="15" w:type="dxa"/>
          </w:tblCellMar>
        </w:tblPrEx>
        <w:trPr>
          <w:jc w:val="center"/>
        </w:trPr>
        <w:tc>
          <w:tcPr>
            <w:tcW w:w="348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自然人</w:t>
            </w:r>
          </w:p>
        </w:tc>
        <w:tc>
          <w:tcPr>
            <w:tcW w:w="406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法人或其他组织</w:t>
            </w:r>
          </w:p>
        </w:tc>
        <w:tc>
          <w:tcPr>
            <w:tcW w:w="70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总计</w:t>
            </w:r>
          </w:p>
        </w:tc>
      </w:tr>
      <w:tr>
        <w:tblPrEx>
          <w:tblLayout w:type="fixed"/>
          <w:tblCellMar>
            <w:top w:w="15" w:type="dxa"/>
            <w:left w:w="15" w:type="dxa"/>
            <w:bottom w:w="15" w:type="dxa"/>
            <w:right w:w="15" w:type="dxa"/>
          </w:tblCellMar>
        </w:tblPrEx>
        <w:trPr>
          <w:jc w:val="center"/>
        </w:trPr>
        <w:tc>
          <w:tcPr>
            <w:tcW w:w="348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商业企业</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科研机构</w:t>
            </w:r>
          </w:p>
        </w:tc>
        <w:tc>
          <w:tcPr>
            <w:tcW w:w="82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社会公益组织</w:t>
            </w:r>
          </w:p>
        </w:tc>
        <w:tc>
          <w:tcPr>
            <w:tcW w:w="9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法律服务机构</w:t>
            </w:r>
          </w:p>
        </w:tc>
        <w:tc>
          <w:tcPr>
            <w:tcW w:w="7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其他</w:t>
            </w:r>
          </w:p>
        </w:tc>
        <w:tc>
          <w:tcPr>
            <w:tcW w:w="70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Layout w:type="fixed"/>
          <w:tblCellMar>
            <w:top w:w="15" w:type="dxa"/>
            <w:left w:w="15" w:type="dxa"/>
            <w:bottom w:w="15" w:type="dxa"/>
            <w:right w:w="15" w:type="dxa"/>
          </w:tblCellMar>
        </w:tblPrEx>
        <w:trPr>
          <w:jc w:val="center"/>
        </w:trPr>
        <w:tc>
          <w:tcPr>
            <w:tcW w:w="3480" w:type="dxa"/>
            <w:gridSpan w:val="3"/>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宋体" w:hAnsi="宋体" w:eastAsia="宋体" w:cs="宋体"/>
                <w:color w:val="000000"/>
                <w:kern w:val="0"/>
                <w:sz w:val="19"/>
                <w:szCs w:val="19"/>
                <w:lang w:val="en-US" w:eastAsia="zh-CN" w:bidi="ar"/>
              </w:rPr>
              <w:t>一、本年新收政府信息公开申请数量</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 w:hAnsi="����" w:eastAsia="宋体" w:cs="����"/>
                <w:sz w:val="21"/>
                <w:szCs w:val="21"/>
                <w:lang w:val="en-US" w:eastAsia="zh-CN"/>
              </w:rPr>
            </w:pPr>
            <w:r>
              <w:rPr>
                <w:rFonts w:hint="eastAsia" w:ascii="宋体" w:hAnsi="宋体" w:cs="宋体"/>
                <w:color w:val="000000"/>
                <w:kern w:val="0"/>
                <w:sz w:val="19"/>
                <w:szCs w:val="19"/>
                <w:lang w:val="en-US" w:eastAsia="zh-CN" w:bidi="ar"/>
              </w:rPr>
              <w:t>1</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9"/>
                <w:szCs w:val="19"/>
                <w:lang w:val="en-US" w:eastAsia="zh-CN" w:bidi="ar"/>
              </w:rPr>
            </w:pPr>
            <w:r>
              <w:rPr>
                <w:rFonts w:hint="eastAsia" w:ascii="宋体" w:hAnsi="宋体" w:cs="宋体"/>
                <w:color w:val="000000"/>
                <w:kern w:val="0"/>
                <w:sz w:val="19"/>
                <w:szCs w:val="19"/>
                <w:lang w:val="en-US" w:eastAsia="zh-CN" w:bidi="ar"/>
              </w:rPr>
              <w:t>1</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cs="宋体"/>
                <w:color w:val="000000"/>
                <w:kern w:val="0"/>
                <w:sz w:val="19"/>
                <w:szCs w:val="19"/>
                <w:lang w:val="en-US" w:eastAsia="zh-CN" w:bidi="ar"/>
              </w:rPr>
              <w:t>2</w:t>
            </w:r>
          </w:p>
        </w:tc>
      </w:tr>
      <w:tr>
        <w:tblPrEx>
          <w:tblLayout w:type="fixed"/>
          <w:tblCellMar>
            <w:top w:w="15" w:type="dxa"/>
            <w:left w:w="15" w:type="dxa"/>
            <w:bottom w:w="15" w:type="dxa"/>
            <w:right w:w="15" w:type="dxa"/>
          </w:tblCellMar>
        </w:tblPrEx>
        <w:trPr>
          <w:jc w:val="center"/>
        </w:trPr>
        <w:tc>
          <w:tcPr>
            <w:tcW w:w="3480" w:type="dxa"/>
            <w:gridSpan w:val="3"/>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宋体" w:hAnsi="宋体" w:eastAsia="宋体" w:cs="宋体"/>
                <w:color w:val="000000"/>
                <w:kern w:val="0"/>
                <w:sz w:val="19"/>
                <w:szCs w:val="19"/>
                <w:lang w:val="en-US" w:eastAsia="zh-CN" w:bidi="ar"/>
              </w:rPr>
              <w:t>二、上年结转政府信息公开申请数量</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0</w:t>
            </w:r>
            <w:r>
              <w:rPr>
                <w:rFonts w:hint="default" w:ascii="Calibri" w:hAnsi="Calibri" w:eastAsia="����" w:cs="Calibri"/>
                <w:color w:val="000000"/>
                <w:kern w:val="0"/>
                <w:sz w:val="19"/>
                <w:szCs w:val="19"/>
                <w:lang w:val="en-US" w:eastAsia="zh-CN" w:bidi="ar"/>
              </w:rPr>
              <w:t> </w:t>
            </w:r>
          </w:p>
        </w:tc>
      </w:tr>
      <w:tr>
        <w:tblPrEx>
          <w:tblLayout w:type="fixed"/>
          <w:tblCellMar>
            <w:top w:w="15" w:type="dxa"/>
            <w:left w:w="15" w:type="dxa"/>
            <w:bottom w:w="15" w:type="dxa"/>
            <w:right w:w="15" w:type="dxa"/>
          </w:tblCellMar>
        </w:tblPrEx>
        <w:trPr>
          <w:trHeight w:val="240" w:hRule="atLeast"/>
          <w:jc w:val="center"/>
        </w:trPr>
        <w:tc>
          <w:tcPr>
            <w:tcW w:w="495" w:type="dxa"/>
            <w:vMerge w:val="restart"/>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三、本年度办理结果</w:t>
            </w:r>
          </w:p>
        </w:tc>
        <w:tc>
          <w:tcPr>
            <w:tcW w:w="2985" w:type="dxa"/>
            <w:gridSpan w:val="2"/>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ascii="楷体" w:hAnsi="楷体" w:eastAsia="楷体" w:cs="楷体"/>
                <w:color w:val="000000"/>
                <w:kern w:val="0"/>
                <w:sz w:val="19"/>
                <w:szCs w:val="19"/>
                <w:lang w:val="en-US" w:eastAsia="zh-CN" w:bidi="ar"/>
              </w:rPr>
              <w:t>（一）予以公开</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bookmarkStart w:id="0" w:name="_GoBack"/>
            <w:bookmarkEnd w:id="0"/>
          </w:p>
        </w:tc>
      </w:tr>
      <w:tr>
        <w:tblPrEx>
          <w:tblLayout w:type="fixed"/>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2985" w:type="dxa"/>
            <w:gridSpan w:val="2"/>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楷体" w:hAnsi="楷体" w:eastAsia="楷体" w:cs="楷体"/>
                <w:color w:val="000000"/>
                <w:kern w:val="0"/>
                <w:sz w:val="19"/>
                <w:szCs w:val="19"/>
                <w:lang w:val="en-US" w:eastAsia="zh-CN" w:bidi="ar"/>
              </w:rPr>
              <w:t>（二）部分公开（区分处理的，只计这一情形，不计其他情形）</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Layout w:type="fixed"/>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楷体" w:hAnsi="楷体" w:eastAsia="楷体" w:cs="楷体"/>
                <w:color w:val="000000"/>
                <w:kern w:val="0"/>
                <w:sz w:val="19"/>
                <w:szCs w:val="19"/>
                <w:lang w:val="en-US" w:eastAsia="zh-CN" w:bidi="ar"/>
              </w:rPr>
              <w:t>（三）不予公开</w:t>
            </w: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楷体" w:hAnsi="楷体" w:eastAsia="楷体" w:cs="楷体"/>
                <w:color w:val="000000"/>
                <w:kern w:val="0"/>
                <w:sz w:val="19"/>
                <w:szCs w:val="19"/>
                <w:lang w:val="en-US" w:eastAsia="zh-CN" w:bidi="ar"/>
              </w:rPr>
              <w:t>1.属于国家秘密</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Layout w:type="fixed"/>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楷体" w:hAnsi="楷体" w:eastAsia="楷体" w:cs="楷体"/>
                <w:color w:val="000000"/>
                <w:kern w:val="0"/>
                <w:sz w:val="19"/>
                <w:szCs w:val="19"/>
                <w:lang w:val="en-US" w:eastAsia="zh-CN" w:bidi="ar"/>
              </w:rPr>
              <w:t>2.其他法律行政法规禁止公开</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Layout w:type="fixed"/>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楷体" w:hAnsi="楷体" w:eastAsia="楷体" w:cs="楷体"/>
                <w:color w:val="000000"/>
                <w:kern w:val="0"/>
                <w:sz w:val="19"/>
                <w:szCs w:val="19"/>
                <w:lang w:val="en-US" w:eastAsia="zh-CN" w:bidi="ar"/>
              </w:rPr>
              <w:t>3.危及“三安全一稳定”</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Layout w:type="fixed"/>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楷体" w:hAnsi="楷体" w:eastAsia="楷体" w:cs="楷体"/>
                <w:color w:val="000000"/>
                <w:kern w:val="0"/>
                <w:sz w:val="19"/>
                <w:szCs w:val="19"/>
                <w:lang w:val="en-US" w:eastAsia="zh-CN" w:bidi="ar"/>
              </w:rPr>
              <w:t>4.保护第三方合法权益</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Layout w:type="fixed"/>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楷体" w:hAnsi="楷体" w:eastAsia="楷体" w:cs="楷体"/>
                <w:color w:val="000000"/>
                <w:kern w:val="0"/>
                <w:sz w:val="19"/>
                <w:szCs w:val="19"/>
                <w:lang w:val="en-US" w:eastAsia="zh-CN" w:bidi="ar"/>
              </w:rPr>
              <w:t>5.属于三类内部事务信息</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Layout w:type="fixed"/>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楷体" w:hAnsi="楷体" w:eastAsia="楷体" w:cs="楷体"/>
                <w:color w:val="000000"/>
                <w:kern w:val="0"/>
                <w:sz w:val="19"/>
                <w:szCs w:val="19"/>
                <w:lang w:val="en-US" w:eastAsia="zh-CN" w:bidi="ar"/>
              </w:rPr>
              <w:t>6.属于四类过程性信息</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Layout w:type="fixed"/>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楷体" w:hAnsi="楷体" w:eastAsia="楷体" w:cs="楷体"/>
                <w:color w:val="000000"/>
                <w:kern w:val="0"/>
                <w:sz w:val="19"/>
                <w:szCs w:val="19"/>
                <w:lang w:val="en-US" w:eastAsia="zh-CN" w:bidi="ar"/>
              </w:rPr>
              <w:t>7.属于行政执法案卷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Layout w:type="fixed"/>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楷体" w:hAnsi="楷体" w:eastAsia="楷体" w:cs="楷体"/>
                <w:color w:val="000000"/>
                <w:kern w:val="0"/>
                <w:sz w:val="19"/>
                <w:szCs w:val="19"/>
                <w:lang w:val="en-US" w:eastAsia="zh-CN" w:bidi="ar"/>
              </w:rPr>
              <w:t>8.属于行政查询事项</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Layout w:type="fixed"/>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楷体" w:hAnsi="楷体" w:eastAsia="楷体" w:cs="楷体"/>
                <w:color w:val="000000"/>
                <w:kern w:val="0"/>
                <w:sz w:val="19"/>
                <w:szCs w:val="19"/>
                <w:lang w:val="en-US" w:eastAsia="zh-CN" w:bidi="ar"/>
              </w:rPr>
              <w:t>（四）无法提供</w:t>
            </w: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楷体" w:hAnsi="楷体" w:eastAsia="楷体" w:cs="楷体"/>
                <w:color w:val="000000"/>
                <w:kern w:val="0"/>
                <w:sz w:val="19"/>
                <w:szCs w:val="19"/>
                <w:lang w:val="en-US" w:eastAsia="zh-CN" w:bidi="ar"/>
              </w:rPr>
              <w:t>1.本机关不掌握相关政府信息</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 w:hAnsi="����" w:eastAsia="宋体" w:cs="����"/>
                <w:sz w:val="21"/>
                <w:szCs w:val="21"/>
                <w:lang w:val="en-US" w:eastAsia="zh-CN"/>
              </w:rPr>
            </w:pPr>
            <w:r>
              <w:rPr>
                <w:rFonts w:hint="eastAsia" w:ascii="宋体" w:hAnsi="宋体" w:eastAsia="宋体" w:cs="宋体"/>
                <w:color w:val="000000"/>
                <w:kern w:val="0"/>
                <w:sz w:val="19"/>
                <w:szCs w:val="19"/>
                <w:lang w:val="en-US" w:eastAsia="zh-CN" w:bidi="ar"/>
              </w:rPr>
              <w:t>2</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 w:hAnsi="����" w:eastAsia="宋体" w:cs="����"/>
                <w:sz w:val="21"/>
                <w:szCs w:val="21"/>
                <w:lang w:val="en-US" w:eastAsia="zh-CN"/>
              </w:rPr>
            </w:pPr>
            <w:r>
              <w:rPr>
                <w:rFonts w:hint="eastAsia" w:ascii="宋体" w:hAnsi="宋体" w:eastAsia="宋体" w:cs="宋体"/>
                <w:color w:val="000000"/>
                <w:kern w:val="0"/>
                <w:sz w:val="19"/>
                <w:szCs w:val="19"/>
                <w:lang w:val="en-US" w:eastAsia="zh-CN" w:bidi="ar"/>
              </w:rPr>
              <w:t>2</w:t>
            </w:r>
          </w:p>
        </w:tc>
      </w:tr>
      <w:tr>
        <w:tblPrEx>
          <w:tblLayout w:type="fixed"/>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楷体" w:hAnsi="楷体" w:eastAsia="楷体" w:cs="楷体"/>
                <w:color w:val="000000"/>
                <w:kern w:val="0"/>
                <w:sz w:val="19"/>
                <w:szCs w:val="19"/>
                <w:lang w:val="en-US" w:eastAsia="zh-CN" w:bidi="ar"/>
              </w:rPr>
              <w:t>2.没有现成信息需要另行制作</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Layout w:type="fixed"/>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楷体" w:hAnsi="楷体" w:eastAsia="楷体" w:cs="楷体"/>
                <w:color w:val="000000"/>
                <w:kern w:val="0"/>
                <w:sz w:val="19"/>
                <w:szCs w:val="19"/>
                <w:lang w:val="en-US" w:eastAsia="zh-CN" w:bidi="ar"/>
              </w:rPr>
              <w:t>3.补正后申请内容仍不明确</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Layout w:type="fixed"/>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楷体" w:hAnsi="楷体" w:eastAsia="楷体" w:cs="楷体"/>
                <w:color w:val="000000"/>
                <w:kern w:val="0"/>
                <w:sz w:val="19"/>
                <w:szCs w:val="19"/>
                <w:lang w:val="en-US" w:eastAsia="zh-CN" w:bidi="ar"/>
              </w:rPr>
              <w:t>（五）不予处理</w:t>
            </w: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楷体" w:hAnsi="楷体" w:eastAsia="楷体" w:cs="楷体"/>
                <w:color w:val="000000"/>
                <w:kern w:val="0"/>
                <w:sz w:val="19"/>
                <w:szCs w:val="19"/>
                <w:lang w:val="en-US" w:eastAsia="zh-CN" w:bidi="ar"/>
              </w:rPr>
              <w:t>1.信访举报投诉类申请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Layout w:type="fixed"/>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楷体" w:hAnsi="楷体" w:eastAsia="楷体" w:cs="楷体"/>
                <w:color w:val="000000"/>
                <w:kern w:val="0"/>
                <w:sz w:val="19"/>
                <w:szCs w:val="19"/>
                <w:lang w:val="en-US" w:eastAsia="zh-CN" w:bidi="ar"/>
              </w:rPr>
              <w:t>2.重复申请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Layout w:type="fixed"/>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楷体" w:hAnsi="楷体" w:eastAsia="楷体" w:cs="楷体"/>
                <w:color w:val="000000"/>
                <w:kern w:val="0"/>
                <w:sz w:val="19"/>
                <w:szCs w:val="19"/>
                <w:lang w:val="en-US" w:eastAsia="zh-CN" w:bidi="ar"/>
              </w:rPr>
              <w:t>3.要求提供公开出版物</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Layout w:type="fixed"/>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楷体" w:hAnsi="楷体" w:eastAsia="楷体" w:cs="楷体"/>
                <w:color w:val="000000"/>
                <w:kern w:val="0"/>
                <w:sz w:val="19"/>
                <w:szCs w:val="19"/>
                <w:lang w:val="en-US" w:eastAsia="zh-CN" w:bidi="ar"/>
              </w:rPr>
              <w:t>4.无正当理由大量反复申请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Layout w:type="fixed"/>
          <w:tblCellMar>
            <w:top w:w="15" w:type="dxa"/>
            <w:left w:w="15" w:type="dxa"/>
            <w:bottom w:w="15" w:type="dxa"/>
            <w:right w:w="15" w:type="dxa"/>
          </w:tblCellMar>
        </w:tblPrEx>
        <w:trPr>
          <w:trHeight w:val="780" w:hRule="atLeast"/>
          <w:jc w:val="center"/>
        </w:trPr>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楷体" w:hAnsi="楷体" w:eastAsia="楷体" w:cs="楷体"/>
                <w:color w:val="000000"/>
                <w:kern w:val="0"/>
                <w:sz w:val="19"/>
                <w:szCs w:val="19"/>
                <w:lang w:val="en-US" w:eastAsia="zh-CN" w:bidi="ar"/>
              </w:rPr>
              <w:t>5.要求行政机关确认或重新出具已获取信息</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Layout w:type="fixed"/>
          <w:tblCellMar>
            <w:top w:w="15" w:type="dxa"/>
            <w:left w:w="15" w:type="dxa"/>
            <w:bottom w:w="15" w:type="dxa"/>
            <w:right w:w="15" w:type="dxa"/>
          </w:tblCellMar>
        </w:tblPrEx>
        <w:trPr>
          <w:trHeight w:val="195" w:hRule="atLeast"/>
          <w:jc w:val="center"/>
        </w:trPr>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2985" w:type="dxa"/>
            <w:gridSpan w:val="2"/>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楷体" w:hAnsi="楷体" w:eastAsia="楷体" w:cs="楷体"/>
                <w:color w:val="000000"/>
                <w:kern w:val="0"/>
                <w:sz w:val="19"/>
                <w:szCs w:val="19"/>
                <w:lang w:val="en-US" w:eastAsia="zh-CN" w:bidi="ar"/>
              </w:rPr>
              <w:t>（六）其他处理</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Layout w:type="fixed"/>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2985" w:type="dxa"/>
            <w:gridSpan w:val="2"/>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楷体" w:hAnsi="楷体" w:eastAsia="楷体" w:cs="楷体"/>
                <w:color w:val="000000"/>
                <w:kern w:val="0"/>
                <w:sz w:val="19"/>
                <w:szCs w:val="19"/>
                <w:lang w:val="en-US" w:eastAsia="zh-CN" w:bidi="ar"/>
              </w:rPr>
              <w:t>（七）总计</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default" w:ascii="Calibri" w:hAnsi="Calibri" w:eastAsia="����" w:cs="Calibri"/>
                <w:color w:val="000000"/>
                <w:kern w:val="0"/>
                <w:sz w:val="19"/>
                <w:szCs w:val="19"/>
                <w:lang w:val="en-US" w:eastAsia="zh-CN" w:bidi="ar"/>
              </w:rPr>
              <w:t> </w:t>
            </w:r>
          </w:p>
        </w:tc>
      </w:tr>
      <w:tr>
        <w:tblPrEx>
          <w:tblLayout w:type="fixed"/>
          <w:tblCellMar>
            <w:top w:w="15" w:type="dxa"/>
            <w:left w:w="15" w:type="dxa"/>
            <w:bottom w:w="15" w:type="dxa"/>
            <w:right w:w="15" w:type="dxa"/>
          </w:tblCellMar>
        </w:tblPrEx>
        <w:trPr>
          <w:jc w:val="center"/>
        </w:trPr>
        <w:tc>
          <w:tcPr>
            <w:tcW w:w="3480" w:type="dxa"/>
            <w:gridSpan w:val="3"/>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宋体" w:hAnsi="宋体" w:eastAsia="宋体" w:cs="宋体"/>
                <w:color w:val="000000"/>
                <w:kern w:val="0"/>
                <w:sz w:val="19"/>
                <w:szCs w:val="19"/>
                <w:lang w:val="en-US" w:eastAsia="zh-CN" w:bidi="ar"/>
              </w:rPr>
              <w:t>四、结转下年度继续办理</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24"/>
                <w:szCs w:val="24"/>
                <w:lang w:val="en-US" w:eastAsia="zh-CN" w:bidi="ar"/>
              </w:rPr>
              <w:t>0</w:t>
            </w:r>
          </w:p>
        </w:tc>
      </w:tr>
    </w:tbl>
    <w:p>
      <w:pPr>
        <w:keepNext w:val="0"/>
        <w:keepLines w:val="0"/>
        <w:widowControl/>
        <w:suppressLineNumbers w:val="0"/>
        <w:spacing w:before="0" w:beforeAutospacing="0" w:after="0" w:afterAutospacing="0" w:line="555" w:lineRule="atLeast"/>
        <w:ind w:left="0" w:right="0" w:firstLine="480"/>
        <w:jc w:val="both"/>
        <w:rPr>
          <w:rFonts w:hint="default" w:ascii="����" w:hAnsi="����" w:eastAsia="����" w:cs="����"/>
          <w:sz w:val="21"/>
          <w:szCs w:val="21"/>
        </w:rPr>
      </w:pPr>
      <w:r>
        <w:rPr>
          <w:rFonts w:hint="eastAsia" w:ascii="黑体" w:hAnsi="宋体" w:eastAsia="黑体" w:cs="黑体"/>
          <w:b w:val="0"/>
          <w:color w:val="000000"/>
          <w:kern w:val="0"/>
          <w:sz w:val="31"/>
          <w:szCs w:val="31"/>
          <w:lang w:val="en-US" w:eastAsia="zh-CN" w:bidi="ar"/>
        </w:rPr>
        <w:t>四、政府信息公开行政复议、行政诉讼情况</w:t>
      </w:r>
    </w:p>
    <w:tbl>
      <w:tblPr>
        <w:tblStyle w:val="8"/>
        <w:tblW w:w="9074" w:type="dxa"/>
        <w:jc w:val="center"/>
        <w:tblInd w:w="-279" w:type="dxa"/>
        <w:shd w:val="clear" w:color="auto" w:fill="auto"/>
        <w:tblLayout w:type="fixed"/>
        <w:tblCellMar>
          <w:top w:w="15" w:type="dxa"/>
          <w:left w:w="15" w:type="dxa"/>
          <w:bottom w:w="15" w:type="dxa"/>
          <w:right w:w="15" w:type="dxa"/>
        </w:tblCellMar>
      </w:tblPr>
      <w:tblGrid>
        <w:gridCol w:w="600"/>
        <w:gridCol w:w="600"/>
        <w:gridCol w:w="600"/>
        <w:gridCol w:w="600"/>
        <w:gridCol w:w="675"/>
        <w:gridCol w:w="555"/>
        <w:gridCol w:w="600"/>
        <w:gridCol w:w="600"/>
        <w:gridCol w:w="600"/>
        <w:gridCol w:w="614"/>
        <w:gridCol w:w="600"/>
        <w:gridCol w:w="600"/>
        <w:gridCol w:w="600"/>
        <w:gridCol w:w="600"/>
        <w:gridCol w:w="630"/>
      </w:tblGrid>
      <w:tr>
        <w:tblPrEx>
          <w:shd w:val="clear" w:color="auto" w:fill="auto"/>
          <w:tblLayout w:type="fixed"/>
          <w:tblCellMar>
            <w:top w:w="15" w:type="dxa"/>
            <w:left w:w="15" w:type="dxa"/>
            <w:bottom w:w="15" w:type="dxa"/>
            <w:right w:w="15" w:type="dxa"/>
          </w:tblCellMar>
        </w:tblPrEx>
        <w:trPr>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行政复议</w:t>
            </w:r>
          </w:p>
        </w:tc>
        <w:tc>
          <w:tcPr>
            <w:tcW w:w="5999"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行政诉讼</w:t>
            </w:r>
          </w:p>
        </w:tc>
      </w:tr>
      <w:tr>
        <w:tblPrEx>
          <w:tblLayout w:type="fixed"/>
          <w:tblCellMar>
            <w:top w:w="15" w:type="dxa"/>
            <w:left w:w="15" w:type="dxa"/>
            <w:bottom w:w="15" w:type="dxa"/>
            <w:right w:w="15" w:type="dxa"/>
          </w:tblCellMar>
        </w:tblPrEx>
        <w:trPr>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结果维持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尚未审结</w:t>
            </w:r>
          </w:p>
        </w:tc>
        <w:tc>
          <w:tcPr>
            <w:tcW w:w="67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总计</w:t>
            </w:r>
          </w:p>
        </w:tc>
        <w:tc>
          <w:tcPr>
            <w:tcW w:w="2969"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复议后起诉</w:t>
            </w:r>
          </w:p>
        </w:tc>
      </w:tr>
      <w:tr>
        <w:tblPrEx>
          <w:tblLayout w:type="fixed"/>
          <w:tblCellMar>
            <w:top w:w="15" w:type="dxa"/>
            <w:left w:w="15" w:type="dxa"/>
            <w:bottom w:w="15" w:type="dxa"/>
            <w:right w:w="15" w:type="dxa"/>
          </w:tblCellMar>
        </w:tblPrEx>
        <w:trPr>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7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尚未审结</w:t>
            </w:r>
          </w:p>
        </w:tc>
        <w:tc>
          <w:tcPr>
            <w:tcW w:w="61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尚未审结</w:t>
            </w:r>
          </w:p>
        </w:tc>
        <w:tc>
          <w:tcPr>
            <w:tcW w:w="6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总计</w:t>
            </w:r>
          </w:p>
        </w:tc>
      </w:tr>
      <w:tr>
        <w:tblPrEx>
          <w:tblLayout w:type="fixed"/>
          <w:tblCellMar>
            <w:top w:w="15" w:type="dxa"/>
            <w:left w:w="15" w:type="dxa"/>
            <w:bottom w:w="15" w:type="dxa"/>
            <w:right w:w="15" w:type="dxa"/>
          </w:tblCellMar>
        </w:tblPrEx>
        <w:trPr>
          <w:jc w:val="center"/>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0</w:t>
            </w:r>
            <w:r>
              <w:rPr>
                <w:rFonts w:hint="default" w:ascii="Calibri" w:hAnsi="Calibri" w:eastAsia="����" w:cs="Calibri"/>
                <w:color w:val="000000"/>
                <w:kern w:val="0"/>
                <w:sz w:val="19"/>
                <w:szCs w:val="19"/>
                <w:lang w:val="en-US" w:eastAsia="zh-CN" w:bidi="ar"/>
              </w:rPr>
              <w:t> </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default" w:ascii="����" w:hAnsi="����" w:eastAsia="����" w:cs="����"/>
                <w:sz w:val="21"/>
                <w:szCs w:val="21"/>
              </w:rPr>
            </w:pPr>
            <w:r>
              <w:rPr>
                <w:rFonts w:hint="eastAsia" w:ascii="宋体" w:hAnsi="宋体" w:eastAsia="宋体" w:cs="宋体"/>
                <w:color w:val="000000"/>
                <w:kern w:val="0"/>
                <w:sz w:val="19"/>
                <w:szCs w:val="19"/>
                <w:lang w:val="en-US" w:eastAsia="zh-CN" w:bidi="ar"/>
              </w:rP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 w:hAnsi="����" w:eastAsia="����" w:cs="����"/>
                <w:sz w:val="21"/>
                <w:szCs w:val="21"/>
              </w:rPr>
            </w:pPr>
            <w:r>
              <w:rPr>
                <w:rFonts w:hint="eastAsia" w:ascii="宋体" w:hAnsi="宋体" w:eastAsia="宋体" w:cs="宋体"/>
                <w:color w:val="000000"/>
                <w:kern w:val="0"/>
                <w:sz w:val="24"/>
                <w:szCs w:val="24"/>
                <w:lang w:val="en-US" w:eastAsia="zh-CN" w:bidi="ar"/>
              </w:rPr>
              <w:t>0</w:t>
            </w:r>
          </w:p>
        </w:tc>
      </w:tr>
    </w:tbl>
    <w:p>
      <w:pPr>
        <w:keepNext w:val="0"/>
        <w:keepLines w:val="0"/>
        <w:widowControl/>
        <w:suppressLineNumbers w:val="0"/>
        <w:spacing w:before="0" w:beforeAutospacing="0" w:after="0" w:afterAutospacing="0" w:line="525" w:lineRule="atLeast"/>
        <w:ind w:left="0" w:right="0" w:firstLine="645"/>
        <w:jc w:val="both"/>
        <w:rPr>
          <w:rFonts w:hint="default" w:ascii="����" w:hAnsi="����" w:eastAsia="����" w:cs="����"/>
          <w:sz w:val="21"/>
          <w:szCs w:val="21"/>
        </w:rPr>
      </w:pPr>
      <w:r>
        <w:rPr>
          <w:rFonts w:hint="eastAsia" w:ascii="黑体" w:hAnsi="宋体" w:eastAsia="黑体" w:cs="黑体"/>
          <w:b w:val="0"/>
          <w:color w:val="000000"/>
          <w:kern w:val="0"/>
          <w:sz w:val="31"/>
          <w:szCs w:val="31"/>
          <w:lang w:val="en-US" w:eastAsia="zh-CN" w:bidi="ar"/>
        </w:rPr>
        <w:t>五、存在的主要问题及改进情况</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kern w:val="0"/>
          <w:sz w:val="32"/>
          <w:szCs w:val="32"/>
          <w:lang w:val="en-US" w:eastAsia="zh-CN" w:bidi="ar"/>
        </w:rPr>
        <w:t>今年，经信局政务公开工作取得了一定成效，但是也存在一些不足，例如信息公开范围较小，公开形式单一等。2021年，经信局将</w:t>
      </w:r>
      <w:r>
        <w:rPr>
          <w:rFonts w:hint="eastAsia" w:ascii="仿宋" w:hAnsi="仿宋" w:eastAsia="仿宋" w:cs="仿宋"/>
          <w:kern w:val="0"/>
          <w:sz w:val="32"/>
          <w:szCs w:val="32"/>
          <w:lang w:eastAsia="zh-CN"/>
        </w:rPr>
        <w:t>继续完善机制，充实公开内容</w:t>
      </w:r>
      <w:r>
        <w:rPr>
          <w:rFonts w:hint="eastAsia" w:ascii="仿宋" w:hAnsi="仿宋" w:eastAsia="仿宋" w:cs="仿宋"/>
          <w:kern w:val="0"/>
          <w:sz w:val="32"/>
          <w:szCs w:val="32"/>
        </w:rPr>
        <w:t>，强化主动公开意识</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不断提升信息公开整体工作水平。</w:t>
      </w:r>
    </w:p>
    <w:p>
      <w:pPr>
        <w:keepNext w:val="0"/>
        <w:keepLines w:val="0"/>
        <w:widowControl/>
        <w:suppressLineNumbers w:val="0"/>
        <w:spacing w:before="0" w:beforeAutospacing="0" w:after="0" w:afterAutospacing="0" w:line="525" w:lineRule="atLeast"/>
        <w:ind w:left="0" w:right="0" w:firstLine="645"/>
        <w:jc w:val="both"/>
        <w:rPr>
          <w:rFonts w:hint="default" w:ascii="����" w:hAnsi="����" w:eastAsia="����" w:cs="����"/>
          <w:sz w:val="21"/>
          <w:szCs w:val="21"/>
        </w:rPr>
      </w:pPr>
      <w:r>
        <w:rPr>
          <w:rFonts w:hint="eastAsia" w:ascii="黑体" w:hAnsi="宋体" w:eastAsia="黑体" w:cs="黑体"/>
          <w:b w:val="0"/>
          <w:color w:val="000000"/>
          <w:kern w:val="0"/>
          <w:sz w:val="31"/>
          <w:szCs w:val="31"/>
          <w:lang w:val="en-US" w:eastAsia="zh-CN" w:bidi="ar"/>
        </w:rPr>
        <w:t>六、其他需要报告的事项</w:t>
      </w:r>
    </w:p>
    <w:p>
      <w:pPr>
        <w:keepNext w:val="0"/>
        <w:keepLines w:val="0"/>
        <w:widowControl/>
        <w:suppressLineNumbers w:val="0"/>
        <w:spacing w:before="0" w:beforeAutospacing="0" w:after="0" w:afterAutospacing="0" w:line="525" w:lineRule="atLeast"/>
        <w:ind w:left="0" w:right="0" w:firstLine="645"/>
        <w:jc w:val="both"/>
        <w:rPr>
          <w:rFonts w:hint="default" w:ascii="����" w:hAnsi="����" w:eastAsia="����" w:cs="����"/>
          <w:sz w:val="21"/>
          <w:szCs w:val="21"/>
        </w:rPr>
      </w:pPr>
      <w:r>
        <w:rPr>
          <w:rFonts w:hint="eastAsia" w:ascii="仿宋_GB2312" w:hAnsi="����" w:eastAsia="仿宋_GB2312" w:cs="仿宋_GB2312"/>
          <w:color w:val="000000"/>
          <w:kern w:val="0"/>
          <w:sz w:val="31"/>
          <w:szCs w:val="31"/>
          <w:lang w:val="en-US" w:eastAsia="zh-CN" w:bidi="ar"/>
        </w:rPr>
        <w:t>无。</w:t>
      </w:r>
    </w:p>
    <w:p>
      <w:pPr>
        <w:keepNext w:val="0"/>
        <w:keepLines w:val="0"/>
        <w:widowControl/>
        <w:suppressLineNumbers w:val="0"/>
        <w:spacing w:before="0" w:beforeAutospacing="0" w:after="0" w:afterAutospacing="0" w:line="525" w:lineRule="atLeast"/>
        <w:ind w:left="0" w:right="0"/>
        <w:jc w:val="both"/>
        <w:rPr>
          <w:rFonts w:hint="default" w:ascii="����" w:hAnsi="����" w:eastAsia="����" w:cs="����"/>
          <w:sz w:val="21"/>
          <w:szCs w:val="21"/>
        </w:rPr>
      </w:pPr>
      <w:r>
        <w:rPr>
          <w:rFonts w:hint="eastAsia" w:ascii="仿宋_GB2312" w:hAnsi="����" w:eastAsia="仿宋_GB2312" w:cs="仿宋_GB2312"/>
          <w:color w:val="000000"/>
          <w:kern w:val="0"/>
          <w:sz w:val="31"/>
          <w:szCs w:val="31"/>
          <w:lang w:val="en-US" w:eastAsia="zh-CN" w:bidi="ar"/>
        </w:rPr>
        <w:t> </w:t>
      </w:r>
    </w:p>
    <w:p>
      <w:pPr>
        <w:keepNext w:val="0"/>
        <w:keepLines w:val="0"/>
        <w:widowControl/>
        <w:suppressLineNumbers w:val="0"/>
        <w:spacing w:before="0" w:beforeAutospacing="0" w:after="0" w:afterAutospacing="0" w:line="525" w:lineRule="atLeast"/>
        <w:ind w:left="0" w:right="0"/>
        <w:jc w:val="both"/>
        <w:rPr>
          <w:rFonts w:hint="default" w:ascii="����" w:hAnsi="����" w:eastAsia="����" w:cs="����"/>
          <w:sz w:val="21"/>
          <w:szCs w:val="21"/>
        </w:rPr>
      </w:pPr>
      <w:r>
        <w:rPr>
          <w:rFonts w:hint="eastAsia" w:ascii="仿宋_GB2312" w:hAnsi="����" w:eastAsia="仿宋_GB2312" w:cs="仿宋_GB2312"/>
          <w:color w:val="000000"/>
          <w:kern w:val="0"/>
          <w:sz w:val="31"/>
          <w:szCs w:val="31"/>
          <w:lang w:val="en-US" w:eastAsia="zh-CN" w:bidi="ar"/>
        </w:rPr>
        <w:t> </w:t>
      </w:r>
    </w:p>
    <w:p>
      <w:pPr>
        <w:keepNext w:val="0"/>
        <w:keepLines w:val="0"/>
        <w:widowControl/>
        <w:suppressLineNumbers w:val="0"/>
        <w:spacing w:before="0" w:beforeAutospacing="0" w:after="0" w:afterAutospacing="0" w:line="525" w:lineRule="atLeast"/>
        <w:ind w:left="0" w:right="0"/>
        <w:jc w:val="right"/>
        <w:rPr>
          <w:rFonts w:hint="default" w:ascii="����" w:hAnsi="����" w:eastAsia="����" w:cs="����"/>
          <w:sz w:val="21"/>
          <w:szCs w:val="21"/>
        </w:rPr>
      </w:pPr>
      <w:r>
        <w:rPr>
          <w:rFonts w:hint="eastAsia" w:ascii="仿宋_GB2312" w:hAnsi="����" w:eastAsia="仿宋_GB2312" w:cs="仿宋_GB2312"/>
          <w:color w:val="000000"/>
          <w:kern w:val="0"/>
          <w:sz w:val="31"/>
          <w:szCs w:val="31"/>
          <w:lang w:val="en-US" w:eastAsia="zh-CN" w:bidi="ar"/>
        </w:rPr>
        <w:t>海宁市经济和信息化局</w:t>
      </w:r>
    </w:p>
    <w:p>
      <w:pPr>
        <w:keepNext w:val="0"/>
        <w:keepLines w:val="0"/>
        <w:widowControl/>
        <w:suppressLineNumbers w:val="0"/>
        <w:spacing w:before="0" w:beforeAutospacing="0" w:after="0" w:afterAutospacing="0" w:line="525" w:lineRule="atLeast"/>
        <w:ind w:left="0" w:right="0"/>
        <w:jc w:val="right"/>
        <w:rPr>
          <w:rFonts w:hint="default" w:ascii="����" w:hAnsi="����" w:eastAsia="����" w:cs="����"/>
          <w:sz w:val="21"/>
          <w:szCs w:val="21"/>
        </w:rPr>
      </w:pPr>
      <w:r>
        <w:rPr>
          <w:rFonts w:hint="eastAsia" w:ascii="仿宋_GB2312" w:hAnsi="����" w:eastAsia="仿宋_GB2312" w:cs="仿宋_GB2312"/>
          <w:color w:val="000000"/>
          <w:kern w:val="0"/>
          <w:sz w:val="31"/>
          <w:szCs w:val="31"/>
          <w:lang w:val="en-US" w:eastAsia="zh-CN" w:bidi="ar"/>
        </w:rPr>
        <w:t>2021年1月6日</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textAlignment w:val="auto"/>
        <w:outlineLvl w:val="9"/>
        <w:rPr>
          <w:rFonts w:hint="eastAsia" w:ascii="仿宋_GB2312" w:hAnsi="仿宋_GB2312" w:eastAsia="仿宋_GB2312" w:cs="仿宋_GB2312"/>
          <w:sz w:val="32"/>
          <w:szCs w:val="32"/>
        </w:rPr>
      </w:pPr>
    </w:p>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文星简小标宋">
    <w:altName w:val="宋体"/>
    <w:panose1 w:val="0201060900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iconfont">
    <w:altName w:val="Segoe Print"/>
    <w:panose1 w:val="00000000000000000000"/>
    <w:charset w:val="00"/>
    <w:family w:val="auto"/>
    <w:pitch w:val="default"/>
    <w:sig w:usb0="00000000" w:usb1="00000000" w:usb2="00000000" w:usb3="00000000" w:csb0="00000000" w:csb1="00000000"/>
  </w:font>
  <w:font w:name="jcms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SJ-PK748200000ec-Identity-H">
    <w:altName w:val="宋体"/>
    <w:panose1 w:val="00000000000000000000"/>
    <w:charset w:val="86"/>
    <w:family w:val="auto"/>
    <w:pitch w:val="default"/>
    <w:sig w:usb0="00000000" w:usb1="00000000" w:usb2="00000010" w:usb3="00000000" w:csb0="00040000" w:csb1="00000000"/>
  </w:font>
  <w:font w:name="KTJ-PK748200000f1-Identity-H">
    <w:altName w:val="宋体"/>
    <w:panose1 w:val="00000000000000000000"/>
    <w:charset w:val="86"/>
    <w:family w:val="auto"/>
    <w:pitch w:val="default"/>
    <w:sig w:usb0="00000000" w:usb1="00000000" w:usb2="00000010" w:usb3="00000000" w:csb0="00040000" w:csb1="00000000"/>
  </w:font>
  <w:font w:name="Liberation Sans">
    <w:altName w:val="Adobe 仿宋 Std R"/>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Arial Unicode MS">
    <w:altName w:val="宋体"/>
    <w:panose1 w:val="020B0604020202020204"/>
    <w:charset w:val="86"/>
    <w:family w:val="swiss"/>
    <w:pitch w:val="default"/>
    <w:sig w:usb0="00000000" w:usb1="00000000" w:usb2="0000003F" w:usb3="00000000" w:csb0="603F01FF" w:csb1="FFFF0000"/>
  </w:font>
  <w:font w:name="Adobe 仿宋 Std R">
    <w:panose1 w:val="02020400000000000000"/>
    <w:charset w:val="86"/>
    <w:family w:val="auto"/>
    <w:pitch w:val="default"/>
    <w:sig w:usb0="00000001" w:usb1="0A0F1810" w:usb2="00000016" w:usb3="00000000" w:csb0="00060007" w:csb1="00000000"/>
  </w:font>
  <w:font w:name="？？">
    <w:altName w:val="宋体"/>
    <w:panose1 w:val="00000000000000000000"/>
    <w:charset w:val="86"/>
    <w:family w:val="roman"/>
    <w:pitch w:val="default"/>
    <w:sig w:usb0="00000000" w:usb1="00000000" w:usb2="00000010" w:usb3="00000000" w:csb0="00040000" w:csb1="00000000"/>
  </w:font>
  <w:font w:name="方正书宋简体">
    <w:altName w:val="宋体"/>
    <w:panose1 w:val="02010601030101010101"/>
    <w:charset w:val="86"/>
    <w:family w:val="script"/>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FZHT">
    <w:altName w:val="宋体"/>
    <w:panose1 w:val="02010601030101010101"/>
    <w:charset w:val="86"/>
    <w:family w:val="auto"/>
    <w:pitch w:val="default"/>
    <w:sig w:usb0="00000000" w:usb1="00000000" w:usb2="00000010" w:usb3="00000000" w:csb0="00040000" w:csb1="00000000"/>
  </w:font>
  <w:font w:name="FZFS">
    <w:altName w:val="宋体"/>
    <w:panose1 w:val="02010601030101010101"/>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方正小标宋_GBK">
    <w:altName w:val="微软雅黑"/>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new times roman">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Impact">
    <w:panose1 w:val="020B0806030902050204"/>
    <w:charset w:val="00"/>
    <w:family w:val="swiss"/>
    <w:pitch w:val="default"/>
    <w:sig w:usb0="00000287" w:usb1="00000000" w:usb2="00000000" w:usb3="00000000" w:csb0="2000009F" w:csb1="DFD70000"/>
  </w:font>
  <w:font w:name="方正美黑简体">
    <w:altName w:val="黑体"/>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Gungsuh">
    <w:panose1 w:val="0203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Aharoni">
    <w:panose1 w:val="02010803020104030203"/>
    <w:charset w:val="00"/>
    <w:family w:val="auto"/>
    <w:pitch w:val="default"/>
    <w:sig w:usb0="00000801" w:usb1="00000000" w:usb2="00000000" w:usb3="00000000" w:csb0="00000020" w:csb1="00200000"/>
  </w:font>
  <w:font w:name="Candara">
    <w:panose1 w:val="020E0502030303020204"/>
    <w:charset w:val="00"/>
    <w:family w:val="auto"/>
    <w:pitch w:val="default"/>
    <w:sig w:usb0="A00002EF" w:usb1="4000A44B"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oper Black">
    <w:altName w:val="Segoe Print"/>
    <w:panose1 w:val="0208090404030B020404"/>
    <w:charset w:val="00"/>
    <w:family w:val="auto"/>
    <w:pitch w:val="default"/>
    <w:sig w:usb0="00000000" w:usb1="00000000" w:usb2="00000000" w:usb3="00000000" w:csb0="20000001" w:csb1="00000000"/>
  </w:font>
  <w:font w:name="新宋体">
    <w:panose1 w:val="02010609030101010101"/>
    <w:charset w:val="86"/>
    <w:family w:val="auto"/>
    <w:pitch w:val="default"/>
    <w:sig w:usb0="00000003" w:usb1="288F0000" w:usb2="0000000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文星简小标宋">
    <w:altName w:val="宋体"/>
    <w:panose1 w:val="02010609000101010101"/>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cicons">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文星标宋">
    <w:altName w:val="微软雅黑"/>
    <w:panose1 w:val="02010609000101010101"/>
    <w:charset w:val="86"/>
    <w:family w:val="auto"/>
    <w:pitch w:val="default"/>
    <w:sig w:usb0="00000000" w:usb1="00000000" w:usb2="00000000" w:usb3="00000000" w:csb0="00040000" w:csb1="00000000"/>
  </w:font>
  <w:font w:name="Songti SC Black">
    <w:altName w:val="宋体"/>
    <w:panose1 w:val="00000000000000000000"/>
    <w:charset w:val="86"/>
    <w:family w:val="auto"/>
    <w:pitch w:val="default"/>
    <w:sig w:usb0="00000000" w:usb1="00000000" w:usb2="0000001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TimesNewRomanPSMT">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FZKT">
    <w:altName w:val="微软雅黑"/>
    <w:panose1 w:val="00000000000000000000"/>
    <w:charset w:val="86"/>
    <w:family w:val="auto"/>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Garamond">
    <w:panose1 w:val="02020404030301010803"/>
    <w:charset w:val="00"/>
    <w:family w:val="roman"/>
    <w:pitch w:val="default"/>
    <w:sig w:usb0="00000287" w:usb1="00000000" w:usb2="00000000" w:usb3="00000000" w:csb0="0000009F" w:csb1="DFD70000"/>
  </w:font>
  <w:font w:name="PMingLiU">
    <w:panose1 w:val="02020500000000000000"/>
    <w:charset w:val="88"/>
    <w:family w:val="roman"/>
    <w:pitch w:val="default"/>
    <w:sig w:usb0="A00002FF" w:usb1="28CFFCFA" w:usb2="00000016" w:usb3="00000000" w:csb0="00100001" w:csb1="00000000"/>
  </w:font>
  <w:font w:name="方正公文仿宋">
    <w:altName w:val="仿宋"/>
    <w:panose1 w:val="00000000000000000000"/>
    <w:charset w:val="7A"/>
    <w:family w:val="auto"/>
    <w:pitch w:val="default"/>
    <w:sig w:usb0="00000000" w:usb1="00000000" w:usb2="00000000" w:usb3="00000000" w:csb0="00000000" w:csb1="00000000"/>
  </w:font>
  <w:font w:name="方正粗黑宋简体">
    <w:altName w:val="宋体"/>
    <w:panose1 w:val="02000000000000000000"/>
    <w:charset w:val="86"/>
    <w:family w:val="auto"/>
    <w:pitch w:val="default"/>
    <w:sig w:usb0="00000000" w:usb1="00000000" w:usb2="00000012"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David">
    <w:panose1 w:val="020E0502060401010101"/>
    <w:charset w:val="B1"/>
    <w:family w:val="swiss"/>
    <w:pitch w:val="default"/>
    <w:sig w:usb0="00000801" w:usb1="00000000" w:usb2="00000000" w:usb3="00000000" w:csb0="00000020" w:csb1="00200000"/>
  </w:font>
  <w:font w:name="??????">
    <w:altName w:val="MS Mincho"/>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PingFangTC-light">
    <w:altName w:val="Arial"/>
    <w:panose1 w:val="00000000000000000000"/>
    <w:charset w:val="00"/>
    <w:family w:val="auto"/>
    <w:pitch w:val="default"/>
    <w:sig w:usb0="00000000" w:usb1="00000000" w:usb2="00000000" w:usb3="00000000" w:csb0="00000000" w:csb1="00000000"/>
  </w:font>
  <w:font w:name="方正大黑_GBK">
    <w:altName w:val="黑体"/>
    <w:panose1 w:val="03000509000000000000"/>
    <w:charset w:val="86"/>
    <w:family w:val="auto"/>
    <w:pitch w:val="default"/>
    <w:sig w:usb0="00000000" w:usb1="00000000" w:usb2="00000000" w:usb3="00000000" w:csb0="00040000" w:csb1="00000000"/>
  </w:font>
  <w:font w:name="Calibri">
    <w:panose1 w:val="020F0502020204030204"/>
    <w:charset w:val="86"/>
    <w:family w:val="auto"/>
    <w:pitch w:val="default"/>
    <w:sig w:usb0="E00002FF" w:usb1="4000ACFF" w:usb2="00000001" w:usb3="00000000" w:csb0="2000019F" w:csb1="00000000"/>
  </w:font>
  <w:font w:name="FSJ-PK7482000005b-Identity-H">
    <w:altName w:val="Times New Roman"/>
    <w:panose1 w:val="00000000000000000000"/>
    <w:charset w:val="00"/>
    <w:family w:val="roman"/>
    <w:pitch w:val="default"/>
    <w:sig w:usb0="00000000" w:usb1="00000000" w:usb2="00000000" w:usb3="00000000" w:csb0="00040001" w:csb1="00000000"/>
  </w:font>
  <w:font w:name="以">
    <w:altName w:val="Segoe Print"/>
    <w:panose1 w:val="00000000000000000000"/>
    <w:charset w:val="00"/>
    <w:family w:val="auto"/>
    <w:pitch w:val="default"/>
    <w:sig w:usb0="00000000" w:usb1="00000000" w:usb2="00000000" w:usb3="00000000" w:csb0="00000000" w:csb1="00000000"/>
  </w:font>
  <w:font w:name="以y">
    <w:altName w:val="Segoe Print"/>
    <w:panose1 w:val="00000000000000000000"/>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GulimChe">
    <w:panose1 w:val="020B0609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S PMincho">
    <w:panose1 w:val="02020600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Arabic Typesetting">
    <w:panose1 w:val="03020402040406030203"/>
    <w:charset w:val="00"/>
    <w:family w:val="auto"/>
    <w:pitch w:val="default"/>
    <w:sig w:usb0="A000206F" w:usb1="C0000000" w:usb2="00000008" w:usb3="00000000" w:csb0="200000D3"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Ebrima">
    <w:panose1 w:val="02000000000000000000"/>
    <w:charset w:val="00"/>
    <w:family w:val="auto"/>
    <w:pitch w:val="default"/>
    <w:sig w:usb0="A000505F" w:usb1="02000041" w:usb2="00000000" w:usb3="00000404" w:csb0="00000093" w:csb1="00000000"/>
  </w:font>
  <w:font w:name="FreesiaUPC">
    <w:panose1 w:val="020B0604020202020204"/>
    <w:charset w:val="00"/>
    <w:family w:val="auto"/>
    <w:pitch w:val="default"/>
    <w:sig w:usb0="01000007" w:usb1="00000002" w:usb2="00000000" w:usb3="00000000" w:csb0="0001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Microsoft New Tai Lue">
    <w:panose1 w:val="020B0502040204020203"/>
    <w:charset w:val="00"/>
    <w:family w:val="auto"/>
    <w:pitch w:val="default"/>
    <w:sig w:usb0="00000003" w:usb1="00000000" w:usb2="80000000" w:usb3="00000000" w:csb0="00000001" w:csb1="00000000"/>
  </w:font>
  <w:font w:name="Microsoft Himalaya">
    <w:panose1 w:val="01010100010101010101"/>
    <w:charset w:val="00"/>
    <w:family w:val="auto"/>
    <w:pitch w:val="default"/>
    <w:sig w:usb0="80000003" w:usb1="00010000" w:usb2="00000040" w:usb3="00000000" w:csb0="00000001" w:csb1="00000000"/>
  </w:font>
  <w:font w:name="Microsoft Yi Baiti">
    <w:panose1 w:val="03000500000000000000"/>
    <w:charset w:val="00"/>
    <w:family w:val="auto"/>
    <w:pitch w:val="default"/>
    <w:sig w:usb0="80000003" w:usb1="00010402" w:usb2="00080002" w:usb3="00000000" w:csb0="00000001" w:csb1="00000000"/>
  </w:font>
  <w:font w:name="MT Extra">
    <w:panose1 w:val="05050102010205020202"/>
    <w:charset w:val="00"/>
    <w:family w:val="auto"/>
    <w:pitch w:val="default"/>
    <w:sig w:usb0="80000000" w:usb1="00000000" w:usb2="00000000" w:usb3="00000000" w:csb0="00000000" w:csb1="00000000"/>
  </w:font>
  <w:font w:name="MoolBoran">
    <w:panose1 w:val="020B0100010101010101"/>
    <w:charset w:val="00"/>
    <w:family w:val="auto"/>
    <w:pitch w:val="default"/>
    <w:sig w:usb0="8000000F" w:usb1="0000204A" w:usb2="00010000" w:usb3="00000000" w:csb0="00000001" w:csb1="00000000"/>
  </w:font>
  <w:font w:name="Mongolian Baiti">
    <w:panose1 w:val="03000500000000000000"/>
    <w:charset w:val="00"/>
    <w:family w:val="auto"/>
    <w:pitch w:val="default"/>
    <w:sig w:usb0="80000023" w:usb1="00000000" w:usb2="00020000" w:usb3="00000000" w:csb0="00000001" w:csb1="00000000"/>
  </w:font>
  <w:font w:name="Miriam Fixed">
    <w:panose1 w:val="020B0509050101010101"/>
    <w:charset w:val="00"/>
    <w:family w:val="auto"/>
    <w:pitch w:val="default"/>
    <w:sig w:usb0="00000801" w:usb1="00000000" w:usb2="00000000" w:usb3="00000000" w:csb0="00000020" w:csb1="00200000"/>
  </w:font>
  <w:font w:name="Microsoft Uighur">
    <w:panose1 w:val="02000000000000000000"/>
    <w:charset w:val="00"/>
    <w:family w:val="auto"/>
    <w:pitch w:val="default"/>
    <w:sig w:usb0="00002003" w:usb1="80000000" w:usb2="00000008" w:usb3="00000000" w:csb0="00000041" w:csb1="00000000"/>
  </w:font>
  <w:font w:name="Microsoft PhagsPa">
    <w:panose1 w:val="020B0502040204020203"/>
    <w:charset w:val="00"/>
    <w:family w:val="auto"/>
    <w:pitch w:val="default"/>
    <w:sig w:usb0="00000003" w:usb1="00200000" w:usb2="08000000" w:usb3="00000000" w:csb0="00000001" w:csb1="0000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riam">
    <w:panose1 w:val="020B0502050101010101"/>
    <w:charset w:val="00"/>
    <w:family w:val="auto"/>
    <w:pitch w:val="default"/>
    <w:sig w:usb0="00000801" w:usb1="00000000" w:usb2="00000000" w:usb3="00000000" w:csb0="00000020" w:csb1="00200000"/>
  </w:font>
  <w:font w:name="Palatino Linotype">
    <w:panose1 w:val="02040502050505030304"/>
    <w:charset w:val="00"/>
    <w:family w:val="auto"/>
    <w:pitch w:val="default"/>
    <w:sig w:usb0="E0000287" w:usb1="40000013" w:usb2="00000000" w:usb3="00000000" w:csb0="2000019F" w:csb1="00000000"/>
  </w:font>
  <w:font w:name="Plantagenet Cherokee">
    <w:panose1 w:val="02020602070100000000"/>
    <w:charset w:val="00"/>
    <w:family w:val="auto"/>
    <w:pitch w:val="default"/>
    <w:sig w:usb0="00000003" w:usb1="00000000" w:usb2="00001000" w:usb3="00000000" w:csb0="00000001" w:csb1="00000000"/>
  </w:font>
  <w:font w:name="Nyala">
    <w:panose1 w:val="02000504070300020003"/>
    <w:charset w:val="00"/>
    <w:family w:val="auto"/>
    <w:pitch w:val="default"/>
    <w:sig w:usb0="A000006F" w:usb1="00000000" w:usb2="00000800" w:usb3="00000000" w:csb0="00000093" w:csb1="00000000"/>
  </w:font>
  <w:font w:name="Narkisim">
    <w:panose1 w:val="020E0502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Rod">
    <w:panose1 w:val="02030509050101010101"/>
    <w:charset w:val="00"/>
    <w:family w:val="auto"/>
    <w:pitch w:val="default"/>
    <w:sig w:usb0="00000801" w:usb1="00000000" w:usb2="00000000" w:usb3="00000000" w:csb0="00000020" w:csb1="00200000"/>
  </w:font>
  <w:font w:name="Sylfaen">
    <w:panose1 w:val="010A0502050306030303"/>
    <w:charset w:val="00"/>
    <w:family w:val="auto"/>
    <w:pitch w:val="default"/>
    <w:sig w:usb0="04000687" w:usb1="00000000" w:usb2="00000000" w:usb3="00000000" w:csb0="2000009F"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HTJ-PK74820000305-Identity-H">
    <w:altName w:val="宋体"/>
    <w:panose1 w:val="00000000000000000000"/>
    <w:charset w:val="86"/>
    <w:family w:val="auto"/>
    <w:pitch w:val="default"/>
    <w:sig w:usb0="00000000" w:usb1="00000000" w:usb2="00000010" w:usb3="00000000" w:csb0="00040000" w:csb1="00000000"/>
  </w:font>
  <w:font w:name="E-BZ-PK748348-Identity-H">
    <w:altName w:val="宋体"/>
    <w:panose1 w:val="00000000000000000000"/>
    <w:charset w:val="86"/>
    <w:family w:val="auto"/>
    <w:pitch w:val="default"/>
    <w:sig w:usb0="00000000" w:usb1="00000000" w:usb2="00000010" w:usb3="00000000" w:csb0="00040000" w:csb1="00000000"/>
  </w:font>
  <w:font w:name="XBSJ-PK74820000303-Identity-H">
    <w:altName w:val="宋体"/>
    <w:panose1 w:val="00000000000000000000"/>
    <w:charset w:val="86"/>
    <w:family w:val="auto"/>
    <w:pitch w:val="default"/>
    <w:sig w:usb0="00000000" w:usb1="00000000" w:usb2="00000010" w:usb3="00000000" w:csb0="00040000" w:csb1="00000000"/>
  </w:font>
  <w:font w:name="FSJ-PK74820000302-Identity-H">
    <w:altName w:val="宋体"/>
    <w:panose1 w:val="00000000000000000000"/>
    <w:charset w:val="86"/>
    <w:family w:val="auto"/>
    <w:pitch w:val="default"/>
    <w:sig w:usb0="00000000" w:usb1="00000000" w:usb2="00000010" w:usb3="00000000" w:csb0="00040000" w:csb1="00000000"/>
  </w:font>
  <w:font w:name="KTJ-PK74820000301-Identity-H">
    <w:altName w:val="宋体"/>
    <w:panose1 w:val="00000000000000000000"/>
    <w:charset w:val="86"/>
    <w:family w:val="auto"/>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600040101010101"/>
    <w:charset w:val="01"/>
    <w:family w:val="roman"/>
    <w:pitch w:val="default"/>
    <w:sig w:usb0="00000000" w:usb1="00000000" w:usb2="00290050" w:usb3="00290000" w:csb0="00000000" w:csb1="59040000"/>
  </w:font>
  <w:font w:name="小标宋">
    <w:altName w:val="微软雅黑"/>
    <w:panose1 w:val="03000509000000000000"/>
    <w:charset w:val="86"/>
    <w:family w:val="script"/>
    <w:pitch w:val="default"/>
    <w:sig w:usb0="00000000" w:usb1="00000000" w:usb2="0000001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Futura Bk">
    <w:altName w:val="Trebuchet MS"/>
    <w:panose1 w:val="020B0502020204020303"/>
    <w:charset w:val="00"/>
    <w:family w:val="swiss"/>
    <w:pitch w:val="default"/>
    <w:sig w:usb0="00000000" w:usb1="00000000" w:usb2="00000000" w:usb3="00000000" w:csb0="0000009F" w:csb1="00000000"/>
  </w:font>
  <w:font w:name="FZFS">
    <w:altName w:val="Times New Roman"/>
    <w:panose1 w:val="00000000000000000000"/>
    <w:charset w:val="00"/>
    <w:family w:val="roman"/>
    <w:pitch w:val="default"/>
    <w:sig w:usb0="00000000" w:usb1="00000000" w:usb2="00000000" w:usb3="00000000" w:csb0="00040001" w:csb1="00000000"/>
  </w:font>
  <w:font w:name="CDAQOG+FangSong_GB2312">
    <w:altName w:val="Segoe Print"/>
    <w:panose1 w:val="00000000000000000000"/>
    <w:charset w:val="01"/>
    <w:family w:val="auto"/>
    <w:pitch w:val="default"/>
    <w:sig w:usb0="00000000" w:usb1="00000000" w:usb2="01010101" w:usb3="01010101" w:csb0="01010101" w:csb1="01010101"/>
  </w:font>
  <w:font w:name="RQKEDJ+FangSong_GB2312">
    <w:altName w:val="Segoe Print"/>
    <w:panose1 w:val="00000000000000000000"/>
    <w:charset w:val="01"/>
    <w:family w:val="auto"/>
    <w:pitch w:val="default"/>
    <w:sig w:usb0="00000000" w:usb1="00000000" w:usb2="01010101" w:usb3="01010101" w:csb0="01010101" w:csb1="01010101"/>
  </w:font>
  <w:font w:name="HRMBAG+Wingdings2">
    <w:altName w:val="Segoe Print"/>
    <w:panose1 w:val="00000000000000000000"/>
    <w:charset w:val="01"/>
    <w:family w:val="auto"/>
    <w:pitch w:val="default"/>
    <w:sig w:usb0="00000000" w:usb1="00000000" w:usb2="01010101" w:usb3="01010101" w:csb0="01010101" w:csb1="01010101"/>
  </w:font>
  <w:font w:name="CNKDCF+FangSong_GB2312">
    <w:altName w:val="Segoe Print"/>
    <w:panose1 w:val="00000000000000000000"/>
    <w:charset w:val="01"/>
    <w:family w:val="auto"/>
    <w:pitch w:val="default"/>
    <w:sig w:usb0="00000000" w:usb1="00000000" w:usb2="01010101" w:usb3="01010101" w:csb0="01010101" w:csb1="01010101"/>
  </w:font>
  <w:font w:name="SGBAVH+FangSong_GB2312">
    <w:altName w:val="Segoe Print"/>
    <w:panose1 w:val="00000000000000000000"/>
    <w:charset w:val="01"/>
    <w:family w:val="auto"/>
    <w:pitch w:val="default"/>
    <w:sig w:usb0="00000000" w:usb1="00000000" w:usb2="01010101" w:usb3="01010101" w:csb0="01010101" w:csb1="01010101"/>
  </w:font>
  <w:font w:name="HNIITP+FangSong_GB2312">
    <w:altName w:val="Segoe Print"/>
    <w:panose1 w:val="00000000000000000000"/>
    <w:charset w:val="01"/>
    <w:family w:val="auto"/>
    <w:pitch w:val="default"/>
    <w:sig w:usb0="00000000" w:usb1="00000000" w:usb2="01010101" w:usb3="01010101" w:csb0="01010101" w:csb1="01010101"/>
  </w:font>
  <w:font w:name="QDBNLP+FangSong_GB2312">
    <w:altName w:val="Segoe Print"/>
    <w:panose1 w:val="00000000000000000000"/>
    <w:charset w:val="01"/>
    <w:family w:val="auto"/>
    <w:pitch w:val="default"/>
    <w:sig w:usb0="00000000" w:usb1="00000000" w:usb2="01010101" w:usb3="01010101" w:csb0="01010101" w:csb1="01010101"/>
  </w:font>
  <w:font w:name="WMCSPR+FZXBSJW--GB1-0">
    <w:altName w:val="Segoe Print"/>
    <w:panose1 w:val="00000000000000000000"/>
    <w:charset w:val="01"/>
    <w:family w:val="auto"/>
    <w:pitch w:val="default"/>
    <w:sig w:usb0="00000000" w:usb1="00000000" w:usb2="01010101" w:usb3="01010101" w:csb0="01010101" w:csb1="01010101"/>
  </w:font>
  <w:font w:name="FCOPBB+FangSong_GB2312">
    <w:altName w:val="Segoe Print"/>
    <w:panose1 w:val="00000000000000000000"/>
    <w:charset w:val="01"/>
    <w:family w:val="auto"/>
    <w:pitch w:val="default"/>
    <w:sig w:usb0="00000000" w:usb1="00000000" w:usb2="01010101" w:usb3="01010101" w:csb0="01010101" w:csb1="01010101"/>
  </w:font>
  <w:font w:name="PFBGVS+KaiTi_GB2312">
    <w:altName w:val="Segoe Print"/>
    <w:panose1 w:val="00000000000000000000"/>
    <w:charset w:val="01"/>
    <w:family w:val="auto"/>
    <w:pitch w:val="default"/>
    <w:sig w:usb0="00000000" w:usb1="00000000" w:usb2="01010101" w:usb3="01010101" w:csb0="01010101" w:csb1="01010101"/>
  </w:font>
  <w:font w:name="VCFQDJ+Wingdings2">
    <w:altName w:val="Segoe Print"/>
    <w:panose1 w:val="00000000000000000000"/>
    <w:charset w:val="01"/>
    <w:family w:val="auto"/>
    <w:pitch w:val="default"/>
    <w:sig w:usb0="00000000" w:usb1="00000000" w:usb2="01010101" w:usb3="01010101" w:csb0="01010101" w:csb1="01010101"/>
  </w:font>
  <w:font w:name="CQALTS+TimesNewRomanPSMT">
    <w:altName w:val="Segoe Print"/>
    <w:panose1 w:val="00000000000000000000"/>
    <w:charset w:val="01"/>
    <w:family w:val="auto"/>
    <w:pitch w:val="default"/>
    <w:sig w:usb0="00000000" w:usb1="00000000" w:usb2="01010101" w:usb3="01010101" w:csb0="01010101" w:csb1="01010101"/>
  </w:font>
  <w:font w:name="Broadway">
    <w:altName w:val="Poplar Std"/>
    <w:panose1 w:val="04040905080B02020502"/>
    <w:charset w:val="00"/>
    <w:family w:val="auto"/>
    <w:pitch w:val="default"/>
    <w:sig w:usb0="00000000" w:usb1="00000000" w:usb2="00000000" w:usb3="00000000" w:csb0="20000001" w:csb1="00000000"/>
  </w:font>
  <w:font w:name="Britannic Bold">
    <w:altName w:val="Kozuka Gothic Pro H"/>
    <w:panose1 w:val="020B0903060703020204"/>
    <w:charset w:val="00"/>
    <w:family w:val="auto"/>
    <w:pitch w:val="default"/>
    <w:sig w:usb0="00000000" w:usb1="00000000" w:usb2="00000000" w:usb3="00000000" w:csb0="20000001" w:csb1="00000000"/>
  </w:font>
  <w:font w:name="Bradley Hand ITC">
    <w:altName w:val="Mongolian Baiti"/>
    <w:panose1 w:val="03070402050302030203"/>
    <w:charset w:val="00"/>
    <w:family w:val="auto"/>
    <w:pitch w:val="default"/>
    <w:sig w:usb0="00000000" w:usb1="00000000" w:usb2="00000000" w:usb3="00000000" w:csb0="20000001" w:csb1="00000000"/>
  </w:font>
  <w:font w:name="Centaur">
    <w:altName w:val="PMingLiU-ExtB"/>
    <w:panose1 w:val="02030504050205020304"/>
    <w:charset w:val="00"/>
    <w:family w:val="auto"/>
    <w:pitch w:val="default"/>
    <w:sig w:usb0="00000000"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alifornian FB">
    <w:altName w:val="Segoe Print"/>
    <w:panose1 w:val="0207040306080B030204"/>
    <w:charset w:val="00"/>
    <w:family w:val="auto"/>
    <w:pitch w:val="default"/>
    <w:sig w:usb0="00000000" w:usb1="00000000" w:usb2="00000000" w:usb3="00000000" w:csb0="20000001" w:csb1="00000000"/>
  </w:font>
  <w:font w:name="Brush Script MT">
    <w:altName w:val="Mongolian Baiti"/>
    <w:panose1 w:val="03060802040406070304"/>
    <w:charset w:val="00"/>
    <w:family w:val="auto"/>
    <w:pitch w:val="default"/>
    <w:sig w:usb0="00000000"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宋体 ，Arial">
    <w:altName w:val="宋体"/>
    <w:panose1 w:val="00000000000000000000"/>
    <w:charset w:val="00"/>
    <w:family w:val="auto"/>
    <w:pitch w:val="default"/>
    <w:sig w:usb0="00000000" w:usb1="00000000" w:usb2="00000000" w:usb3="00000000" w:csb0="00000000" w:csb1="00000000"/>
  </w:font>
  <w:font w:name="Gabriola">
    <w:panose1 w:val="04040605051002020D02"/>
    <w:charset w:val="00"/>
    <w:family w:val="auto"/>
    <w:pitch w:val="default"/>
    <w:sig w:usb0="E00002EF" w:usb1="5000204B" w:usb2="00000000" w:usb3="00000000" w:csb0="2000009F" w:csb1="00000000"/>
  </w:font>
  <w:font w:name="Symbol">
    <w:panose1 w:val="05050102010706020507"/>
    <w:charset w:val="00"/>
    <w:family w:val="auto"/>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方正黑体_GBK">
    <w:altName w:val="微软雅黑"/>
    <w:panose1 w:val="00000000000000000000"/>
    <w:charset w:val="86"/>
    <w:family w:val="script"/>
    <w:pitch w:val="default"/>
    <w:sig w:usb0="00000000" w:usb1="00000000" w:usb2="00000010" w:usb3="00000000" w:csb0="00040000" w:csb1="00000000"/>
  </w:font>
  <w:font w:name="RomanS">
    <w:altName w:val="Vrinda"/>
    <w:panose1 w:val="02000400000000000000"/>
    <w:charset w:val="00"/>
    <w:family w:val="auto"/>
    <w:pitch w:val="default"/>
    <w:sig w:usb0="00000000" w:usb1="00000000" w:usb2="00000000" w:usb3="00000000" w:csb0="000001FF" w:csb1="00000000"/>
  </w:font>
  <w:font w:name="Harrington">
    <w:altName w:val="Gabriola"/>
    <w:panose1 w:val="04040505050A02020702"/>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新宋体à....">
    <w:altName w:val="宋体"/>
    <w:panose1 w:val="00000000000000000000"/>
    <w:charset w:val="86"/>
    <w:family w:val="modern"/>
    <w:pitch w:val="default"/>
    <w:sig w:usb0="00000000" w:usb1="00000000" w:usb2="00000010" w:usb3="00000000" w:csb0="00040000" w:csb1="00000000"/>
  </w:font>
  <w:font w:name="??">
    <w:altName w:val="Courier New"/>
    <w:panose1 w:val="00000000000000000000"/>
    <w:charset w:val="00"/>
    <w:family w:val="roman"/>
    <w:pitch w:val="default"/>
    <w:sig w:usb0="00000000" w:usb1="00000000" w:usb2="00000000" w:usb3="00000000" w:csb0="00000001" w:csb1="00000000"/>
  </w:font>
  <w:font w:name="DilleniaUPC">
    <w:panose1 w:val="02020603050405020304"/>
    <w:charset w:val="00"/>
    <w:family w:val="auto"/>
    <w:pitch w:val="default"/>
    <w:sig w:usb0="81000027" w:usb1="00000002" w:usb2="00000000" w:usb3="00000000" w:csb0="00010001" w:csb1="00000000"/>
  </w:font>
  <w:font w:name="baikefont">
    <w:altName w:val="Segoe Print"/>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00000" w:csb1="00000000"/>
  </w:font>
  <w:font w:name="Cordia New">
    <w:panose1 w:val="020B0304020202020204"/>
    <w:charset w:val="00"/>
    <w:family w:val="auto"/>
    <w:pitch w:val="default"/>
    <w:sig w:usb0="81000003" w:usb1="00000000" w:usb2="00000000" w:usb3="00000000" w:csb0="00010001" w:csb1="00000000"/>
  </w:font>
  <w:font w:name="Corbel">
    <w:panose1 w:val="020B0503020204020204"/>
    <w:charset w:val="00"/>
    <w:family w:val="auto"/>
    <w:pitch w:val="default"/>
    <w:sig w:usb0="A00002EF" w:usb1="4000A44B" w:usb2="00000000" w:usb3="00000000" w:csb0="2000019F" w:csb1="00000000"/>
  </w:font>
  <w:font w:name="DokChampa">
    <w:panose1 w:val="020B0604020202020204"/>
    <w:charset w:val="00"/>
    <w:family w:val="auto"/>
    <w:pitch w:val="default"/>
    <w:sig w:usb0="03000003" w:usb1="00000000" w:usb2="00000000" w:usb3="00000000" w:csb0="40010001" w:csb1="00000000"/>
  </w:font>
  <w:font w:name="FrankRuehl">
    <w:panose1 w:val="020E0503060101010101"/>
    <w:charset w:val="00"/>
    <w:family w:val="auto"/>
    <w:pitch w:val="default"/>
    <w:sig w:usb0="00000801" w:usb1="00000000" w:usb2="00000000" w:usb3="00000000" w:csb0="00000020" w:csb1="00200000"/>
  </w:font>
  <w:font w:name="Georgia">
    <w:panose1 w:val="02040502050405020303"/>
    <w:charset w:val="00"/>
    <w:family w:val="auto"/>
    <w:pitch w:val="default"/>
    <w:sig w:usb0="00000287" w:usb1="00000000" w:usb2="00000000" w:usb3="00000000" w:csb0="2000009F" w:csb1="00000000"/>
  </w:font>
  <w:font w:name="Kalinga">
    <w:panose1 w:val="020B0502040204020203"/>
    <w:charset w:val="00"/>
    <w:family w:val="auto"/>
    <w:pitch w:val="default"/>
    <w:sig w:usb0="00080003" w:usb1="00000000" w:usb2="00000000" w:usb3="00000000" w:csb0="00000001" w:csb1="00000000"/>
  </w:font>
  <w:font w:name="Segoe UI Semibold">
    <w:panose1 w:val="020B0702040204020203"/>
    <w:charset w:val="00"/>
    <w:family w:val="auto"/>
    <w:pitch w:val="default"/>
    <w:sig w:usb0="E00002FF" w:usb1="4000A47B" w:usb2="00000001" w:usb3="00000000" w:csb0="2000019F" w:csb1="00000000"/>
  </w:font>
  <w:font w:name="Raavi">
    <w:panose1 w:val="020B0502040204020203"/>
    <w:charset w:val="00"/>
    <w:family w:val="auto"/>
    <w:pitch w:val="default"/>
    <w:sig w:usb0="00020003"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MV Boli">
    <w:panose1 w:val="02000500030200090000"/>
    <w:charset w:val="00"/>
    <w:family w:val="auto"/>
    <w:pitch w:val="default"/>
    <w:sig w:usb0="00000003" w:usb1="00000000" w:usb2="00000100" w:usb3="00000000" w:csb0="00000001" w:csb1="00000000"/>
  </w:font>
  <w:font w:name="文星简小标">
    <w:altName w:val="宋体"/>
    <w:panose1 w:val="02010609000101010101"/>
    <w:charset w:val="86"/>
    <w:family w:val="modern"/>
    <w:pitch w:val="default"/>
    <w:sig w:usb0="00000000" w:usb1="00000000" w:usb2="00000010" w:usb3="00000000" w:csb0="00040000" w:csb1="00000000"/>
  </w:font>
  <w:font w:name="文星简小标">
    <w:altName w:val="MS Mincho"/>
    <w:panose1 w:val="02010609000101010101"/>
    <w:charset w:val="00"/>
    <w:family w:val="auto"/>
    <w:pitch w:val="default"/>
    <w:sig w:usb0="00000000" w:usb1="00000000" w:usb2="00000000" w:usb3="00000000" w:csb0="00040001" w:csb1="00000000"/>
  </w:font>
  <w:font w:name="SSJ-PK74820000026-Identity-H">
    <w:altName w:val="宋体"/>
    <w:panose1 w:val="00000000000000000000"/>
    <w:charset w:val="86"/>
    <w:family w:val="auto"/>
    <w:pitch w:val="default"/>
    <w:sig w:usb0="00000000" w:usb1="00000000" w:usb2="00000010" w:usb3="00000000" w:csb0="00040000" w:csb1="00000000"/>
  </w:font>
  <w:font w:name="E-BZ-PK7482ce-Identity-H">
    <w:altName w:val="宋体"/>
    <w:panose1 w:val="00000000000000000000"/>
    <w:charset w:val="86"/>
    <w:family w:val="auto"/>
    <w:pitch w:val="default"/>
    <w:sig w:usb0="00000000" w:usb1="00000000" w:usb2="00000010" w:usb3="00000000" w:csb0="00040000" w:csb1="00000000"/>
  </w:font>
  <w:font w:name="仿宋">
    <w:panose1 w:val="02010609060101010101"/>
    <w:charset w:val="7A"/>
    <w:family w:val="modern"/>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00001" w:csb1="00000000"/>
  </w:font>
  <w:font w:name="文鼎小标宋简">
    <w:altName w:val="宋体"/>
    <w:panose1 w:val="02010609010101010101"/>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文鼎CS大宋">
    <w:altName w:val="微软雅黑"/>
    <w:panose1 w:val="02010609010101010101"/>
    <w:charset w:val="86"/>
    <w:family w:val="modern"/>
    <w:pitch w:val="default"/>
    <w:sig w:usb0="00000000" w:usb1="00000000" w:usb2="0000001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 w:name="方正小标宋简">
    <w:altName w:val="宋体"/>
    <w:panose1 w:val="00000000000000000000"/>
    <w:charset w:val="86"/>
    <w:family w:val="roman"/>
    <w:pitch w:val="default"/>
    <w:sig w:usb0="00000000" w:usb1="00000000" w:usb2="00000000" w:usb3="00000000" w:csb0="00040001"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PMingLiU">
    <w:panose1 w:val="02020500000000000000"/>
    <w:charset w:val="78"/>
    <w:family w:val="roman"/>
    <w:pitch w:val="default"/>
    <w:sig w:usb0="A00002FF" w:usb1="28CFFCFA" w:usb2="00000016" w:usb3="00000000" w:csb0="00100001" w:csb1="00000000"/>
  </w:font>
  <w:font w:name="Poplar Std">
    <w:panose1 w:val="04020903030B02020202"/>
    <w:charset w:val="00"/>
    <w:family w:val="auto"/>
    <w:pitch w:val="default"/>
    <w:sig w:usb0="00000003" w:usb1="00000000" w:usb2="00000000" w:usb3="00000000" w:csb0="20000001" w:csb1="00000000"/>
  </w:font>
  <w:font w:name="Kozuka Gothic Pro H">
    <w:panose1 w:val="020B0800000000000000"/>
    <w:charset w:val="80"/>
    <w:family w:val="auto"/>
    <w:pitch w:val="default"/>
    <w:sig w:usb0="00000083" w:usb1="2AC71C11" w:usb2="00000012" w:usb3="00000000" w:csb0="2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6AB02"/>
    <w:multiLevelType w:val="singleLevel"/>
    <w:tmpl w:val="5FF6AB0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D48E3"/>
    <w:rsid w:val="18973FF4"/>
    <w:rsid w:val="1ED97CB6"/>
    <w:rsid w:val="26025095"/>
    <w:rsid w:val="2C19425F"/>
    <w:rsid w:val="314D48E3"/>
    <w:rsid w:val="42850173"/>
    <w:rsid w:val="53FF19B2"/>
    <w:rsid w:val="673F27BB"/>
    <w:rsid w:val="79A63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style>
  <w:style w:type="paragraph" w:styleId="3">
    <w:name w:val="Body Text"/>
    <w:basedOn w:val="1"/>
    <w:uiPriority w:val="0"/>
    <w:pPr>
      <w:spacing w:line="360" w:lineRule="auto"/>
    </w:pPr>
    <w:rPr>
      <w:rFonts w:ascii="仿宋_GB2312" w:hAnsi="Times New Roman" w:eastAsia="仿宋_GB2312" w:cs="Times New Roman"/>
      <w:sz w:val="32"/>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2021-01-07T05:34:00Z</dcterms:created>
  <dc:creator>张倩</dc:creator>
  <cp:lastModifiedBy>张倩</cp:lastModifiedBy>
  <cp:lastPrinted>2021-01-08T02:10:00Z</cp:lastPrinted>
  <dcterms:modified xsi:type="dcterms:W3CDTF">2021-01-11T02:08:47Z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