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附件2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2020年度暨南街道办事处劳动合同签订情况汇总表（表二）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14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702"/>
        <w:gridCol w:w="1316"/>
        <w:gridCol w:w="1260"/>
        <w:gridCol w:w="1080"/>
        <w:gridCol w:w="1080"/>
        <w:gridCol w:w="1292"/>
        <w:gridCol w:w="918"/>
        <w:gridCol w:w="1112"/>
        <w:gridCol w:w="923"/>
        <w:gridCol w:w="1107"/>
        <w:gridCol w:w="923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2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户数（户）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职工总数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在岗职工人数</w:t>
            </w:r>
          </w:p>
        </w:tc>
        <w:tc>
          <w:tcPr>
            <w:tcW w:w="1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不在岗职　工人数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签订劳动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合同人数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劳动合同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签订率（%）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集体合同签订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23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外来职工人数</w:t>
            </w:r>
          </w:p>
        </w:tc>
        <w:tc>
          <w:tcPr>
            <w:tcW w:w="1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外来职工人数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外来职工人数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涉及职工人数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合计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一、内资企业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其中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国有及国有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控股企业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新业态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经济企业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二、</w:t>
            </w:r>
            <w:r>
              <w:rPr>
                <w:rFonts w:hint="default" w:ascii="Times New Roman" w:hAnsi="Times New Roman" w:eastAsia="黑体" w:cs="Times New Roman"/>
                <w:spacing w:val="-14"/>
                <w:kern w:val="0"/>
                <w:sz w:val="24"/>
              </w:rPr>
              <w:t>港澳台商投资企业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三、外商投资企业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四、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机关事业单位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—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—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—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—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—</w:t>
            </w:r>
          </w:p>
        </w:tc>
      </w:tr>
    </w:tbl>
    <w:p>
      <w:pPr>
        <w:spacing w:line="440" w:lineRule="exac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办公室（中心）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/驻村干部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签字：               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4"/>
          <w:szCs w:val="24"/>
        </w:rPr>
        <w:t>上报时间：   年    月   日</w:t>
      </w:r>
    </w:p>
    <w:p>
      <w:pPr>
        <w:spacing w:before="120" w:beforeLines="50" w:line="500" w:lineRule="exac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注：此表于2020年5月10日前交至街道人社所毛竞婧处</w:t>
      </w:r>
    </w:p>
    <w:p>
      <w:bookmarkStart w:id="0" w:name="_GoBack"/>
      <w:bookmarkEnd w:id="0"/>
    </w:p>
    <w:sectPr>
      <w:pgSz w:w="16838" w:h="11906" w:orient="landscape"/>
      <w:pgMar w:top="1587" w:right="1417" w:bottom="1361" w:left="1417" w:header="851" w:footer="992" w:gutter="0"/>
      <w:pgNumType w:fmt="numberInDash"/>
      <w:cols w:space="720" w:num="1"/>
      <w:rtlGutter w:val="0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2780F"/>
    <w:rsid w:val="2FC27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2020-03-19T05:57:00Z</dcterms:created>
  <dc:creator>sandybonne</dc:creator>
  <cp:lastModifiedBy>sandybonne</cp:lastModifiedBy>
  <dcterms:modified xsi:type="dcterms:W3CDTF">2020-03-19T05:57:27Z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