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rPr>
          <w:rFonts w:hint="default" w:ascii="Times New Roman" w:hAnsi="Times New Roman" w:eastAsia="黑体" w:cs="Times New Roman"/>
          <w:sz w:val="32"/>
          <w:szCs w:val="32"/>
        </w:rPr>
      </w:pPr>
      <w:r>
        <w:rPr>
          <w:rFonts w:hint="default" w:ascii="Times New Roman" w:hAnsi="Times New Roman" w:eastAsia="黑体" w:cs="Times New Roman"/>
          <w:kern w:val="0"/>
          <w:sz w:val="32"/>
          <w:szCs w:val="32"/>
        </w:rPr>
        <w:t>附件</w:t>
      </w:r>
      <w:r>
        <w:rPr>
          <w:rFonts w:hint="default" w:ascii="Times New Roman" w:hAnsi="Times New Roman" w:eastAsia="黑体" w:cs="Times New Roman"/>
          <w:kern w:val="0"/>
          <w:sz w:val="32"/>
          <w:szCs w:val="32"/>
          <w:lang w:val="en-US" w:eastAsia="zh-CN"/>
        </w:rPr>
        <w:t>2</w:t>
      </w:r>
    </w:p>
    <w:p>
      <w:pPr>
        <w:widowControl/>
        <w:spacing w:line="560" w:lineRule="exact"/>
        <w:ind w:firstLine="880" w:firstLineChars="200"/>
        <w:jc w:val="center"/>
        <w:rPr>
          <w:rFonts w:hint="default" w:ascii="Times New Roman" w:hAnsi="Times New Roman" w:eastAsia="方正小标宋简体" w:cs="Times New Roman"/>
          <w:kern w:val="0"/>
          <w:sz w:val="44"/>
          <w:szCs w:val="44"/>
        </w:rPr>
      </w:pPr>
      <w:r>
        <w:rPr>
          <w:rFonts w:hint="default" w:ascii="Times New Roman" w:hAnsi="Times New Roman" w:eastAsia="方正小标宋简体" w:cs="Times New Roman"/>
          <w:kern w:val="0"/>
          <w:sz w:val="44"/>
          <w:szCs w:val="44"/>
          <w:lang w:val="en-US" w:eastAsia="zh-CN"/>
        </w:rPr>
        <w:t>暨南街道</w:t>
      </w:r>
      <w:r>
        <w:rPr>
          <w:rFonts w:hint="default" w:ascii="Times New Roman" w:hAnsi="Times New Roman" w:eastAsia="方正小标宋简体" w:cs="Times New Roman"/>
          <w:kern w:val="0"/>
          <w:sz w:val="44"/>
          <w:szCs w:val="44"/>
        </w:rPr>
        <w:t>食品药品安全社会义务监督员名单及职责</w:t>
      </w:r>
    </w:p>
    <w:p>
      <w:pPr>
        <w:spacing w:line="560" w:lineRule="exact"/>
        <w:ind w:firstLine="643" w:firstLineChars="200"/>
        <w:rPr>
          <w:rFonts w:hint="default" w:ascii="Times New Roman" w:hAnsi="Times New Roman" w:eastAsia="仿宋_GB2312" w:cs="Times New Roman"/>
          <w:b/>
          <w:sz w:val="32"/>
          <w:szCs w:val="32"/>
        </w:rPr>
      </w:pPr>
      <w:bookmarkStart w:id="0" w:name="_GoBack"/>
      <w:bookmarkEnd w:id="0"/>
    </w:p>
    <w:p>
      <w:pPr>
        <w:spacing w:line="560" w:lineRule="exact"/>
        <w:ind w:firstLine="643" w:firstLineChars="200"/>
        <w:rPr>
          <w:rFonts w:hint="default" w:ascii="Times New Roman" w:hAnsi="Times New Roman" w:eastAsia="黑体" w:cs="Times New Roman"/>
          <w:sz w:val="32"/>
          <w:szCs w:val="32"/>
        </w:rPr>
      </w:pPr>
      <w:r>
        <w:rPr>
          <w:rFonts w:hint="default" w:ascii="Times New Roman" w:hAnsi="Times New Roman" w:eastAsia="黑体" w:cs="Times New Roman"/>
          <w:b/>
          <w:sz w:val="32"/>
          <w:szCs w:val="32"/>
        </w:rPr>
        <w:t>一、人员名单</w:t>
      </w:r>
      <w:r>
        <w:rPr>
          <w:rFonts w:hint="default" w:ascii="Times New Roman" w:hAnsi="Times New Roman" w:eastAsia="黑体" w:cs="Times New Roman"/>
          <w:sz w:val="32"/>
          <w:szCs w:val="32"/>
        </w:rPr>
        <w:t>：</w:t>
      </w:r>
    </w:p>
    <w:p>
      <w:pPr>
        <w:widowControl/>
        <w:spacing w:line="360" w:lineRule="atLeast"/>
        <w:ind w:firstLine="640" w:firstLineChars="200"/>
        <w:contextualSpacing/>
        <w:jc w:val="left"/>
        <w:rPr>
          <w:rFonts w:hint="default" w:ascii="Times New Roman" w:hAnsi="Times New Roman" w:eastAsia="仿宋_GB2312" w:cs="Times New Roman"/>
          <w:color w:val="0D0D0D"/>
          <w:kern w:val="0"/>
          <w:sz w:val="32"/>
          <w:szCs w:val="32"/>
          <w:lang w:val="en-US" w:eastAsia="zh-CN"/>
        </w:rPr>
      </w:pPr>
      <w:r>
        <w:rPr>
          <w:rFonts w:hint="default" w:ascii="Times New Roman" w:hAnsi="Times New Roman" w:eastAsia="仿宋_GB2312" w:cs="Times New Roman"/>
          <w:color w:val="0D0D0D"/>
          <w:kern w:val="0"/>
          <w:sz w:val="32"/>
          <w:szCs w:val="32"/>
        </w:rPr>
        <w:t>队  长</w:t>
      </w:r>
      <w:r>
        <w:rPr>
          <w:rFonts w:hint="default" w:ascii="Times New Roman" w:hAnsi="Times New Roman" w:eastAsia="仿宋_GB2312" w:cs="Times New Roman"/>
          <w:color w:val="0D0D0D"/>
          <w:kern w:val="0"/>
          <w:sz w:val="32"/>
          <w:szCs w:val="32"/>
          <w:lang w:eastAsia="zh-CN"/>
        </w:rPr>
        <w:t>：</w:t>
      </w:r>
      <w:r>
        <w:rPr>
          <w:rFonts w:hint="default" w:ascii="Times New Roman" w:hAnsi="Times New Roman" w:eastAsia="仿宋_GB2312" w:cs="Times New Roman"/>
          <w:color w:val="0D0D0D"/>
          <w:kern w:val="0"/>
          <w:sz w:val="32"/>
          <w:szCs w:val="32"/>
          <w:lang w:val="en-US" w:eastAsia="zh-CN"/>
        </w:rPr>
        <w:t>郭文戈</w:t>
      </w:r>
    </w:p>
    <w:p>
      <w:pPr>
        <w:widowControl/>
        <w:spacing w:line="360" w:lineRule="atLeast"/>
        <w:ind w:firstLine="640" w:firstLineChars="200"/>
        <w:contextualSpacing/>
        <w:jc w:val="left"/>
        <w:rPr>
          <w:rFonts w:hint="default" w:ascii="Times New Roman" w:hAnsi="Times New Roman" w:eastAsia="仿宋_GB2312" w:cs="Times New Roman"/>
          <w:color w:val="0D0D0D"/>
          <w:kern w:val="0"/>
          <w:sz w:val="32"/>
          <w:szCs w:val="32"/>
          <w:lang w:val="en-US" w:eastAsia="zh-CN"/>
        </w:rPr>
      </w:pPr>
      <w:r>
        <w:rPr>
          <w:rFonts w:hint="default" w:ascii="Times New Roman" w:hAnsi="Times New Roman" w:eastAsia="仿宋_GB2312" w:cs="Times New Roman"/>
          <w:color w:val="0D0D0D"/>
          <w:kern w:val="0"/>
          <w:sz w:val="32"/>
          <w:szCs w:val="32"/>
        </w:rPr>
        <w:t>副队长：</w:t>
      </w:r>
      <w:r>
        <w:rPr>
          <w:rFonts w:hint="default" w:ascii="Times New Roman" w:hAnsi="Times New Roman" w:eastAsia="仿宋_GB2312" w:cs="Times New Roman"/>
          <w:color w:val="0D0D0D"/>
          <w:kern w:val="0"/>
          <w:sz w:val="32"/>
          <w:szCs w:val="32"/>
          <w:lang w:val="en-US" w:eastAsia="zh-CN"/>
        </w:rPr>
        <w:t>俞  闻</w:t>
      </w:r>
    </w:p>
    <w:p>
      <w:pPr>
        <w:widowControl/>
        <w:spacing w:line="360" w:lineRule="atLeast"/>
        <w:ind w:left="1918" w:leftChars="304" w:hanging="1280" w:hangingChars="400"/>
        <w:contextualSpacing/>
        <w:jc w:val="left"/>
        <w:rPr>
          <w:rFonts w:hint="default" w:ascii="Times New Roman" w:hAnsi="Times New Roman" w:eastAsia="仿宋_GB2312" w:cs="Times New Roman"/>
          <w:color w:val="0D0D0D"/>
          <w:kern w:val="0"/>
          <w:sz w:val="32"/>
          <w:szCs w:val="32"/>
          <w:lang w:val="en-US" w:eastAsia="zh-CN"/>
        </w:rPr>
      </w:pPr>
      <w:r>
        <w:rPr>
          <w:rFonts w:hint="default" w:ascii="Times New Roman" w:hAnsi="Times New Roman" w:eastAsia="仿宋_GB2312" w:cs="Times New Roman"/>
          <w:color w:val="0D0D0D"/>
          <w:kern w:val="0"/>
          <w:sz w:val="32"/>
          <w:szCs w:val="32"/>
        </w:rPr>
        <w:t>队  员</w:t>
      </w:r>
      <w:r>
        <w:rPr>
          <w:rFonts w:hint="default" w:ascii="Times New Roman" w:hAnsi="Times New Roman" w:eastAsia="仿宋_GB2312" w:cs="Times New Roman"/>
          <w:color w:val="0D0D0D"/>
          <w:kern w:val="0"/>
          <w:sz w:val="32"/>
          <w:szCs w:val="32"/>
          <w:lang w:eastAsia="zh-CN"/>
        </w:rPr>
        <w:t>：</w:t>
      </w:r>
      <w:r>
        <w:rPr>
          <w:rFonts w:hint="default" w:ascii="Times New Roman" w:hAnsi="Times New Roman" w:eastAsia="仿宋_GB2312" w:cs="Times New Roman"/>
          <w:color w:val="0D0D0D"/>
          <w:kern w:val="0"/>
          <w:sz w:val="32"/>
          <w:szCs w:val="32"/>
          <w:lang w:val="en-US" w:eastAsia="zh-CN"/>
        </w:rPr>
        <w:t>陈  燕  卢大军  张豪琪  毛港寅  杨立波</w:t>
      </w:r>
    </w:p>
    <w:p>
      <w:pPr>
        <w:widowControl/>
        <w:spacing w:line="360" w:lineRule="atLeast"/>
        <w:ind w:left="1915" w:leftChars="912" w:firstLine="0" w:firstLineChars="0"/>
        <w:contextualSpacing/>
        <w:jc w:val="left"/>
        <w:rPr>
          <w:rFonts w:hint="default" w:ascii="Times New Roman" w:hAnsi="Times New Roman" w:eastAsia="仿宋_GB2312" w:cs="Times New Roman"/>
          <w:color w:val="0D0D0D"/>
          <w:kern w:val="0"/>
          <w:sz w:val="32"/>
          <w:szCs w:val="32"/>
          <w:lang w:val="en-US" w:eastAsia="zh-CN"/>
        </w:rPr>
      </w:pPr>
      <w:r>
        <w:rPr>
          <w:rFonts w:hint="default" w:ascii="Times New Roman" w:hAnsi="Times New Roman" w:eastAsia="仿宋_GB2312" w:cs="Times New Roman"/>
          <w:color w:val="0D0D0D"/>
          <w:kern w:val="0"/>
          <w:sz w:val="32"/>
          <w:szCs w:val="32"/>
          <w:lang w:val="en-US" w:eastAsia="zh-CN"/>
        </w:rPr>
        <w:t>金伟锋  孟国荣  赵红梅  周永锋  楼飞鸣</w:t>
      </w:r>
    </w:p>
    <w:p>
      <w:pPr>
        <w:widowControl/>
        <w:spacing w:line="360" w:lineRule="atLeast"/>
        <w:ind w:left="1915" w:leftChars="912" w:firstLine="0" w:firstLineChars="0"/>
        <w:contextualSpacing/>
        <w:jc w:val="left"/>
        <w:rPr>
          <w:rFonts w:hint="default" w:ascii="Times New Roman" w:hAnsi="Times New Roman" w:eastAsia="仿宋_GB2312" w:cs="Times New Roman"/>
          <w:color w:val="0D0D0D"/>
          <w:kern w:val="0"/>
          <w:sz w:val="32"/>
          <w:szCs w:val="32"/>
          <w:lang w:val="en-US" w:eastAsia="zh-CN"/>
        </w:rPr>
      </w:pPr>
      <w:r>
        <w:rPr>
          <w:rFonts w:hint="default" w:ascii="Times New Roman" w:hAnsi="Times New Roman" w:eastAsia="仿宋_GB2312" w:cs="Times New Roman"/>
          <w:color w:val="0D0D0D"/>
          <w:kern w:val="0"/>
          <w:sz w:val="32"/>
          <w:szCs w:val="32"/>
          <w:lang w:val="en-US" w:eastAsia="zh-CN"/>
        </w:rPr>
        <w:t>杨卓慧  楼灵芝  周旭华  赵仙丽  冯玲莉</w:t>
      </w:r>
    </w:p>
    <w:p>
      <w:pPr>
        <w:widowControl/>
        <w:spacing w:line="360" w:lineRule="atLeast"/>
        <w:ind w:left="1915" w:leftChars="912" w:firstLine="0" w:firstLineChars="0"/>
        <w:contextualSpacing/>
        <w:jc w:val="left"/>
        <w:rPr>
          <w:rFonts w:hint="default" w:ascii="Times New Roman" w:hAnsi="Times New Roman" w:eastAsia="仿宋_GB2312" w:cs="Times New Roman"/>
          <w:color w:val="0D0D0D"/>
          <w:kern w:val="0"/>
          <w:sz w:val="32"/>
          <w:szCs w:val="32"/>
          <w:lang w:val="en-US" w:eastAsia="zh-CN"/>
        </w:rPr>
      </w:pPr>
      <w:r>
        <w:rPr>
          <w:rFonts w:hint="default" w:ascii="Times New Roman" w:hAnsi="Times New Roman" w:eastAsia="仿宋_GB2312" w:cs="Times New Roman"/>
          <w:color w:val="0D0D0D"/>
          <w:kern w:val="0"/>
          <w:sz w:val="32"/>
          <w:szCs w:val="32"/>
          <w:lang w:val="en-US" w:eastAsia="zh-CN"/>
        </w:rPr>
        <w:t xml:space="preserve">张丹燕  金映月  姚永花         </w:t>
      </w:r>
    </w:p>
    <w:p>
      <w:pPr>
        <w:numPr>
          <w:ilvl w:val="0"/>
          <w:numId w:val="1"/>
        </w:numPr>
        <w:spacing w:line="560" w:lineRule="exact"/>
        <w:ind w:firstLine="643" w:firstLineChars="200"/>
        <w:rPr>
          <w:rFonts w:hint="default" w:ascii="Times New Roman" w:hAnsi="Times New Roman" w:eastAsia="黑体" w:cs="Times New Roman"/>
          <w:b/>
          <w:sz w:val="32"/>
          <w:szCs w:val="32"/>
        </w:rPr>
      </w:pPr>
      <w:r>
        <w:rPr>
          <w:rFonts w:hint="default" w:ascii="Times New Roman" w:hAnsi="Times New Roman" w:eastAsia="黑体" w:cs="Times New Roman"/>
          <w:b/>
          <w:sz w:val="32"/>
          <w:szCs w:val="32"/>
        </w:rPr>
        <w:t>职责</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1.志愿维护</w:t>
      </w:r>
      <w:r>
        <w:rPr>
          <w:rFonts w:hint="default" w:ascii="Times New Roman" w:hAnsi="Times New Roman" w:eastAsia="仿宋_GB2312" w:cs="Times New Roman"/>
          <w:sz w:val="32"/>
          <w:szCs w:val="32"/>
          <w:lang w:val="en-US" w:eastAsia="zh-CN"/>
        </w:rPr>
        <w:t>街道</w:t>
      </w:r>
      <w:r>
        <w:rPr>
          <w:rFonts w:hint="default" w:ascii="Times New Roman" w:hAnsi="Times New Roman" w:eastAsia="仿宋_GB2312" w:cs="Times New Roman"/>
          <w:sz w:val="32"/>
          <w:szCs w:val="32"/>
        </w:rPr>
        <w:t>食品药品安全，学习并宣传相关知识、政策、法律法规</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监管部门开展食品药品安全监管工作情况。</w:t>
      </w:r>
    </w:p>
    <w:p>
      <w:pPr>
        <w:pStyle w:val="6"/>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2.监督食品安全药品安全监管部门及工作人员遵纪守法、廉洁自律、办事效率、服务质量及失职渎职等方面的情况。</w:t>
      </w:r>
    </w:p>
    <w:p>
      <w:pPr>
        <w:pStyle w:val="6"/>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3.举报食品种植养殖、生产加工、市场流通和餐饮服务及药品和医疗器械的生产经营使用等领域违法行为。</w:t>
      </w:r>
    </w:p>
    <w:p>
      <w:pPr>
        <w:pStyle w:val="6"/>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4.反映社会各界对食品药品安全监管工作的意见建议，共同完善食品药品安全监管体制机制。</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kern w:val="0"/>
          <w:sz w:val="32"/>
          <w:szCs w:val="32"/>
        </w:rPr>
      </w:pPr>
      <w:r>
        <w:rPr>
          <w:rFonts w:hint="default" w:ascii="Times New Roman" w:hAnsi="Times New Roman" w:eastAsia="仿宋_GB2312" w:cs="Times New Roman"/>
          <w:sz w:val="32"/>
          <w:szCs w:val="32"/>
          <w:lang w:val="en-US" w:eastAsia="zh-CN"/>
        </w:rPr>
        <w:t>以上成员如有变动，由接任人员自然接替。</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1FC182"/>
    <w:multiLevelType w:val="singleLevel"/>
    <w:tmpl w:val="0A1FC182"/>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B03541"/>
    <w:rsid w:val="5AB035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next w:val="1"/>
    <w:uiPriority w:val="0"/>
    <w:pPr>
      <w:tabs>
        <w:tab w:val="center" w:pos="4153"/>
        <w:tab w:val="right" w:pos="8306"/>
      </w:tabs>
      <w:snapToGrid w:val="0"/>
      <w:jc w:val="left"/>
    </w:pPr>
    <w:rPr>
      <w:sz w:val="18"/>
      <w:szCs w:val="18"/>
    </w:rPr>
  </w:style>
  <w:style w:type="paragraph" w:styleId="3">
    <w:name w:val="header"/>
    <w:basedOn w:val="1"/>
    <w:uiPriority w:val="0"/>
    <w:pPr>
      <w:tabs>
        <w:tab w:val="center" w:pos="4153"/>
        <w:tab w:val="right" w:pos="8306"/>
      </w:tabs>
      <w:snapToGrid w:val="0"/>
      <w:jc w:val="center"/>
    </w:pPr>
    <w:rPr>
      <w:sz w:val="18"/>
      <w:szCs w:val="18"/>
    </w:rPr>
  </w:style>
  <w:style w:type="paragraph" w:customStyle="1" w:styleId="6">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2020-08-27T07:16:00Z</dcterms:created>
  <dc:creator>Administrator</dc:creator>
  <cp:lastModifiedBy>Administrator</cp:lastModifiedBy>
  <dcterms:modified xsi:type="dcterms:W3CDTF">2020-08-27T07:16:21Z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