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B39" w:rsidRPr="00E577DB" w:rsidRDefault="00806B39" w:rsidP="00806B39">
      <w:pPr>
        <w:jc w:val="center"/>
        <w:rPr>
          <w:rFonts w:ascii="小标宋" w:eastAsia="小标宋"/>
          <w:sz w:val="44"/>
          <w:szCs w:val="44"/>
        </w:rPr>
      </w:pPr>
      <w:bookmarkStart w:id="0" w:name="filename"/>
    </w:p>
    <w:p w:rsidR="00806B39" w:rsidRPr="00E577DB" w:rsidRDefault="00806B39" w:rsidP="00806B39">
      <w:pPr>
        <w:jc w:val="center"/>
        <w:rPr>
          <w:rFonts w:ascii="小标宋" w:eastAsia="小标宋"/>
          <w:sz w:val="44"/>
          <w:szCs w:val="44"/>
        </w:rPr>
      </w:pPr>
    </w:p>
    <w:p w:rsidR="00806B39" w:rsidRPr="00E577DB" w:rsidRDefault="00576180" w:rsidP="00806B39">
      <w:pPr>
        <w:jc w:val="center"/>
        <w:rPr>
          <w:rFonts w:ascii="小标宋" w:eastAsia="小标宋"/>
          <w:sz w:val="44"/>
          <w:szCs w:val="44"/>
        </w:rPr>
      </w:pPr>
      <w:r>
        <w:rPr>
          <w:rFonts w:ascii="小标宋" w:eastAsia="小标宋"/>
          <w:noProof/>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15pt;margin-top:15.6pt;width:396pt;height:57.85pt;z-index:251659264" fillcolor="red" strokecolor="red">
            <v:fill color2="#f93"/>
            <v:shadow on="t" color="silver" opacity="52429f"/>
            <v:textpath style="font-family:&quot;宋体&quot;;v-text-kern:t" trim="t" fitpath="t" string="温州市龙湾区财政局文件"/>
            <w10:wrap type="square"/>
          </v:shape>
        </w:pict>
      </w:r>
    </w:p>
    <w:p w:rsidR="00806B39" w:rsidRPr="00E577DB" w:rsidRDefault="00806B39" w:rsidP="00806B39">
      <w:pPr>
        <w:jc w:val="center"/>
        <w:rPr>
          <w:rFonts w:ascii="小标宋" w:eastAsia="小标宋"/>
          <w:sz w:val="44"/>
          <w:szCs w:val="44"/>
        </w:rPr>
      </w:pPr>
    </w:p>
    <w:p w:rsidR="00806B39" w:rsidRDefault="00806B39" w:rsidP="00806B39">
      <w:pPr>
        <w:ind w:firstLineChars="50" w:firstLine="160"/>
        <w:jc w:val="center"/>
        <w:rPr>
          <w:rFonts w:ascii="仿宋_GB2312" w:eastAsia="仿宋_GB2312" w:hAnsi="宋体"/>
          <w:sz w:val="32"/>
          <w:szCs w:val="32"/>
        </w:rPr>
      </w:pPr>
      <w:bookmarkStart w:id="1" w:name="_GoBack"/>
      <w:bookmarkEnd w:id="0"/>
      <w:r w:rsidRPr="007256A0">
        <w:rPr>
          <w:rFonts w:ascii="仿宋_GB2312" w:eastAsia="仿宋_GB2312" w:hAnsi="宋体" w:hint="eastAsia"/>
          <w:sz w:val="32"/>
          <w:szCs w:val="32"/>
        </w:rPr>
        <w:t>温龙财发〔</w:t>
      </w:r>
      <w:r w:rsidR="005D2763">
        <w:rPr>
          <w:rFonts w:ascii="仿宋_GB2312" w:eastAsia="仿宋_GB2312" w:hAnsi="宋体" w:hint="eastAsia"/>
          <w:sz w:val="32"/>
          <w:szCs w:val="32"/>
        </w:rPr>
        <w:t>201</w:t>
      </w:r>
      <w:r w:rsidR="005D2763">
        <w:rPr>
          <w:rFonts w:ascii="仿宋_GB2312" w:eastAsia="仿宋_GB2312" w:hAnsi="宋体"/>
          <w:sz w:val="32"/>
          <w:szCs w:val="32"/>
        </w:rPr>
        <w:t>7</w:t>
      </w:r>
      <w:r w:rsidRPr="007256A0">
        <w:rPr>
          <w:rFonts w:ascii="仿宋_GB2312" w:eastAsia="仿宋_GB2312" w:hAnsi="宋体" w:hint="eastAsia"/>
          <w:sz w:val="32"/>
          <w:szCs w:val="32"/>
        </w:rPr>
        <w:t>〕</w:t>
      </w:r>
      <w:r w:rsidR="00704657">
        <w:rPr>
          <w:rFonts w:ascii="仿宋_GB2312" w:eastAsia="仿宋_GB2312" w:hAnsi="宋体"/>
          <w:sz w:val="32"/>
          <w:szCs w:val="32"/>
        </w:rPr>
        <w:t>20</w:t>
      </w:r>
      <w:r w:rsidRPr="007256A0">
        <w:rPr>
          <w:rFonts w:ascii="仿宋_GB2312" w:eastAsia="仿宋_GB2312" w:hAnsi="宋体" w:hint="eastAsia"/>
          <w:sz w:val="32"/>
          <w:szCs w:val="32"/>
        </w:rPr>
        <w:t>号</w:t>
      </w:r>
      <w:bookmarkEnd w:id="1"/>
    </w:p>
    <w:p w:rsidR="00576180" w:rsidRPr="007256A0" w:rsidRDefault="00576180" w:rsidP="00806B39">
      <w:pPr>
        <w:ind w:firstLineChars="50" w:firstLine="105"/>
        <w:jc w:val="center"/>
        <w:rPr>
          <w:rFonts w:ascii="仿宋_GB2312" w:eastAsia="仿宋_GB2312" w:hAnsi="宋体" w:hint="eastAsia"/>
          <w:szCs w:val="21"/>
        </w:rPr>
      </w:pPr>
      <w:r>
        <w:rPr>
          <w:rFonts w:ascii="仿宋_GB2312" w:eastAsia="仿宋_GB2312" w:hAnsi="宋体" w:hint="eastAsia"/>
          <w:noProof/>
          <w:szCs w:val="21"/>
        </w:rPr>
        <w:pict>
          <v:line id="_x0000_s1029" style="position:absolute;left:0;text-align:left;z-index:251660288" from=".15pt,9.45pt" to="423.15pt,9.45pt" strokecolor="red" strokeweight="3pt"/>
        </w:pict>
      </w:r>
    </w:p>
    <w:p w:rsidR="00806B39" w:rsidRPr="00E577DB" w:rsidRDefault="00806B39" w:rsidP="00806B39">
      <w:pPr>
        <w:jc w:val="center"/>
        <w:rPr>
          <w:rFonts w:ascii="小标宋" w:eastAsia="小标宋"/>
          <w:szCs w:val="21"/>
        </w:rPr>
      </w:pPr>
    </w:p>
    <w:p w:rsidR="00704657" w:rsidRPr="00B16D03" w:rsidRDefault="00704657" w:rsidP="00704657">
      <w:pPr>
        <w:spacing w:line="720" w:lineRule="exact"/>
        <w:jc w:val="center"/>
        <w:rPr>
          <w:rFonts w:ascii="方正小标宋简体" w:eastAsia="方正小标宋简体" w:hAnsiTheme="minorHAnsi" w:cstheme="minorBidi"/>
          <w:sz w:val="44"/>
          <w:szCs w:val="44"/>
        </w:rPr>
      </w:pPr>
      <w:bookmarkStart w:id="2" w:name="zsbm"/>
      <w:r>
        <w:rPr>
          <w:rFonts w:ascii="方正小标宋简体" w:eastAsia="方正小标宋简体" w:hAnsiTheme="minorHAnsi" w:cstheme="minorBidi" w:hint="eastAsia"/>
          <w:sz w:val="44"/>
          <w:szCs w:val="44"/>
        </w:rPr>
        <w:t>关于</w:t>
      </w:r>
      <w:r w:rsidRPr="00B16D03">
        <w:rPr>
          <w:rFonts w:ascii="方正小标宋简体" w:eastAsia="方正小标宋简体" w:hAnsiTheme="minorHAnsi" w:cstheme="minorBidi" w:hint="eastAsia"/>
          <w:sz w:val="44"/>
          <w:szCs w:val="44"/>
        </w:rPr>
        <w:t>发布《2017年度龙湾区政府向社会力量购买服务指导目录》的</w:t>
      </w:r>
      <w:r>
        <w:rPr>
          <w:rFonts w:ascii="方正小标宋简体" w:eastAsia="方正小标宋简体" w:hAnsiTheme="minorHAnsi" w:cstheme="minorBidi" w:hint="eastAsia"/>
          <w:sz w:val="44"/>
          <w:szCs w:val="44"/>
        </w:rPr>
        <w:t>通知</w:t>
      </w:r>
    </w:p>
    <w:p w:rsidR="00BA434A" w:rsidRPr="00704657" w:rsidRDefault="00BA434A" w:rsidP="00BA434A">
      <w:pPr>
        <w:rPr>
          <w:rFonts w:ascii="仿宋_GB2312" w:eastAsia="仿宋_GB2312" w:cs="仿宋_GB2312"/>
          <w:sz w:val="32"/>
          <w:szCs w:val="32"/>
        </w:rPr>
      </w:pPr>
    </w:p>
    <w:p w:rsidR="00704657" w:rsidRDefault="00704657" w:rsidP="00704657">
      <w:pPr>
        <w:spacing w:line="440" w:lineRule="exact"/>
        <w:rPr>
          <w:rFonts w:ascii="仿宋_GB2312" w:eastAsia="仿宋_GB2312" w:hAnsi="宋体" w:cs="宋体"/>
          <w:color w:val="000000"/>
          <w:sz w:val="32"/>
          <w:szCs w:val="32"/>
        </w:rPr>
      </w:pPr>
      <w:r w:rsidRPr="002B3622">
        <w:rPr>
          <w:rFonts w:ascii="仿宋_GB2312" w:eastAsia="仿宋_GB2312" w:hAnsi="宋体" w:cs="宋体" w:hint="eastAsia"/>
          <w:color w:val="000000"/>
          <w:sz w:val="32"/>
          <w:szCs w:val="32"/>
        </w:rPr>
        <w:t>各街道办事处，区政府各部门，事业单位，团体</w:t>
      </w:r>
      <w:r>
        <w:rPr>
          <w:rFonts w:ascii="仿宋_GB2312" w:eastAsia="仿宋_GB2312" w:hAnsi="宋体" w:cs="宋体" w:hint="eastAsia"/>
          <w:color w:val="000000"/>
          <w:sz w:val="32"/>
          <w:szCs w:val="32"/>
        </w:rPr>
        <w:t>组织</w:t>
      </w:r>
      <w:r w:rsidRPr="002B3622">
        <w:rPr>
          <w:rFonts w:ascii="仿宋_GB2312" w:eastAsia="仿宋_GB2312" w:hAnsi="宋体" w:cs="宋体" w:hint="eastAsia"/>
          <w:color w:val="000000"/>
          <w:sz w:val="32"/>
          <w:szCs w:val="32"/>
        </w:rPr>
        <w:t>：</w:t>
      </w:r>
    </w:p>
    <w:p w:rsidR="00704657" w:rsidRDefault="00704657" w:rsidP="00704657">
      <w:pPr>
        <w:spacing w:line="440" w:lineRule="exact"/>
        <w:ind w:firstLineChars="150" w:firstLine="480"/>
        <w:rPr>
          <w:rFonts w:ascii="仿宋_GB2312" w:eastAsia="仿宋_GB2312" w:hAnsi="宋体" w:cs="宋体"/>
          <w:color w:val="000000"/>
          <w:sz w:val="32"/>
          <w:szCs w:val="32"/>
        </w:rPr>
      </w:pPr>
      <w:r>
        <w:rPr>
          <w:rFonts w:ascii="仿宋_GB2312" w:eastAsia="仿宋_GB2312" w:hAnsi="宋体" w:cs="宋体" w:hint="eastAsia"/>
          <w:color w:val="000000"/>
          <w:sz w:val="32"/>
          <w:szCs w:val="32"/>
        </w:rPr>
        <w:t>随着政府向社会力量购买服务范围不断扩大，为更好适应社会发展的需求</w:t>
      </w:r>
      <w:r w:rsidRPr="00B16D03">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推进我区</w:t>
      </w:r>
      <w:r w:rsidRPr="00B16D03">
        <w:rPr>
          <w:rFonts w:ascii="仿宋_GB2312" w:eastAsia="仿宋_GB2312" w:hAnsi="宋体" w:cs="宋体" w:hint="eastAsia"/>
          <w:color w:val="000000"/>
          <w:sz w:val="32"/>
          <w:szCs w:val="32"/>
        </w:rPr>
        <w:t>政府购买服务工作</w:t>
      </w:r>
      <w:r>
        <w:rPr>
          <w:rFonts w:ascii="仿宋_GB2312" w:eastAsia="仿宋_GB2312" w:hAnsi="宋体" w:cs="宋体" w:hint="eastAsia"/>
          <w:color w:val="000000"/>
          <w:sz w:val="32"/>
          <w:szCs w:val="32"/>
        </w:rPr>
        <w:t>的</w:t>
      </w:r>
      <w:r>
        <w:rPr>
          <w:rFonts w:ascii="仿宋_GB2312" w:eastAsia="仿宋_GB2312" w:hAnsi="宋体" w:cs="宋体"/>
          <w:color w:val="000000"/>
          <w:sz w:val="32"/>
          <w:szCs w:val="32"/>
        </w:rPr>
        <w:t>开展</w:t>
      </w:r>
      <w:r w:rsidRPr="00B16D03">
        <w:rPr>
          <w:rFonts w:ascii="仿宋_GB2312" w:eastAsia="仿宋_GB2312" w:hAnsi="宋体" w:cs="宋体" w:hint="eastAsia"/>
          <w:color w:val="000000"/>
          <w:sz w:val="32"/>
          <w:szCs w:val="32"/>
        </w:rPr>
        <w:t>，根据《温州市龙湾区人民政府办公室关于政府向社会力量购买服务的实施意见》（温龙政办发〔2015〕130号）精神，</w:t>
      </w:r>
      <w:r>
        <w:rPr>
          <w:rFonts w:ascii="仿宋_GB2312" w:eastAsia="仿宋_GB2312" w:hAnsi="宋体" w:cs="宋体"/>
          <w:color w:val="000000"/>
          <w:sz w:val="32"/>
          <w:szCs w:val="32"/>
        </w:rPr>
        <w:t>我局</w:t>
      </w:r>
      <w:r w:rsidRPr="00B16D03">
        <w:rPr>
          <w:rFonts w:ascii="仿宋_GB2312" w:eastAsia="仿宋_GB2312" w:hAnsi="宋体" w:cs="宋体" w:hint="eastAsia"/>
          <w:color w:val="000000"/>
          <w:sz w:val="32"/>
          <w:szCs w:val="32"/>
        </w:rPr>
        <w:t>对《2015年度龙湾区政府向社会力量购买服务指导目录</w:t>
      </w:r>
      <w:r>
        <w:rPr>
          <w:rFonts w:ascii="仿宋_GB2312" w:eastAsia="仿宋_GB2312" w:hAnsi="宋体" w:cs="宋体" w:hint="eastAsia"/>
          <w:color w:val="000000"/>
          <w:sz w:val="32"/>
          <w:szCs w:val="32"/>
        </w:rPr>
        <w:t>》进</w:t>
      </w:r>
      <w:r w:rsidRPr="00B16D03">
        <w:rPr>
          <w:rFonts w:ascii="仿宋_GB2312" w:eastAsia="仿宋_GB2312" w:hAnsi="宋体" w:cs="宋体" w:hint="eastAsia"/>
          <w:color w:val="000000"/>
          <w:sz w:val="32"/>
          <w:szCs w:val="32"/>
        </w:rPr>
        <w:t>行适当调整，增加部分目录内容，</w:t>
      </w:r>
      <w:r>
        <w:rPr>
          <w:rFonts w:ascii="仿宋_GB2312" w:eastAsia="仿宋_GB2312" w:hAnsi="宋体" w:cs="宋体" w:hint="eastAsia"/>
          <w:color w:val="000000"/>
          <w:sz w:val="32"/>
          <w:szCs w:val="32"/>
        </w:rPr>
        <w:t>并</w:t>
      </w:r>
      <w:r>
        <w:rPr>
          <w:rFonts w:ascii="仿宋_GB2312" w:eastAsia="仿宋_GB2312" w:hAnsi="宋体" w:cs="宋体"/>
          <w:color w:val="000000"/>
          <w:sz w:val="32"/>
          <w:szCs w:val="32"/>
        </w:rPr>
        <w:t>报区政府同意，</w:t>
      </w:r>
      <w:r>
        <w:rPr>
          <w:rFonts w:ascii="仿宋_GB2312" w:eastAsia="仿宋_GB2312" w:hAnsi="宋体" w:cs="宋体" w:hint="eastAsia"/>
          <w:color w:val="000000"/>
          <w:sz w:val="32"/>
          <w:szCs w:val="32"/>
        </w:rPr>
        <w:t>形成</w:t>
      </w:r>
      <w:r w:rsidRPr="00B16D03">
        <w:rPr>
          <w:rFonts w:ascii="仿宋_GB2312" w:eastAsia="仿宋_GB2312" w:hAnsi="宋体" w:cs="宋体" w:hint="eastAsia"/>
          <w:color w:val="000000"/>
          <w:sz w:val="32"/>
          <w:szCs w:val="32"/>
        </w:rPr>
        <w:t>《</w:t>
      </w:r>
      <w:r w:rsidRPr="00B16D03">
        <w:rPr>
          <w:rFonts w:ascii="仿宋_GB2312" w:eastAsia="仿宋_GB2312" w:hAnsiTheme="minorHAnsi" w:cstheme="minorBidi" w:hint="eastAsia"/>
          <w:sz w:val="32"/>
          <w:szCs w:val="32"/>
        </w:rPr>
        <w:t>2017年度龙湾区政府向社会力量购买服务指导目录</w:t>
      </w:r>
      <w:r w:rsidRPr="00B16D03">
        <w:rPr>
          <w:rFonts w:ascii="仿宋_GB2312" w:eastAsia="仿宋_GB2312" w:hAnsi="宋体" w:cs="宋体" w:hint="eastAsia"/>
          <w:color w:val="000000"/>
          <w:sz w:val="32"/>
          <w:szCs w:val="32"/>
        </w:rPr>
        <w:t>》</w:t>
      </w:r>
      <w:r>
        <w:rPr>
          <w:rFonts w:ascii="仿宋_GB2312" w:eastAsia="仿宋_GB2312" w:hAnsi="宋体" w:cs="宋体" w:hint="eastAsia"/>
          <w:color w:val="000000"/>
          <w:sz w:val="32"/>
          <w:szCs w:val="32"/>
        </w:rPr>
        <w:t>，</w:t>
      </w:r>
      <w:r>
        <w:rPr>
          <w:rFonts w:ascii="仿宋_GB2312" w:eastAsia="仿宋_GB2312" w:hAnsi="宋体" w:cs="宋体"/>
          <w:color w:val="000000"/>
          <w:sz w:val="32"/>
          <w:szCs w:val="32"/>
        </w:rPr>
        <w:t>现</w:t>
      </w:r>
      <w:r>
        <w:rPr>
          <w:rFonts w:ascii="仿宋_GB2312" w:eastAsia="仿宋_GB2312" w:hAnsi="宋体" w:cs="宋体" w:hint="eastAsia"/>
          <w:color w:val="000000"/>
          <w:sz w:val="32"/>
          <w:szCs w:val="32"/>
        </w:rPr>
        <w:t>发给</w:t>
      </w:r>
      <w:r>
        <w:rPr>
          <w:rFonts w:ascii="仿宋_GB2312" w:eastAsia="仿宋_GB2312" w:hAnsi="宋体" w:cs="宋体"/>
          <w:color w:val="000000"/>
          <w:sz w:val="32"/>
          <w:szCs w:val="32"/>
        </w:rPr>
        <w:t>你们，请认真遵照执行。</w:t>
      </w:r>
    </w:p>
    <w:p w:rsidR="00704657" w:rsidRDefault="00704657" w:rsidP="00704657">
      <w:pPr>
        <w:spacing w:line="560" w:lineRule="exact"/>
        <w:ind w:firstLineChars="150" w:firstLine="480"/>
        <w:rPr>
          <w:rFonts w:ascii="仿宋_GB2312" w:eastAsia="仿宋_GB2312" w:hAnsi="宋体" w:cs="宋体"/>
          <w:color w:val="000000"/>
          <w:sz w:val="32"/>
          <w:szCs w:val="32"/>
        </w:rPr>
      </w:pPr>
    </w:p>
    <w:p w:rsidR="007256A0" w:rsidRPr="00704657" w:rsidRDefault="00704657" w:rsidP="00704657">
      <w:pPr>
        <w:spacing w:line="560" w:lineRule="exact"/>
        <w:ind w:firstLineChars="200" w:firstLine="560"/>
        <w:rPr>
          <w:rFonts w:ascii="仿宋_GB2312" w:eastAsia="仿宋_GB2312" w:hAnsi="宋体" w:cs="宋体"/>
          <w:color w:val="000000"/>
          <w:spacing w:val="-20"/>
          <w:sz w:val="32"/>
          <w:szCs w:val="32"/>
        </w:rPr>
      </w:pPr>
      <w:r w:rsidRPr="00704657">
        <w:rPr>
          <w:rFonts w:ascii="黑体" w:eastAsia="黑体" w:hAnsi="黑体" w:cs="宋体" w:hint="eastAsia"/>
          <w:color w:val="000000"/>
          <w:spacing w:val="-20"/>
          <w:sz w:val="32"/>
          <w:szCs w:val="32"/>
        </w:rPr>
        <w:t>附件</w:t>
      </w:r>
      <w:r w:rsidRPr="00704657">
        <w:rPr>
          <w:rFonts w:ascii="仿宋_GB2312" w:eastAsia="仿宋_GB2312" w:hAnsi="宋体" w:cs="宋体"/>
          <w:color w:val="000000"/>
          <w:spacing w:val="-20"/>
          <w:sz w:val="32"/>
          <w:szCs w:val="32"/>
        </w:rPr>
        <w:t>：</w:t>
      </w:r>
      <w:r w:rsidRPr="00704657">
        <w:rPr>
          <w:rFonts w:ascii="仿宋_GB2312" w:eastAsia="仿宋_GB2312" w:hAnsi="宋体" w:cs="宋体" w:hint="eastAsia"/>
          <w:color w:val="000000"/>
          <w:spacing w:val="-20"/>
          <w:sz w:val="32"/>
          <w:szCs w:val="32"/>
        </w:rPr>
        <w:t>《2017年度龙湾区政府向社会力量购买服务指导目录》</w:t>
      </w:r>
    </w:p>
    <w:p w:rsidR="00A923BE" w:rsidRPr="007256A0" w:rsidRDefault="00A923BE" w:rsidP="007256A0">
      <w:pPr>
        <w:tabs>
          <w:tab w:val="left" w:pos="4554"/>
        </w:tabs>
        <w:autoSpaceDE w:val="0"/>
        <w:autoSpaceDN w:val="0"/>
        <w:adjustRightInd w:val="0"/>
        <w:spacing w:line="560" w:lineRule="exact"/>
        <w:jc w:val="right"/>
        <w:rPr>
          <w:rFonts w:ascii="仿宋_GB2312" w:eastAsia="仿宋_GB2312" w:cs="仿宋_GB2312"/>
          <w:sz w:val="32"/>
          <w:szCs w:val="32"/>
          <w:lang w:val="zh-CN"/>
        </w:rPr>
      </w:pPr>
    </w:p>
    <w:p w:rsidR="00A923BE" w:rsidRPr="007256A0" w:rsidRDefault="00A923BE" w:rsidP="00704657">
      <w:pPr>
        <w:autoSpaceDE w:val="0"/>
        <w:autoSpaceDN w:val="0"/>
        <w:adjustRightInd w:val="0"/>
        <w:spacing w:line="560" w:lineRule="exact"/>
        <w:rPr>
          <w:rFonts w:ascii="仿宋_GB2312" w:eastAsia="仿宋_GB2312"/>
          <w:sz w:val="32"/>
          <w:szCs w:val="32"/>
        </w:rPr>
      </w:pPr>
      <w:r w:rsidRPr="007256A0">
        <w:rPr>
          <w:rFonts w:ascii="仿宋_GB2312" w:eastAsia="仿宋_GB2312" w:cs="仿宋_GB2312" w:hint="eastAsia"/>
          <w:sz w:val="32"/>
          <w:szCs w:val="32"/>
          <w:lang w:val="zh-CN"/>
        </w:rPr>
        <w:t xml:space="preserve"> </w:t>
      </w:r>
      <w:r w:rsidR="00704657">
        <w:rPr>
          <w:rFonts w:ascii="仿宋_GB2312" w:eastAsia="仿宋_GB2312" w:cs="仿宋_GB2312" w:hint="eastAsia"/>
          <w:sz w:val="32"/>
          <w:szCs w:val="32"/>
          <w:lang w:val="zh-CN"/>
        </w:rPr>
        <w:t xml:space="preserve">                             </w:t>
      </w:r>
      <w:r w:rsidRPr="007256A0">
        <w:rPr>
          <w:rFonts w:ascii="仿宋_GB2312" w:eastAsia="仿宋_GB2312" w:cs="仿宋_GB2312" w:hint="eastAsia"/>
          <w:sz w:val="32"/>
          <w:szCs w:val="32"/>
          <w:lang w:val="zh-CN"/>
        </w:rPr>
        <w:t xml:space="preserve"> </w:t>
      </w:r>
      <w:r w:rsidR="00704657">
        <w:rPr>
          <w:rFonts w:ascii="仿宋_GB2312" w:eastAsia="仿宋_GB2312" w:cs="仿宋_GB2312"/>
          <w:sz w:val="32"/>
          <w:szCs w:val="32"/>
          <w:lang w:val="zh-CN"/>
        </w:rPr>
        <w:t xml:space="preserve">    </w:t>
      </w:r>
      <w:r w:rsidR="005D2763">
        <w:rPr>
          <w:rFonts w:ascii="仿宋_GB2312" w:eastAsia="仿宋_GB2312" w:cs="仿宋_GB2312" w:hint="eastAsia"/>
          <w:sz w:val="32"/>
          <w:szCs w:val="32"/>
          <w:lang w:val="zh-CN"/>
        </w:rPr>
        <w:t>2017</w:t>
      </w:r>
      <w:r w:rsidRPr="007256A0">
        <w:rPr>
          <w:rFonts w:ascii="仿宋_GB2312" w:eastAsia="仿宋_GB2312" w:cs="仿宋_GB2312" w:hint="eastAsia"/>
          <w:sz w:val="32"/>
          <w:szCs w:val="32"/>
          <w:lang w:val="zh-CN"/>
        </w:rPr>
        <w:t>年</w:t>
      </w:r>
      <w:r w:rsidR="00704657">
        <w:rPr>
          <w:rFonts w:ascii="仿宋_GB2312" w:eastAsia="仿宋_GB2312" w:cs="仿宋_GB2312"/>
          <w:sz w:val="32"/>
          <w:szCs w:val="32"/>
          <w:lang w:val="zh-CN"/>
        </w:rPr>
        <w:t>3</w:t>
      </w:r>
      <w:r w:rsidRPr="007256A0">
        <w:rPr>
          <w:rFonts w:ascii="仿宋_GB2312" w:eastAsia="仿宋_GB2312" w:cs="仿宋_GB2312" w:hint="eastAsia"/>
          <w:sz w:val="32"/>
          <w:szCs w:val="32"/>
          <w:lang w:val="zh-CN"/>
        </w:rPr>
        <w:t>月</w:t>
      </w:r>
      <w:r w:rsidR="00704657">
        <w:rPr>
          <w:rFonts w:ascii="仿宋_GB2312" w:eastAsia="仿宋_GB2312" w:cs="仿宋_GB2312"/>
          <w:sz w:val="32"/>
          <w:szCs w:val="32"/>
          <w:lang w:val="zh-CN"/>
        </w:rPr>
        <w:t>9</w:t>
      </w:r>
      <w:r w:rsidRPr="007256A0">
        <w:rPr>
          <w:rFonts w:ascii="仿宋_GB2312" w:eastAsia="仿宋_GB2312" w:cs="仿宋_GB2312" w:hint="eastAsia"/>
          <w:sz w:val="32"/>
          <w:szCs w:val="32"/>
          <w:lang w:val="zh-CN"/>
        </w:rPr>
        <w:t>日</w:t>
      </w:r>
    </w:p>
    <w:p w:rsidR="00A923BE" w:rsidRPr="007256A0" w:rsidRDefault="00A923BE" w:rsidP="007256A0">
      <w:pPr>
        <w:spacing w:line="560" w:lineRule="exact"/>
        <w:ind w:right="640"/>
        <w:rPr>
          <w:rFonts w:ascii="仿宋_GB2312" w:eastAsia="仿宋_GB2312"/>
          <w:bCs/>
          <w:color w:val="000000"/>
          <w:sz w:val="32"/>
          <w:szCs w:val="32"/>
        </w:rPr>
      </w:pPr>
    </w:p>
    <w:p w:rsidR="00A923BE" w:rsidRDefault="00A923BE" w:rsidP="000051E8">
      <w:pPr>
        <w:spacing w:line="520" w:lineRule="exact"/>
        <w:jc w:val="right"/>
        <w:rPr>
          <w:rFonts w:ascii="仿宋_GB2312" w:eastAsia="仿宋_GB2312"/>
          <w:bCs/>
          <w:color w:val="000000"/>
          <w:sz w:val="32"/>
          <w:szCs w:val="32"/>
        </w:rPr>
      </w:pPr>
    </w:p>
    <w:p w:rsidR="00A923BE" w:rsidRPr="007256A0" w:rsidRDefault="00A923BE" w:rsidP="005D2763">
      <w:pPr>
        <w:spacing w:line="520" w:lineRule="exact"/>
        <w:ind w:right="640"/>
        <w:rPr>
          <w:rFonts w:ascii="仿宋_GB2312" w:eastAsia="仿宋_GB2312"/>
          <w:bCs/>
          <w:color w:val="000000"/>
          <w:sz w:val="32"/>
          <w:szCs w:val="32"/>
        </w:rPr>
      </w:pPr>
    </w:p>
    <w:p w:rsidR="005D2763" w:rsidRDefault="005D2763"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704657" w:rsidRDefault="00704657" w:rsidP="005D2763"/>
    <w:p w:rsidR="00A923BE" w:rsidRPr="005D2763" w:rsidRDefault="00D37799" w:rsidP="005D2763">
      <w:r>
        <w:rPr>
          <w:rFonts w:ascii="仿宋_GB2312" w:eastAsia="仿宋_GB2312"/>
          <w:sz w:val="28"/>
          <w:szCs w:val="28"/>
        </w:rPr>
        <w:pict>
          <v:line id="_x0000_s1026" style="position:absolute;left:0;text-align:left;z-index:251657216" from="-18pt,18.85pt" to="441pt,18.85pt"/>
        </w:pict>
      </w:r>
    </w:p>
    <w:bookmarkEnd w:id="2"/>
    <w:p w:rsidR="00BA434A" w:rsidRDefault="00D37799" w:rsidP="005D2763">
      <w:pPr>
        <w:rPr>
          <w:rFonts w:ascii="仿宋_GB2312" w:eastAsia="仿宋_GB2312"/>
          <w:sz w:val="28"/>
          <w:szCs w:val="28"/>
        </w:rPr>
      </w:pPr>
      <w:r>
        <w:rPr>
          <w:rFonts w:ascii="仿宋_GB2312" w:eastAsia="仿宋_GB2312"/>
          <w:sz w:val="28"/>
          <w:szCs w:val="28"/>
        </w:rPr>
        <w:pict>
          <v:line id="_x0000_s1027" style="position:absolute;left:0;text-align:left;z-index:251658240" from="-18pt,29.2pt" to="441pt,29.2pt"/>
        </w:pict>
      </w:r>
      <w:r w:rsidR="00806B39" w:rsidRPr="005D2763">
        <w:rPr>
          <w:rFonts w:ascii="仿宋_GB2312" w:eastAsia="仿宋_GB2312" w:hint="eastAsia"/>
          <w:sz w:val="28"/>
          <w:szCs w:val="28"/>
        </w:rPr>
        <w:t>温州市龙湾区财政局办公室</w:t>
      </w:r>
      <w:r w:rsidR="007256A0" w:rsidRPr="005D2763">
        <w:rPr>
          <w:rFonts w:ascii="仿宋_GB2312" w:eastAsia="仿宋_GB2312" w:hint="eastAsia"/>
          <w:sz w:val="28"/>
          <w:szCs w:val="28"/>
        </w:rPr>
        <w:t xml:space="preserve">    </w:t>
      </w:r>
      <w:r w:rsidR="005D2763">
        <w:rPr>
          <w:rFonts w:ascii="仿宋_GB2312" w:eastAsia="仿宋_GB2312"/>
          <w:sz w:val="28"/>
          <w:szCs w:val="28"/>
        </w:rPr>
        <w:t xml:space="preserve">        </w:t>
      </w:r>
      <w:r w:rsidR="00704657">
        <w:rPr>
          <w:rFonts w:ascii="仿宋_GB2312" w:eastAsia="仿宋_GB2312"/>
          <w:sz w:val="28"/>
          <w:szCs w:val="28"/>
        </w:rPr>
        <w:t xml:space="preserve">  </w:t>
      </w:r>
      <w:r w:rsidR="005D2763">
        <w:rPr>
          <w:rFonts w:ascii="仿宋_GB2312" w:eastAsia="仿宋_GB2312"/>
          <w:sz w:val="28"/>
          <w:szCs w:val="28"/>
        </w:rPr>
        <w:t xml:space="preserve">  </w:t>
      </w:r>
      <w:r w:rsidR="007256A0" w:rsidRPr="005D2763">
        <w:rPr>
          <w:rFonts w:ascii="仿宋_GB2312" w:eastAsia="仿宋_GB2312" w:hint="eastAsia"/>
          <w:sz w:val="28"/>
          <w:szCs w:val="28"/>
        </w:rPr>
        <w:t xml:space="preserve"> </w:t>
      </w:r>
      <w:r w:rsidR="005D2763">
        <w:rPr>
          <w:rFonts w:ascii="仿宋_GB2312" w:eastAsia="仿宋_GB2312" w:hint="eastAsia"/>
          <w:sz w:val="28"/>
          <w:szCs w:val="28"/>
        </w:rPr>
        <w:t>2017</w:t>
      </w:r>
      <w:r w:rsidR="00806B39" w:rsidRPr="005D2763">
        <w:rPr>
          <w:rFonts w:ascii="仿宋_GB2312" w:eastAsia="仿宋_GB2312" w:hint="eastAsia"/>
          <w:sz w:val="28"/>
          <w:szCs w:val="28"/>
        </w:rPr>
        <w:t>年</w:t>
      </w:r>
      <w:r w:rsidR="00704657">
        <w:rPr>
          <w:rFonts w:ascii="仿宋_GB2312" w:eastAsia="仿宋_GB2312"/>
          <w:sz w:val="28"/>
          <w:szCs w:val="28"/>
        </w:rPr>
        <w:t>3</w:t>
      </w:r>
      <w:r w:rsidR="00806B39" w:rsidRPr="005D2763">
        <w:rPr>
          <w:rFonts w:ascii="仿宋_GB2312" w:eastAsia="仿宋_GB2312" w:hint="eastAsia"/>
          <w:sz w:val="28"/>
          <w:szCs w:val="28"/>
        </w:rPr>
        <w:t>月</w:t>
      </w:r>
      <w:r w:rsidR="00704657">
        <w:rPr>
          <w:rFonts w:ascii="仿宋_GB2312" w:eastAsia="仿宋_GB2312"/>
          <w:sz w:val="28"/>
          <w:szCs w:val="28"/>
        </w:rPr>
        <w:t>9</w:t>
      </w:r>
      <w:r w:rsidR="007256A0" w:rsidRPr="005D2763">
        <w:rPr>
          <w:rFonts w:ascii="仿宋_GB2312" w:eastAsia="仿宋_GB2312" w:hint="eastAsia"/>
          <w:sz w:val="28"/>
          <w:szCs w:val="28"/>
        </w:rPr>
        <w:t>日</w:t>
      </w:r>
      <w:r w:rsidR="000051E8" w:rsidRPr="005D2763">
        <w:rPr>
          <w:rFonts w:ascii="仿宋_GB2312" w:eastAsia="仿宋_GB2312" w:hint="eastAsia"/>
          <w:sz w:val="28"/>
          <w:szCs w:val="28"/>
        </w:rPr>
        <w:t>印发</w:t>
      </w:r>
    </w:p>
    <w:p w:rsidR="00704657" w:rsidRDefault="00704657" w:rsidP="00704657">
      <w:pPr>
        <w:rPr>
          <w:rFonts w:ascii="黑体" w:eastAsia="黑体" w:hAnsi="黑体"/>
          <w:sz w:val="32"/>
          <w:szCs w:val="32"/>
        </w:rPr>
      </w:pPr>
      <w:r w:rsidRPr="00B16D03">
        <w:rPr>
          <w:rFonts w:ascii="黑体" w:eastAsia="黑体" w:hAnsi="黑体" w:hint="eastAsia"/>
          <w:sz w:val="32"/>
          <w:szCs w:val="32"/>
        </w:rPr>
        <w:lastRenderedPageBreak/>
        <w:t>附件</w:t>
      </w:r>
    </w:p>
    <w:p w:rsidR="00704657" w:rsidRDefault="00704657" w:rsidP="00704657">
      <w:pPr>
        <w:widowControl/>
        <w:shd w:val="clear" w:color="auto" w:fill="FFFFFF"/>
        <w:spacing w:line="720" w:lineRule="exact"/>
        <w:jc w:val="center"/>
        <w:rPr>
          <w:rFonts w:ascii="方正小标宋简体" w:eastAsia="方正小标宋简体" w:hAnsi="宋体" w:cs="宋体"/>
          <w:kern w:val="0"/>
          <w:sz w:val="44"/>
          <w:szCs w:val="44"/>
        </w:rPr>
      </w:pPr>
      <w:r w:rsidRPr="00B16D03">
        <w:rPr>
          <w:rFonts w:ascii="方正小标宋简体" w:eastAsia="方正小标宋简体" w:hAnsi="宋体" w:cs="宋体" w:hint="eastAsia"/>
          <w:color w:val="000000"/>
          <w:kern w:val="0"/>
          <w:sz w:val="44"/>
          <w:szCs w:val="44"/>
        </w:rPr>
        <w:t>《</w:t>
      </w:r>
      <w:r w:rsidRPr="00B16D03">
        <w:rPr>
          <w:rFonts w:ascii="方正小标宋简体" w:eastAsia="方正小标宋简体" w:hAnsi="宋体" w:cs="宋体" w:hint="eastAsia"/>
          <w:kern w:val="0"/>
          <w:sz w:val="44"/>
          <w:szCs w:val="44"/>
        </w:rPr>
        <w:t>2017年度龙湾区政府向社会力量</w:t>
      </w:r>
    </w:p>
    <w:p w:rsidR="00704657" w:rsidRDefault="00704657" w:rsidP="00704657">
      <w:pPr>
        <w:widowControl/>
        <w:shd w:val="clear" w:color="auto" w:fill="FFFFFF"/>
        <w:spacing w:line="720" w:lineRule="exact"/>
        <w:jc w:val="center"/>
        <w:rPr>
          <w:rFonts w:ascii="方正小标宋简体" w:eastAsia="方正小标宋简体" w:hAnsi="宋体" w:cs="宋体"/>
          <w:color w:val="000000"/>
          <w:kern w:val="0"/>
          <w:sz w:val="44"/>
          <w:szCs w:val="44"/>
        </w:rPr>
      </w:pPr>
      <w:r w:rsidRPr="00B16D03">
        <w:rPr>
          <w:rFonts w:ascii="方正小标宋简体" w:eastAsia="方正小标宋简体" w:hAnsi="宋体" w:cs="宋体" w:hint="eastAsia"/>
          <w:kern w:val="0"/>
          <w:sz w:val="44"/>
          <w:szCs w:val="44"/>
        </w:rPr>
        <w:t>购买服务指导目录</w:t>
      </w:r>
      <w:r w:rsidRPr="00B16D03">
        <w:rPr>
          <w:rFonts w:ascii="方正小标宋简体" w:eastAsia="方正小标宋简体" w:hAnsi="宋体" w:cs="宋体" w:hint="eastAsia"/>
          <w:color w:val="000000"/>
          <w:kern w:val="0"/>
          <w:sz w:val="44"/>
          <w:szCs w:val="44"/>
        </w:rPr>
        <w:t>》</w:t>
      </w:r>
    </w:p>
    <w:p w:rsidR="00704657" w:rsidRPr="00B16D03" w:rsidRDefault="00704657" w:rsidP="00704657">
      <w:pPr>
        <w:widowControl/>
        <w:shd w:val="clear" w:color="auto" w:fill="FFFFFF"/>
        <w:spacing w:line="720" w:lineRule="exact"/>
        <w:jc w:val="center"/>
        <w:rPr>
          <w:rFonts w:ascii="方正小标宋简体" w:eastAsia="方正小标宋简体" w:hAnsi="宋体" w:cs="宋体"/>
          <w:kern w:val="0"/>
          <w:sz w:val="44"/>
          <w:szCs w:val="44"/>
        </w:rPr>
      </w:pPr>
    </w:p>
    <w:tbl>
      <w:tblPr>
        <w:tblW w:w="9053" w:type="dxa"/>
        <w:jc w:val="center"/>
        <w:tblLayout w:type="fixed"/>
        <w:tblLook w:val="0000" w:firstRow="0" w:lastRow="0" w:firstColumn="0" w:lastColumn="0" w:noHBand="0" w:noVBand="0"/>
      </w:tblPr>
      <w:tblGrid>
        <w:gridCol w:w="1115"/>
        <w:gridCol w:w="1772"/>
        <w:gridCol w:w="1312"/>
        <w:gridCol w:w="1664"/>
        <w:gridCol w:w="13"/>
        <w:gridCol w:w="3177"/>
      </w:tblGrid>
      <w:tr w:rsidR="00704657" w:rsidRPr="00B16D03" w:rsidTr="00576180">
        <w:trPr>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ind w:firstLineChars="150" w:firstLine="361"/>
              <w:jc w:val="left"/>
              <w:rPr>
                <w:rFonts w:ascii="仿宋_GB2312" w:eastAsia="仿宋_GB2312" w:hAnsi="宋体" w:cs="宋体"/>
                <w:b/>
                <w:bCs/>
                <w:color w:val="000000"/>
                <w:sz w:val="24"/>
              </w:rPr>
            </w:pPr>
            <w:r w:rsidRPr="00B16D03">
              <w:rPr>
                <w:rFonts w:ascii="仿宋_GB2312" w:eastAsia="仿宋_GB2312" w:hAnsi="宋体" w:cs="宋体" w:hint="eastAsia"/>
                <w:b/>
                <w:bCs/>
                <w:color w:val="000000"/>
                <w:sz w:val="24"/>
                <w:szCs w:val="22"/>
              </w:rPr>
              <w:t>目录编码</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1"/>
              <w:jc w:val="center"/>
              <w:rPr>
                <w:rFonts w:ascii="仿宋_GB2312" w:eastAsia="仿宋_GB2312" w:hAnsi="宋体" w:cs="宋体"/>
                <w:b/>
                <w:bCs/>
                <w:color w:val="000000"/>
                <w:sz w:val="24"/>
              </w:rPr>
            </w:pPr>
            <w:r w:rsidRPr="00B16D03">
              <w:rPr>
                <w:rFonts w:ascii="仿宋_GB2312" w:eastAsia="仿宋_GB2312" w:hAnsi="宋体" w:cs="宋体" w:hint="eastAsia"/>
                <w:b/>
                <w:bCs/>
                <w:color w:val="000000"/>
                <w:sz w:val="24"/>
                <w:szCs w:val="22"/>
              </w:rPr>
              <w:t>一   级</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1"/>
              <w:jc w:val="center"/>
              <w:rPr>
                <w:rFonts w:ascii="仿宋_GB2312" w:eastAsia="仿宋_GB2312" w:hAnsi="宋体" w:cs="宋体"/>
                <w:b/>
                <w:bCs/>
                <w:color w:val="000000"/>
                <w:sz w:val="24"/>
              </w:rPr>
            </w:pPr>
            <w:r w:rsidRPr="00B16D03">
              <w:rPr>
                <w:rFonts w:ascii="仿宋_GB2312" w:eastAsia="仿宋_GB2312" w:hAnsi="宋体" w:cs="宋体" w:hint="eastAsia"/>
                <w:b/>
                <w:bCs/>
                <w:color w:val="000000"/>
                <w:sz w:val="24"/>
                <w:szCs w:val="22"/>
              </w:rPr>
              <w:t>二级</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1"/>
              <w:jc w:val="center"/>
              <w:rPr>
                <w:rFonts w:ascii="仿宋_GB2312" w:eastAsia="仿宋_GB2312" w:hAnsi="宋体" w:cs="宋体"/>
                <w:b/>
                <w:bCs/>
                <w:color w:val="000000"/>
                <w:sz w:val="24"/>
              </w:rPr>
            </w:pPr>
            <w:r w:rsidRPr="00B16D03">
              <w:rPr>
                <w:rFonts w:ascii="仿宋_GB2312" w:eastAsia="仿宋_GB2312" w:hAnsi="宋体" w:cs="宋体" w:hint="eastAsia"/>
                <w:b/>
                <w:bCs/>
                <w:color w:val="000000"/>
                <w:sz w:val="24"/>
                <w:szCs w:val="22"/>
              </w:rPr>
              <w:t>三级</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1"/>
              <w:jc w:val="center"/>
              <w:rPr>
                <w:rFonts w:ascii="仿宋_GB2312" w:eastAsia="仿宋_GB2312" w:hAnsi="宋体" w:cs="宋体"/>
                <w:b/>
                <w:bCs/>
                <w:color w:val="000000"/>
                <w:sz w:val="24"/>
              </w:rPr>
            </w:pPr>
            <w:r w:rsidRPr="00B16D03">
              <w:rPr>
                <w:rFonts w:ascii="仿宋_GB2312" w:eastAsia="仿宋_GB2312" w:hAnsi="宋体" w:cs="宋体" w:hint="eastAsia"/>
                <w:b/>
                <w:bCs/>
                <w:color w:val="000000"/>
                <w:sz w:val="24"/>
                <w:szCs w:val="22"/>
              </w:rPr>
              <w:t>说明</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585AE9">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1"/>
              <w:jc w:val="left"/>
              <w:rPr>
                <w:rFonts w:ascii="仿宋_GB2312" w:eastAsia="仿宋_GB2312" w:hAnsi="宋体" w:cs="宋体"/>
                <w:b/>
                <w:bCs/>
                <w:color w:val="000000"/>
                <w:sz w:val="24"/>
              </w:rPr>
            </w:pPr>
            <w:r w:rsidRPr="00B16D03">
              <w:rPr>
                <w:rFonts w:ascii="仿宋_GB2312" w:eastAsia="仿宋_GB2312" w:hAnsi="宋体" w:cs="宋体" w:hint="eastAsia"/>
                <w:b/>
                <w:bCs/>
                <w:color w:val="000000"/>
                <w:sz w:val="24"/>
                <w:szCs w:val="22"/>
              </w:rPr>
              <w:t>一、公共服务</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64" w:type="dxa"/>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3190" w:type="dxa"/>
            <w:gridSpan w:val="2"/>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585AE9">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A01</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教育服务</w:t>
            </w:r>
          </w:p>
        </w:tc>
        <w:tc>
          <w:tcPr>
            <w:tcW w:w="1677" w:type="dxa"/>
            <w:gridSpan w:val="2"/>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3177" w:type="dxa"/>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r>
      <w:tr w:rsidR="00704657" w:rsidRPr="00B16D03" w:rsidTr="00576180">
        <w:trPr>
          <w:trHeight w:val="776"/>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A0101</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sz w:val="24"/>
              </w:rPr>
            </w:pPr>
            <w:r w:rsidRPr="00B16D03">
              <w:rPr>
                <w:rFonts w:ascii="仿宋_GB2312" w:eastAsia="仿宋_GB2312" w:hAnsi="宋体" w:cs="宋体" w:hint="eastAsia"/>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sz w:val="24"/>
              </w:rPr>
            </w:pPr>
            <w:r w:rsidRPr="00B16D03">
              <w:rPr>
                <w:rFonts w:ascii="仿宋_GB2312" w:eastAsia="仿宋_GB2312" w:hAnsi="宋体" w:cs="宋体" w:hint="eastAsia"/>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教师教育培训</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中小学教师培训、名师名校长培训、职教师资培训等。</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A0102</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农村困难学生爱心营养餐</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九年义务教育农村困难学生爱心营养餐。</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A0103</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校园安保</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校园安全保卫。</w:t>
            </w:r>
          </w:p>
        </w:tc>
      </w:tr>
      <w:tr w:rsidR="00704657" w:rsidRPr="00B16D03" w:rsidTr="00576180">
        <w:trPr>
          <w:trHeight w:val="778"/>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A0104</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677" w:type="dxa"/>
            <w:gridSpan w:val="2"/>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autoSpaceDE w:val="0"/>
              <w:autoSpaceDN w:val="0"/>
              <w:adjustRightInd w:val="0"/>
              <w:ind w:firstLine="315"/>
              <w:rPr>
                <w:rFonts w:ascii="仿宋_GB2312" w:eastAsia="仿宋_GB2312" w:cs="宋体"/>
                <w:color w:val="000000"/>
                <w:kern w:val="0"/>
                <w:sz w:val="24"/>
                <w:szCs w:val="21"/>
              </w:rPr>
            </w:pPr>
            <w:r w:rsidRPr="00B16D03">
              <w:rPr>
                <w:rFonts w:ascii="仿宋_GB2312" w:eastAsia="仿宋_GB2312" w:cs="宋体" w:hint="eastAsia"/>
                <w:color w:val="000000"/>
                <w:kern w:val="0"/>
                <w:sz w:val="24"/>
              </w:rPr>
              <w:t>政府购买民办教育类服务</w:t>
            </w:r>
          </w:p>
        </w:tc>
        <w:tc>
          <w:tcPr>
            <w:tcW w:w="3177" w:type="dxa"/>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新居民文化素质提升、职工双证制培训、扫盲教育、家政培训；公办学校委托管理；民办教育机构年检、评估及成果推广。</w:t>
            </w:r>
          </w:p>
        </w:tc>
      </w:tr>
      <w:tr w:rsidR="00704657" w:rsidRPr="00B16D03" w:rsidTr="00576180">
        <w:trPr>
          <w:trHeight w:val="852"/>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A0105</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sz w:val="24"/>
              </w:rPr>
            </w:pP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sz w:val="24"/>
              </w:rPr>
            </w:pPr>
          </w:p>
        </w:tc>
        <w:tc>
          <w:tcPr>
            <w:tcW w:w="1677" w:type="dxa"/>
            <w:gridSpan w:val="2"/>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spacing w:line="320" w:lineRule="exact"/>
              <w:ind w:firstLineChars="150" w:firstLine="360"/>
              <w:rPr>
                <w:rFonts w:ascii="仿宋_GB2312" w:eastAsia="仿宋_GB2312" w:hAnsi="宋体" w:cs="宋体"/>
                <w:sz w:val="24"/>
              </w:rPr>
            </w:pPr>
            <w:r w:rsidRPr="00B16D03">
              <w:rPr>
                <w:rFonts w:ascii="仿宋_GB2312" w:eastAsia="仿宋_GB2312" w:hAnsi="宋体" w:cs="宋体" w:hint="eastAsia"/>
                <w:sz w:val="24"/>
                <w:szCs w:val="22"/>
              </w:rPr>
              <w:t>教育保障服务</w:t>
            </w:r>
          </w:p>
        </w:tc>
        <w:tc>
          <w:tcPr>
            <w:tcW w:w="3177" w:type="dxa"/>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spacing w:line="320" w:lineRule="exact"/>
              <w:ind w:firstLineChars="150" w:firstLine="360"/>
              <w:rPr>
                <w:rFonts w:ascii="仿宋_GB2312" w:eastAsia="仿宋_GB2312" w:hAnsi="宋体" w:cs="宋体"/>
                <w:sz w:val="24"/>
              </w:rPr>
            </w:pPr>
            <w:r w:rsidRPr="00B16D03">
              <w:rPr>
                <w:rFonts w:ascii="仿宋_GB2312" w:eastAsia="仿宋_GB2312" w:hAnsi="宋体" w:cs="宋体" w:hint="eastAsia"/>
                <w:sz w:val="24"/>
                <w:szCs w:val="22"/>
              </w:rPr>
              <w:t>含学校基础设施保障服务</w:t>
            </w:r>
          </w:p>
        </w:tc>
      </w:tr>
      <w:tr w:rsidR="00704657" w:rsidRPr="00B16D03" w:rsidTr="00576180">
        <w:trPr>
          <w:trHeight w:val="852"/>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A02</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文化体育旅游服务</w:t>
            </w:r>
          </w:p>
        </w:tc>
        <w:tc>
          <w:tcPr>
            <w:tcW w:w="1677" w:type="dxa"/>
            <w:gridSpan w:val="2"/>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3177" w:type="dxa"/>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r>
      <w:tr w:rsidR="00704657" w:rsidRPr="00B16D03" w:rsidTr="00576180">
        <w:trPr>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A0201</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政府组织的公益性文化服务</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政府组织的公益演出、送戏下乡、送电影下乡、通用性广播电视对农节目征集等公共文化服务。</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A0202</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公共体育活动赛事的组织与实施</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组织大型群众性、引领性体育活动等。</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lastRenderedPageBreak/>
              <w:t>A0203</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sz w:val="24"/>
              </w:rPr>
            </w:pPr>
            <w:r w:rsidRPr="00B16D03">
              <w:rPr>
                <w:rFonts w:ascii="仿宋_GB2312" w:eastAsia="仿宋_GB2312" w:hAnsi="宋体" w:cs="宋体" w:hint="eastAsia"/>
                <w:sz w:val="24"/>
                <w:szCs w:val="22"/>
              </w:rPr>
              <w:t>社会体育指导员健身指导服务</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sz w:val="24"/>
              </w:rPr>
            </w:pPr>
            <w:r w:rsidRPr="00B16D03">
              <w:rPr>
                <w:rFonts w:ascii="仿宋_GB2312" w:eastAsia="仿宋_GB2312" w:hAnsi="宋体" w:cs="宋体" w:hint="eastAsia"/>
                <w:sz w:val="24"/>
                <w:szCs w:val="22"/>
              </w:rPr>
              <w:t>健身指导员等级培训及指导全民健身服务。</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A0204</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sz w:val="24"/>
              </w:rPr>
            </w:pP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sz w:val="24"/>
              </w:rPr>
            </w:pPr>
          </w:p>
        </w:tc>
        <w:tc>
          <w:tcPr>
            <w:tcW w:w="1677" w:type="dxa"/>
            <w:gridSpan w:val="2"/>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spacing w:line="320" w:lineRule="exact"/>
              <w:ind w:firstLineChars="150" w:firstLine="360"/>
              <w:rPr>
                <w:rFonts w:ascii="仿宋_GB2312" w:eastAsia="仿宋_GB2312" w:hAnsi="宋体" w:cs="宋体"/>
                <w:sz w:val="24"/>
              </w:rPr>
            </w:pPr>
            <w:r w:rsidRPr="00B16D03">
              <w:rPr>
                <w:rFonts w:ascii="仿宋_GB2312" w:eastAsia="仿宋_GB2312" w:hAnsi="宋体" w:cs="宋体" w:hint="eastAsia"/>
                <w:sz w:val="24"/>
                <w:szCs w:val="22"/>
              </w:rPr>
              <w:t>旅游保障服务</w:t>
            </w:r>
          </w:p>
        </w:tc>
        <w:tc>
          <w:tcPr>
            <w:tcW w:w="3177" w:type="dxa"/>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spacing w:line="320" w:lineRule="exact"/>
              <w:ind w:firstLineChars="150" w:firstLine="360"/>
              <w:rPr>
                <w:rFonts w:ascii="仿宋_GB2312" w:eastAsia="仿宋_GB2312" w:hAnsi="宋体" w:cs="宋体"/>
                <w:sz w:val="24"/>
              </w:rPr>
            </w:pPr>
            <w:r w:rsidRPr="00B16D03">
              <w:rPr>
                <w:rFonts w:ascii="仿宋_GB2312" w:eastAsia="仿宋_GB2312" w:hAnsi="宋体" w:cs="宋体" w:hint="eastAsia"/>
                <w:sz w:val="24"/>
                <w:szCs w:val="22"/>
              </w:rPr>
              <w:t>旅游设施服务</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A03</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社会保障与就业服务</w:t>
            </w:r>
          </w:p>
        </w:tc>
        <w:tc>
          <w:tcPr>
            <w:tcW w:w="1677" w:type="dxa"/>
            <w:gridSpan w:val="2"/>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3177" w:type="dxa"/>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A0301</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就业创业培训</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城乡登记失业人员、就业困难人员、残疾人、农村转移劳动力、高校毕业生等城乡各类劳动者就业创业技能的培训服务。</w:t>
            </w:r>
          </w:p>
        </w:tc>
      </w:tr>
      <w:tr w:rsidR="00704657" w:rsidRPr="00B16D03" w:rsidTr="00576180">
        <w:trPr>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A0302</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职业技能培训</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技师、高级技师和高级工、退役士兵、农村实用人才、职业农民、残疾人等群体技能提升、应急救护等服务。</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A0303</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人才培训</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高层次人才、专业技术人员等培训。</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A0304</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公益性招聘活动</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政府举办的公益性招聘活动。</w:t>
            </w:r>
          </w:p>
        </w:tc>
      </w:tr>
      <w:tr w:rsidR="00704657" w:rsidRPr="00B16D03" w:rsidTr="00576180">
        <w:trPr>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A0305</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公益性岗位</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安置大龄下岗失业人员、残疾人为主的社区管理岗位，主要是交通执勤、市场管理、环境管理、物业管理、社区保安、卫生保洁、环境绿化、停车场管理、公用设施维护服务等。</w:t>
            </w:r>
          </w:p>
          <w:p w:rsidR="00704657" w:rsidRPr="00B16D03" w:rsidRDefault="00704657" w:rsidP="003C7218">
            <w:pPr>
              <w:spacing w:line="320" w:lineRule="exact"/>
              <w:ind w:firstLineChars="150" w:firstLine="360"/>
              <w:rPr>
                <w:rFonts w:ascii="仿宋_GB2312" w:eastAsia="仿宋_GB2312" w:hAnsi="宋体" w:cs="宋体"/>
                <w:color w:val="000000"/>
                <w:sz w:val="24"/>
              </w:rPr>
            </w:pP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A04</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公共设施管理服务 </w:t>
            </w:r>
          </w:p>
        </w:tc>
        <w:tc>
          <w:tcPr>
            <w:tcW w:w="1677" w:type="dxa"/>
            <w:gridSpan w:val="2"/>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p>
        </w:tc>
        <w:tc>
          <w:tcPr>
            <w:tcW w:w="3177" w:type="dxa"/>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A0401</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sz w:val="24"/>
              </w:rPr>
            </w:pP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sz w:val="24"/>
              </w:rPr>
            </w:pPr>
          </w:p>
        </w:tc>
        <w:tc>
          <w:tcPr>
            <w:tcW w:w="1677" w:type="dxa"/>
            <w:gridSpan w:val="2"/>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spacing w:line="320" w:lineRule="exact"/>
              <w:ind w:firstLineChars="150" w:firstLine="360"/>
              <w:jc w:val="left"/>
              <w:rPr>
                <w:rFonts w:ascii="仿宋_GB2312" w:eastAsia="仿宋_GB2312" w:hAnsi="宋体" w:cs="宋体"/>
                <w:sz w:val="24"/>
              </w:rPr>
            </w:pPr>
            <w:r w:rsidRPr="00B16D03">
              <w:rPr>
                <w:rFonts w:ascii="仿宋_GB2312" w:eastAsia="仿宋_GB2312" w:hAnsi="宋体" w:cs="宋体" w:hint="eastAsia"/>
                <w:sz w:val="24"/>
                <w:szCs w:val="22"/>
              </w:rPr>
              <w:t xml:space="preserve">城镇形象策划、宣传及推广 </w:t>
            </w:r>
          </w:p>
          <w:p w:rsidR="00704657" w:rsidRPr="00B16D03" w:rsidRDefault="00704657" w:rsidP="003C7218">
            <w:pPr>
              <w:spacing w:line="320" w:lineRule="exact"/>
              <w:ind w:firstLineChars="150" w:firstLine="360"/>
              <w:jc w:val="left"/>
              <w:rPr>
                <w:rFonts w:ascii="仿宋_GB2312" w:eastAsia="仿宋_GB2312" w:hAnsi="宋体" w:cs="宋体"/>
                <w:sz w:val="24"/>
              </w:rPr>
            </w:pPr>
          </w:p>
        </w:tc>
        <w:tc>
          <w:tcPr>
            <w:tcW w:w="3177" w:type="dxa"/>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spacing w:line="320" w:lineRule="exact"/>
              <w:ind w:firstLineChars="150" w:firstLine="360"/>
              <w:rPr>
                <w:rFonts w:ascii="仿宋_GB2312" w:eastAsia="仿宋_GB2312" w:hAnsi="宋体" w:cs="宋体"/>
                <w:sz w:val="24"/>
              </w:rPr>
            </w:pPr>
            <w:r w:rsidRPr="00B16D03">
              <w:rPr>
                <w:rFonts w:ascii="仿宋_GB2312" w:eastAsia="仿宋_GB2312" w:hAnsi="宋体" w:cs="宋体" w:hint="eastAsia"/>
                <w:sz w:val="24"/>
                <w:szCs w:val="22"/>
              </w:rPr>
              <w:t>户外广告、城市雕塑、城市视觉形象的设置、管理。</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A0402</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sz w:val="24"/>
              </w:rPr>
            </w:pP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sz w:val="24"/>
              </w:rPr>
            </w:pPr>
          </w:p>
        </w:tc>
        <w:tc>
          <w:tcPr>
            <w:tcW w:w="1677" w:type="dxa"/>
            <w:gridSpan w:val="2"/>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spacing w:line="320" w:lineRule="exact"/>
              <w:ind w:firstLineChars="150" w:firstLine="360"/>
              <w:jc w:val="left"/>
              <w:rPr>
                <w:rFonts w:ascii="仿宋_GB2312" w:eastAsia="仿宋_GB2312" w:hAnsi="宋体" w:cs="宋体"/>
                <w:sz w:val="24"/>
              </w:rPr>
            </w:pPr>
            <w:r w:rsidRPr="00B16D03">
              <w:rPr>
                <w:rFonts w:ascii="仿宋_GB2312" w:eastAsia="仿宋_GB2312" w:hAnsi="宋体" w:cs="宋体" w:hint="eastAsia"/>
                <w:sz w:val="24"/>
                <w:szCs w:val="22"/>
              </w:rPr>
              <w:t>垃圾、污水、污泥处置及环卫保洁服</w:t>
            </w:r>
            <w:r w:rsidRPr="00B16D03">
              <w:rPr>
                <w:rFonts w:ascii="仿宋_GB2312" w:eastAsia="仿宋_GB2312" w:hAnsi="宋体" w:cs="宋体" w:hint="eastAsia"/>
                <w:sz w:val="24"/>
                <w:szCs w:val="22"/>
              </w:rPr>
              <w:lastRenderedPageBreak/>
              <w:t xml:space="preserve">务 </w:t>
            </w:r>
          </w:p>
        </w:tc>
        <w:tc>
          <w:tcPr>
            <w:tcW w:w="3177" w:type="dxa"/>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spacing w:line="320" w:lineRule="exact"/>
              <w:ind w:firstLineChars="150" w:firstLine="360"/>
              <w:rPr>
                <w:rFonts w:ascii="仿宋_GB2312" w:eastAsia="仿宋_GB2312" w:hAnsi="宋体" w:cs="宋体"/>
                <w:sz w:val="24"/>
              </w:rPr>
            </w:pPr>
            <w:r w:rsidRPr="00B16D03">
              <w:rPr>
                <w:rFonts w:ascii="仿宋_GB2312" w:eastAsia="仿宋_GB2312" w:hAnsi="宋体" w:cs="宋体" w:hint="eastAsia"/>
                <w:sz w:val="24"/>
                <w:szCs w:val="22"/>
              </w:rPr>
              <w:lastRenderedPageBreak/>
              <w:t>垃圾无害化处理，污水、污泥无害化处理、环卫配套设施保洁。</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A0403</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677" w:type="dxa"/>
            <w:gridSpan w:val="2"/>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市政园林等公共设施的维护与保养服务 </w:t>
            </w:r>
          </w:p>
        </w:tc>
        <w:tc>
          <w:tcPr>
            <w:tcW w:w="3177" w:type="dxa"/>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城市园林绿化、公园配套设施的维护、保养、改造、形象提升等。</w:t>
            </w:r>
          </w:p>
        </w:tc>
      </w:tr>
      <w:tr w:rsidR="00704657" w:rsidRPr="00B16D03" w:rsidTr="00576180">
        <w:trPr>
          <w:trHeight w:val="800"/>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A0404</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城乡社区设施的维护</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社区道路、桥涵、燃气、公共交通、道路照明、农村生活污水处理设施等公共设施维护。</w:t>
            </w:r>
          </w:p>
        </w:tc>
      </w:tr>
      <w:tr w:rsidR="00704657" w:rsidRPr="00B16D03" w:rsidTr="00576180">
        <w:trPr>
          <w:trHeight w:val="800"/>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A0405</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市政服务</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城市排水、照明设施维护、城市道路、桥梁、隧道设施维护、城市广场、道路、路标路牌维护等。</w:t>
            </w:r>
          </w:p>
        </w:tc>
      </w:tr>
      <w:tr w:rsidR="00704657" w:rsidRPr="00B16D03" w:rsidTr="00576180">
        <w:trPr>
          <w:trHeight w:val="800"/>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A0406</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市政基础设施保障</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包括</w:t>
            </w:r>
            <w:r w:rsidRPr="00B16D03">
              <w:rPr>
                <w:rFonts w:ascii="仿宋_GB2312" w:eastAsia="仿宋_GB2312" w:hAnsi="宋体" w:cs="宋体" w:hint="eastAsia"/>
                <w:sz w:val="24"/>
                <w:szCs w:val="22"/>
              </w:rPr>
              <w:t>市政公共基础设施的建设、维护、改造、提升、管理。</w:t>
            </w:r>
          </w:p>
        </w:tc>
      </w:tr>
      <w:tr w:rsidR="00704657" w:rsidRPr="00B16D03" w:rsidTr="00576180">
        <w:trPr>
          <w:trHeight w:val="800"/>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A0407</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民生保障方面的其他服务内容</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保障民生的其他基础设施服务</w:t>
            </w:r>
          </w:p>
        </w:tc>
      </w:tr>
      <w:tr w:rsidR="00704657" w:rsidRPr="00B16D03" w:rsidTr="00576180">
        <w:trPr>
          <w:trHeight w:val="800"/>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A05</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环境保护服务</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r>
      <w:tr w:rsidR="00704657" w:rsidRPr="00B16D03" w:rsidTr="00576180">
        <w:trPr>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A0501</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河道保洁</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清除打捞河道垃圾、大面积水葫芦、动物尸体等漂浮废弃物；清理河岸两侧的生活、建筑垃圾、堆积物。</w:t>
            </w:r>
          </w:p>
        </w:tc>
      </w:tr>
      <w:tr w:rsidR="00704657" w:rsidRPr="00B16D03" w:rsidTr="00576180">
        <w:trPr>
          <w:trHeight w:val="896"/>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A0502</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城区道路保洁和绿化</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城区道路保洁和绿化、小广告清理。</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A06</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autoSpaceDE w:val="0"/>
              <w:autoSpaceDN w:val="0"/>
              <w:adjustRightInd w:val="0"/>
              <w:ind w:firstLine="315"/>
              <w:jc w:val="left"/>
              <w:rPr>
                <w:rFonts w:ascii="仿宋_GB2312" w:eastAsia="仿宋_GB2312" w:cs="宋体"/>
                <w:color w:val="000000"/>
                <w:kern w:val="0"/>
                <w:szCs w:val="21"/>
              </w:rPr>
            </w:pPr>
            <w:r w:rsidRPr="00B16D03">
              <w:rPr>
                <w:rFonts w:ascii="仿宋_GB2312" w:eastAsia="仿宋_GB2312" w:cs="宋体" w:hint="eastAsia"/>
                <w:color w:val="000000"/>
                <w:kern w:val="0"/>
                <w:sz w:val="24"/>
              </w:rPr>
              <w:t>社会福利类</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15"/>
              <w:rPr>
                <w:rFonts w:ascii="仿宋_GB2312" w:eastAsia="仿宋_GB2312" w:hAnsi="宋体" w:cs="宋体"/>
                <w:color w:val="000000"/>
                <w:sz w:val="24"/>
              </w:rPr>
            </w:pPr>
            <w:r w:rsidRPr="00B16D03">
              <w:rPr>
                <w:rFonts w:ascii="仿宋_GB2312" w:eastAsia="仿宋_GB2312" w:hAnsiTheme="minorHAnsi" w:cstheme="minorBidi" w:hint="eastAsia"/>
                <w:szCs w:val="21"/>
              </w:rPr>
              <w:t xml:space="preserve"> </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p>
        </w:tc>
      </w:tr>
      <w:tr w:rsidR="00704657" w:rsidRPr="00B16D03" w:rsidTr="00576180">
        <w:trPr>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A0601</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 w:val="24"/>
              </w:rPr>
              <w:t xml:space="preserve">社会福利服务对象信息收集等辅助性动态管理工作 </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p>
        </w:tc>
      </w:tr>
      <w:tr w:rsidR="00704657" w:rsidRPr="00B16D03" w:rsidTr="00576180">
        <w:trPr>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A0602</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 w:val="24"/>
              </w:rPr>
              <w:t xml:space="preserve">政府委托的养老护理员、孤残儿童护理员等专业资质岗位的职业培训 </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p>
        </w:tc>
      </w:tr>
      <w:tr w:rsidR="00704657" w:rsidRPr="00B16D03" w:rsidTr="00576180">
        <w:trPr>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lastRenderedPageBreak/>
              <w:t>A0603</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 w:val="24"/>
              </w:rPr>
              <w:t xml:space="preserve">其他社会福利服务项目的组织实施 </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A07</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农林水服务</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r>
      <w:tr w:rsidR="00704657" w:rsidRPr="00B16D03" w:rsidTr="00576180">
        <w:trPr>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A0701</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基层动物强制免疫服务</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国家规定的禽流感、口蹄疫、猪瘟、蓝耳病强制免疫和狂犬病等其他疫病的计划免疫工作，以及采集样品、协助应急处置等工作。</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A0702</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农作物种子代繁代贮</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农作物救灾和风险储备种子生产、加工包装、贮藏等服务。</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A0703</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农业林业科技研发与推广</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产业应用性技术研发和集成；农业新品种、新技术、新模式的试验示范和推广应用。</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A0704</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sz w:val="24"/>
              </w:rPr>
            </w:pPr>
            <w:r w:rsidRPr="00B16D03">
              <w:rPr>
                <w:rFonts w:ascii="仿宋_GB2312" w:eastAsia="仿宋_GB2312" w:hAnsi="宋体" w:cs="宋体" w:hint="eastAsia"/>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sz w:val="24"/>
              </w:rPr>
            </w:pPr>
            <w:r w:rsidRPr="00B16D03">
              <w:rPr>
                <w:rFonts w:ascii="仿宋_GB2312" w:eastAsia="仿宋_GB2312" w:hAnsi="宋体" w:cs="宋体" w:hint="eastAsia"/>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sz w:val="24"/>
              </w:rPr>
            </w:pPr>
            <w:r w:rsidRPr="00B16D03">
              <w:rPr>
                <w:rFonts w:ascii="仿宋_GB2312" w:eastAsia="仿宋_GB2312" w:hAnsi="宋体" w:cs="宋体" w:hint="eastAsia"/>
                <w:sz w:val="24"/>
                <w:szCs w:val="22"/>
              </w:rPr>
              <w:t>公益林管护</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sz w:val="24"/>
              </w:rPr>
            </w:pPr>
            <w:r w:rsidRPr="00B16D03">
              <w:rPr>
                <w:rFonts w:ascii="仿宋_GB2312" w:eastAsia="仿宋_GB2312" w:hAnsi="宋体" w:cs="宋体" w:hint="eastAsia"/>
                <w:sz w:val="24"/>
                <w:szCs w:val="22"/>
              </w:rPr>
              <w:t>公益林的管理和养护服务。</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A0705</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病虫害防治</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松材线虫病、松褐天等重大病虫害的防治。</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A0706</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应急物资储备</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森林消防应急物资储备、防汛防台抗旱救灾物资储备、人工增雨火箭弹储运服务。</w:t>
            </w:r>
          </w:p>
        </w:tc>
      </w:tr>
      <w:tr w:rsidR="00704657" w:rsidRPr="00B16D03" w:rsidTr="00576180">
        <w:trPr>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A0707</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公共气象服务</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气象为农服务、气象防灾减灾信息社会传播，气象影视制作，农产品气候品质认证管理和农业气象适用技术项目成果推广的辅助性工作。</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A08</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sz w:val="24"/>
              </w:rPr>
            </w:pPr>
            <w:r w:rsidRPr="00B16D03">
              <w:rPr>
                <w:rFonts w:ascii="仿宋_GB2312" w:eastAsia="仿宋_GB2312" w:hAnsi="宋体" w:cs="宋体" w:hint="eastAsia"/>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sz w:val="24"/>
              </w:rPr>
            </w:pPr>
            <w:r w:rsidRPr="00B16D03">
              <w:rPr>
                <w:rFonts w:ascii="仿宋_GB2312" w:eastAsia="仿宋_GB2312" w:hAnsi="宋体" w:cs="宋体" w:hint="eastAsia"/>
                <w:sz w:val="24"/>
                <w:szCs w:val="22"/>
              </w:rPr>
              <w:t>公共交通服务</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sz w:val="24"/>
              </w:rPr>
            </w:pPr>
            <w:r w:rsidRPr="00B16D03">
              <w:rPr>
                <w:rFonts w:ascii="仿宋_GB2312" w:eastAsia="仿宋_GB2312" w:hAnsi="宋体" w:cs="宋体" w:hint="eastAsia"/>
                <w:sz w:val="24"/>
                <w:szCs w:val="22"/>
              </w:rPr>
              <w:t xml:space="preserve">　</w:t>
            </w:r>
          </w:p>
        </w:tc>
        <w:tc>
          <w:tcPr>
            <w:tcW w:w="3177" w:type="dxa"/>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spacing w:line="320" w:lineRule="exact"/>
              <w:ind w:firstLineChars="150" w:firstLine="360"/>
              <w:rPr>
                <w:rFonts w:ascii="仿宋_GB2312" w:eastAsia="仿宋_GB2312" w:hAnsi="宋体" w:cs="宋体"/>
                <w:sz w:val="24"/>
              </w:rPr>
            </w:pPr>
            <w:r w:rsidRPr="00B16D03">
              <w:rPr>
                <w:rFonts w:ascii="仿宋_GB2312" w:eastAsia="仿宋_GB2312" w:hAnsi="宋体" w:cs="宋体" w:hint="eastAsia"/>
                <w:sz w:val="24"/>
                <w:szCs w:val="22"/>
              </w:rPr>
              <w:t xml:space="preserve">　</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A0801</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sz w:val="24"/>
              </w:rPr>
            </w:pPr>
            <w:r w:rsidRPr="00B16D03">
              <w:rPr>
                <w:rFonts w:ascii="仿宋_GB2312" w:eastAsia="仿宋_GB2312" w:hAnsi="宋体" w:cs="宋体" w:hint="eastAsia"/>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sz w:val="24"/>
              </w:rPr>
            </w:pPr>
            <w:r w:rsidRPr="00B16D03">
              <w:rPr>
                <w:rFonts w:ascii="仿宋_GB2312" w:eastAsia="仿宋_GB2312" w:hAnsi="宋体" w:cs="宋体" w:hint="eastAsia"/>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sz w:val="24"/>
              </w:rPr>
            </w:pPr>
            <w:r w:rsidRPr="00B16D03">
              <w:rPr>
                <w:rFonts w:ascii="仿宋_GB2312" w:eastAsia="仿宋_GB2312" w:hAnsi="宋体" w:cs="宋体" w:hint="eastAsia"/>
                <w:sz w:val="24"/>
                <w:szCs w:val="22"/>
              </w:rPr>
              <w:t>城市公共交通服务</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sz w:val="24"/>
              </w:rPr>
            </w:pPr>
            <w:r w:rsidRPr="00B16D03">
              <w:rPr>
                <w:rFonts w:ascii="仿宋_GB2312" w:eastAsia="仿宋_GB2312" w:hAnsi="宋体" w:cs="宋体" w:hint="eastAsia"/>
                <w:sz w:val="24"/>
                <w:szCs w:val="22"/>
              </w:rPr>
              <w:t>地铁、公交（含水上公交）及公共自行车等公共交通服务。</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A0802</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sz w:val="24"/>
              </w:rPr>
            </w:pPr>
            <w:r w:rsidRPr="00B16D03">
              <w:rPr>
                <w:rFonts w:ascii="仿宋_GB2312" w:eastAsia="仿宋_GB2312" w:hAnsi="宋体" w:cs="宋体" w:hint="eastAsia"/>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sz w:val="24"/>
              </w:rPr>
            </w:pPr>
            <w:r w:rsidRPr="00B16D03">
              <w:rPr>
                <w:rFonts w:ascii="仿宋_GB2312" w:eastAsia="仿宋_GB2312" w:hAnsi="宋体" w:cs="宋体" w:hint="eastAsia"/>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sz w:val="24"/>
              </w:rPr>
            </w:pPr>
            <w:r w:rsidRPr="00B16D03">
              <w:rPr>
                <w:rFonts w:ascii="仿宋_GB2312" w:eastAsia="仿宋_GB2312" w:hAnsi="宋体" w:cs="宋体" w:hint="eastAsia"/>
                <w:sz w:val="24"/>
                <w:szCs w:val="22"/>
              </w:rPr>
              <w:t>农村公共交通服务</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sz w:val="24"/>
              </w:rPr>
            </w:pPr>
            <w:r w:rsidRPr="00B16D03">
              <w:rPr>
                <w:rFonts w:ascii="仿宋_GB2312" w:eastAsia="仿宋_GB2312" w:hAnsi="宋体" w:cs="宋体" w:hint="eastAsia"/>
                <w:sz w:val="24"/>
                <w:szCs w:val="22"/>
              </w:rPr>
              <w:t>农村公共交通服务。</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lastRenderedPageBreak/>
              <w:t>A0803</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sz w:val="24"/>
              </w:rPr>
            </w:pPr>
            <w:r w:rsidRPr="00B16D03">
              <w:rPr>
                <w:rFonts w:ascii="仿宋_GB2312" w:eastAsia="仿宋_GB2312" w:hAnsi="宋体" w:cs="宋体" w:hint="eastAsia"/>
                <w:sz w:val="24"/>
                <w:szCs w:val="22"/>
              </w:rPr>
              <w:t>政府委托的公共交通运输基础设施服务</w:t>
            </w:r>
          </w:p>
          <w:p w:rsidR="00704657" w:rsidRPr="00B16D03" w:rsidRDefault="00704657" w:rsidP="003C7218">
            <w:pPr>
              <w:spacing w:line="320" w:lineRule="exact"/>
              <w:ind w:firstLineChars="150" w:firstLine="360"/>
              <w:rPr>
                <w:rFonts w:ascii="仿宋_GB2312" w:eastAsia="仿宋_GB2312" w:hAnsi="宋体" w:cs="宋体"/>
                <w:color w:val="000000"/>
                <w:sz w:val="24"/>
              </w:rPr>
            </w:pP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包括</w:t>
            </w:r>
            <w:r w:rsidRPr="00B16D03">
              <w:rPr>
                <w:rFonts w:ascii="仿宋_GB2312" w:eastAsia="仿宋_GB2312" w:hAnsi="宋体" w:cs="宋体" w:hint="eastAsia"/>
                <w:sz w:val="24"/>
                <w:szCs w:val="22"/>
              </w:rPr>
              <w:t>公共交通运输基础设施的建设、维护、改造、提升、管理。</w:t>
            </w:r>
          </w:p>
        </w:tc>
      </w:tr>
      <w:tr w:rsidR="00704657" w:rsidRPr="00B16D03" w:rsidTr="00576180">
        <w:trPr>
          <w:trHeight w:val="659"/>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A09</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1"/>
              <w:jc w:val="left"/>
              <w:rPr>
                <w:rFonts w:ascii="仿宋_GB2312" w:eastAsia="仿宋_GB2312" w:hAnsi="宋体" w:cs="宋体"/>
                <w:b/>
                <w:bCs/>
                <w:color w:val="000000"/>
                <w:sz w:val="24"/>
              </w:rPr>
            </w:pP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住房保障</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A0901</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1"/>
              <w:jc w:val="left"/>
              <w:rPr>
                <w:rFonts w:ascii="仿宋_GB2312" w:eastAsia="仿宋_GB2312" w:hAnsi="宋体" w:cs="宋体"/>
                <w:b/>
                <w:bCs/>
                <w:color w:val="000000"/>
                <w:sz w:val="24"/>
              </w:rPr>
            </w:pP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棚户区改造服务</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含基本住房保障服务</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A10</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1"/>
              <w:jc w:val="left"/>
              <w:rPr>
                <w:rFonts w:ascii="仿宋_GB2312" w:eastAsia="仿宋_GB2312" w:hAnsi="宋体" w:cs="宋体"/>
                <w:b/>
                <w:bCs/>
                <w:color w:val="000000"/>
                <w:sz w:val="24"/>
              </w:rPr>
            </w:pP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其他服务</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其他适宜社会力量承担的公共服务事项</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1"/>
              <w:jc w:val="left"/>
              <w:rPr>
                <w:rFonts w:ascii="仿宋_GB2312" w:eastAsia="仿宋_GB2312" w:hAnsi="宋体" w:cs="宋体"/>
                <w:b/>
                <w:bCs/>
                <w:color w:val="000000"/>
                <w:sz w:val="24"/>
              </w:rPr>
            </w:pPr>
            <w:r w:rsidRPr="00B16D03">
              <w:rPr>
                <w:rFonts w:ascii="仿宋_GB2312" w:eastAsia="仿宋_GB2312" w:hAnsi="宋体" w:cs="宋体" w:hint="eastAsia"/>
                <w:b/>
                <w:bCs/>
                <w:color w:val="000000"/>
                <w:sz w:val="24"/>
                <w:szCs w:val="22"/>
              </w:rPr>
              <w:t>二、政府履职辅助性服务</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B01</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1"/>
              <w:jc w:val="left"/>
              <w:rPr>
                <w:rFonts w:ascii="仿宋_GB2312" w:eastAsia="仿宋_GB2312" w:hAnsi="宋体" w:cs="宋体"/>
                <w:b/>
                <w:bCs/>
                <w:sz w:val="24"/>
              </w:rPr>
            </w:pPr>
            <w:r w:rsidRPr="00B16D03">
              <w:rPr>
                <w:rFonts w:ascii="仿宋_GB2312" w:eastAsia="仿宋_GB2312" w:hAnsi="宋体" w:cs="宋体" w:hint="eastAsia"/>
                <w:b/>
                <w:bCs/>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信息技术服务</w:t>
            </w:r>
          </w:p>
        </w:tc>
        <w:tc>
          <w:tcPr>
            <w:tcW w:w="1677" w:type="dxa"/>
            <w:gridSpan w:val="2"/>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B0101</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1"/>
              <w:jc w:val="left"/>
              <w:rPr>
                <w:rFonts w:ascii="仿宋_GB2312" w:eastAsia="仿宋_GB2312" w:hAnsi="宋体" w:cs="宋体"/>
                <w:b/>
                <w:bCs/>
                <w:color w:val="000000"/>
                <w:sz w:val="24"/>
              </w:rPr>
            </w:pPr>
            <w:r w:rsidRPr="00B16D03">
              <w:rPr>
                <w:rFonts w:ascii="仿宋_GB2312" w:eastAsia="仿宋_GB2312" w:hAnsi="宋体" w:cs="宋体" w:hint="eastAsia"/>
                <w:b/>
                <w:bCs/>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软件开发</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基础软件、支撑软件包件、应用软件、嵌入式软件等开发。</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B0102</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1"/>
              <w:jc w:val="left"/>
              <w:rPr>
                <w:rFonts w:ascii="仿宋_GB2312" w:eastAsia="仿宋_GB2312" w:hAnsi="宋体" w:cs="宋体"/>
                <w:b/>
                <w:bCs/>
                <w:color w:val="000000"/>
                <w:sz w:val="24"/>
              </w:rPr>
            </w:pPr>
            <w:r w:rsidRPr="00B16D03">
              <w:rPr>
                <w:rFonts w:ascii="仿宋_GB2312" w:eastAsia="仿宋_GB2312" w:hAnsi="宋体" w:cs="宋体" w:hint="eastAsia"/>
                <w:b/>
                <w:bCs/>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软件、平台运行维护</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基础环境、硬件、软件、安全等运维。</w:t>
            </w:r>
          </w:p>
        </w:tc>
      </w:tr>
      <w:tr w:rsidR="00704657" w:rsidRPr="00B16D03" w:rsidTr="00576180">
        <w:trPr>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B0103</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1"/>
              <w:jc w:val="left"/>
              <w:rPr>
                <w:rFonts w:ascii="仿宋_GB2312" w:eastAsia="仿宋_GB2312" w:hAnsi="宋体" w:cs="宋体"/>
                <w:b/>
                <w:bCs/>
                <w:color w:val="000000"/>
                <w:sz w:val="24"/>
              </w:rPr>
            </w:pPr>
            <w:r w:rsidRPr="00B16D03">
              <w:rPr>
                <w:rFonts w:ascii="仿宋_GB2312" w:eastAsia="仿宋_GB2312" w:hAnsi="宋体" w:cs="宋体" w:hint="eastAsia"/>
                <w:b/>
                <w:bCs/>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信息系统集成实施服务</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通过结构化的综合布线系统和计算机网络技术,将各个分离的设备、功能和信息等集成到相关联的，统一协调的系统之中的服务。</w:t>
            </w:r>
          </w:p>
        </w:tc>
      </w:tr>
      <w:tr w:rsidR="00704657" w:rsidRPr="00B16D03" w:rsidTr="00576180">
        <w:trPr>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B0104</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1"/>
              <w:jc w:val="left"/>
              <w:rPr>
                <w:rFonts w:ascii="仿宋_GB2312" w:eastAsia="仿宋_GB2312" w:hAnsi="宋体" w:cs="宋体"/>
                <w:b/>
                <w:bCs/>
                <w:color w:val="000000"/>
                <w:sz w:val="24"/>
              </w:rPr>
            </w:pPr>
            <w:r w:rsidRPr="00B16D03">
              <w:rPr>
                <w:rFonts w:ascii="仿宋_GB2312" w:eastAsia="仿宋_GB2312" w:hAnsi="宋体" w:cs="宋体" w:hint="eastAsia"/>
                <w:b/>
                <w:bCs/>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运营服务</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向用户提供租用软件应用系统、业务平台、信息系统基础设施等部分或全部功能的服务，配备操作人员或维护人员。</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B02</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租赁服务</w:t>
            </w:r>
          </w:p>
        </w:tc>
        <w:tc>
          <w:tcPr>
            <w:tcW w:w="1677" w:type="dxa"/>
            <w:gridSpan w:val="2"/>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3177" w:type="dxa"/>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B0201</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计算机设备及软件租赁</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计算机设备、网络设备、计算机软件等租赁服务，包括云服务。</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B0202</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办公设备租赁</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复印机等租赁。</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lastRenderedPageBreak/>
              <w:t>B0203</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车辆及其运输机械设备租赁</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乘用车、船舶等租赁。</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B0204</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电信服务</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电信线路租用。</w:t>
            </w:r>
          </w:p>
        </w:tc>
      </w:tr>
      <w:tr w:rsidR="00704657" w:rsidRPr="00B16D03" w:rsidTr="00576180">
        <w:trPr>
          <w:trHeight w:val="674"/>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B03</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维修和保养服务</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B0301</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计算机设备维修和保养</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计算机设备、网络设备、信息安全设备等维修保养。</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B0302</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办公设备维修和保养</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电话机、传真机、复印机等维修保养。</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B0303</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车辆维修和保养</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乘用车、载货车维修和车辆加油。</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B0304</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空调、电梯维修保养</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空调、电梯维修保养。</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B0305</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1"/>
              <w:jc w:val="left"/>
              <w:rPr>
                <w:rFonts w:ascii="仿宋_GB2312" w:eastAsia="仿宋_GB2312" w:hAnsi="宋体" w:cs="宋体"/>
                <w:b/>
                <w:bCs/>
                <w:color w:val="000000"/>
                <w:sz w:val="24"/>
              </w:rPr>
            </w:pPr>
            <w:r w:rsidRPr="00B16D03">
              <w:rPr>
                <w:rFonts w:ascii="仿宋_GB2312" w:eastAsia="仿宋_GB2312" w:hAnsi="宋体" w:cs="宋体" w:hint="eastAsia"/>
                <w:b/>
                <w:bCs/>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其他设备的维修保养</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农林机械设备、电气设备、通信设备、工程设施、气象设施设备等维修保养。</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B04</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会议和展览服务</w:t>
            </w:r>
          </w:p>
        </w:tc>
        <w:tc>
          <w:tcPr>
            <w:tcW w:w="1677" w:type="dxa"/>
            <w:gridSpan w:val="2"/>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3177" w:type="dxa"/>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B0401</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经贸活动、展览活动的辅助性服务</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政府组织的活动必需的展台搭建、展位制作等服务。</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B05</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商务服务</w:t>
            </w:r>
          </w:p>
        </w:tc>
        <w:tc>
          <w:tcPr>
            <w:tcW w:w="1677" w:type="dxa"/>
            <w:gridSpan w:val="2"/>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3177" w:type="dxa"/>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B0501</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法律服务</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法律顾问、法律代理服务。</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B0502</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审计及评价服务</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重大事项第三方审核、审计、评价服务，绩效评价辅助性服务，安全生产评审服务等。</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B0503</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资产及其他评估服务</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资产评估、环境影响评估、节能评估、安全生产评估等。</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B0504</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广告服务</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政策公告、政策法规宣传、公益宣传。</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lastRenderedPageBreak/>
              <w:t>B0505</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市场调查和民意测验服务</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经济社会发展情况调查、统计调查、社情民意调查、土地调查、城乡居民出行调查等服务。</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B0506</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社会与管理咨询服务</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重大规划编制、重大政策研究、重大课题研究、行业规范研究、行业标准制定、职业资格标准制定。</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B0507</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印刷和出版</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公文、票据、资料印刷服务，图书、期刊、报纸等出版服务。</w:t>
            </w:r>
          </w:p>
        </w:tc>
      </w:tr>
      <w:tr w:rsidR="00704657" w:rsidRPr="00B16D03" w:rsidTr="00576180">
        <w:trPr>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B0508</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专业技术服务</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技术测试和分析、检测、检验、检疫、经济运行监测、能源利用监测、测量测绘、安全生产监测、非建设类项目工程的设计、监理、验收等。</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B06</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物业管理服务</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3177" w:type="dxa"/>
            <w:tcBorders>
              <w:top w:val="single" w:sz="4" w:space="0" w:color="auto"/>
              <w:left w:val="nil"/>
              <w:bottom w:val="single" w:sz="4" w:space="0" w:color="auto"/>
              <w:right w:val="single" w:sz="4" w:space="0" w:color="auto"/>
            </w:tcBorders>
            <w:shd w:val="clear" w:color="auto" w:fill="FFFFFF"/>
            <w:noWrap/>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B0601</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物业管理服务</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设备运行、门窗保养维护、保洁、绿化养护、保安。</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B07</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1"/>
              <w:jc w:val="left"/>
              <w:rPr>
                <w:rFonts w:ascii="仿宋_GB2312" w:eastAsia="仿宋_GB2312" w:hAnsi="宋体" w:cs="宋体"/>
                <w:b/>
                <w:bCs/>
                <w:color w:val="000000"/>
                <w:sz w:val="24"/>
              </w:rPr>
            </w:pPr>
            <w:r w:rsidRPr="00B16D03">
              <w:rPr>
                <w:rFonts w:ascii="仿宋_GB2312" w:eastAsia="仿宋_GB2312" w:hAnsi="宋体" w:cs="宋体" w:hint="eastAsia"/>
                <w:b/>
                <w:bCs/>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其他服务</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FF0000"/>
                <w:sz w:val="24"/>
              </w:rPr>
            </w:pPr>
            <w:r w:rsidRPr="00B16D03">
              <w:rPr>
                <w:rFonts w:ascii="仿宋_GB2312" w:eastAsia="仿宋_GB2312" w:hAnsi="宋体" w:cs="宋体" w:hint="eastAsia"/>
                <w:color w:val="FF0000"/>
                <w:sz w:val="24"/>
                <w:szCs w:val="22"/>
              </w:rPr>
              <w:t xml:space="preserve">　</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B0701</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1"/>
              <w:jc w:val="left"/>
              <w:rPr>
                <w:rFonts w:ascii="仿宋_GB2312" w:eastAsia="仿宋_GB2312" w:hAnsi="宋体" w:cs="宋体"/>
                <w:b/>
                <w:bCs/>
                <w:color w:val="000000"/>
                <w:sz w:val="24"/>
              </w:rPr>
            </w:pPr>
            <w:r w:rsidRPr="00B16D03">
              <w:rPr>
                <w:rFonts w:ascii="仿宋_GB2312" w:eastAsia="仿宋_GB2312" w:hAnsi="宋体" w:cs="宋体" w:hint="eastAsia"/>
                <w:b/>
                <w:bCs/>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业务培训服务</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开展履职所需业务培训。</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B0702</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1"/>
              <w:jc w:val="left"/>
              <w:rPr>
                <w:rFonts w:ascii="仿宋_GB2312" w:eastAsia="仿宋_GB2312" w:hAnsi="宋体" w:cs="宋体"/>
                <w:b/>
                <w:bCs/>
                <w:color w:val="000000"/>
                <w:sz w:val="24"/>
              </w:rPr>
            </w:pPr>
            <w:r w:rsidRPr="00B16D03">
              <w:rPr>
                <w:rFonts w:ascii="仿宋_GB2312" w:eastAsia="仿宋_GB2312" w:hAnsi="宋体" w:cs="宋体" w:hint="eastAsia"/>
                <w:b/>
                <w:bCs/>
                <w:color w:val="000000"/>
                <w:sz w:val="24"/>
                <w:szCs w:val="22"/>
              </w:rPr>
              <w:t xml:space="preserve">　</w:t>
            </w: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 xml:space="preserve">　</w:t>
            </w: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档案服务</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rPr>
                <w:rFonts w:ascii="仿宋_GB2312" w:eastAsia="仿宋_GB2312" w:hAnsi="宋体" w:cs="宋体"/>
                <w:color w:val="000000"/>
                <w:sz w:val="24"/>
              </w:rPr>
            </w:pPr>
            <w:r w:rsidRPr="00B16D03">
              <w:rPr>
                <w:rFonts w:ascii="仿宋_GB2312" w:eastAsia="仿宋_GB2312" w:hAnsi="宋体" w:cs="宋体" w:hint="eastAsia"/>
                <w:color w:val="000000"/>
                <w:sz w:val="24"/>
                <w:szCs w:val="22"/>
              </w:rPr>
              <w:t>数据库备份、档案寄存、档案数字化转换。</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B0703</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1"/>
              <w:jc w:val="left"/>
              <w:rPr>
                <w:rFonts w:ascii="仿宋_GB2312" w:eastAsia="仿宋_GB2312" w:hAnsi="宋体" w:cs="宋体"/>
                <w:b/>
                <w:bCs/>
                <w:color w:val="000000"/>
                <w:sz w:val="24"/>
              </w:rPr>
            </w:pP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Cs w:val="21"/>
              </w:rPr>
              <w:t>行业资格认定和准入审核类</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Cs w:val="21"/>
              </w:rPr>
              <w:t xml:space="preserve">行业资格认定和准入审核服务 </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B0704</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1"/>
              <w:jc w:val="left"/>
              <w:rPr>
                <w:rFonts w:ascii="仿宋_GB2312" w:eastAsia="仿宋_GB2312" w:hAnsi="宋体" w:cs="宋体"/>
                <w:b/>
                <w:bCs/>
                <w:color w:val="000000"/>
                <w:sz w:val="24"/>
              </w:rPr>
            </w:pP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Cs w:val="21"/>
              </w:rPr>
              <w:t xml:space="preserve">行业管理类 </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Cs w:val="21"/>
              </w:rPr>
              <w:t xml:space="preserve">行业质量信誉、服务评级、评优评奖等考核工作 </w:t>
            </w:r>
          </w:p>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Cs w:val="21"/>
              </w:rPr>
              <w:t xml:space="preserve">行业服务监督服务 </w:t>
            </w:r>
          </w:p>
        </w:tc>
      </w:tr>
      <w:tr w:rsidR="00704657" w:rsidRPr="00B16D03" w:rsidTr="00576180">
        <w:trPr>
          <w:trHeight w:val="851"/>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B0705</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1"/>
              <w:jc w:val="left"/>
              <w:rPr>
                <w:rFonts w:ascii="仿宋_GB2312" w:eastAsia="仿宋_GB2312" w:hAnsi="宋体" w:cs="宋体"/>
                <w:b/>
                <w:bCs/>
                <w:color w:val="000000"/>
                <w:sz w:val="24"/>
              </w:rPr>
            </w:pP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Cs w:val="21"/>
              </w:rPr>
              <w:t xml:space="preserve">科研类 </w:t>
            </w:r>
          </w:p>
          <w:p w:rsidR="00704657" w:rsidRPr="00B16D03" w:rsidRDefault="00704657" w:rsidP="003C7218">
            <w:pPr>
              <w:autoSpaceDE w:val="0"/>
              <w:autoSpaceDN w:val="0"/>
              <w:adjustRightInd w:val="0"/>
              <w:ind w:firstLine="315"/>
              <w:rPr>
                <w:rFonts w:ascii="仿宋_GB2312" w:eastAsia="仿宋_GB2312" w:cs="宋体"/>
                <w:color w:val="000000"/>
                <w:kern w:val="0"/>
                <w:szCs w:val="21"/>
              </w:rPr>
            </w:pP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Cs w:val="21"/>
              </w:rPr>
              <w:t xml:space="preserve">基础性科学技术研究、咨询、信息检索及成果转化服务 </w:t>
            </w:r>
          </w:p>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Cs w:val="21"/>
              </w:rPr>
              <w:t xml:space="preserve">政府组织的科研资讯收集与统计分析 </w:t>
            </w:r>
          </w:p>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Cs w:val="21"/>
              </w:rPr>
              <w:t xml:space="preserve">科普知识的普及与推广 </w:t>
            </w:r>
          </w:p>
        </w:tc>
      </w:tr>
      <w:tr w:rsidR="00704657" w:rsidRPr="00B16D03" w:rsidTr="00576180">
        <w:trPr>
          <w:trHeight w:val="1355"/>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lastRenderedPageBreak/>
              <w:t>B0706</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1"/>
              <w:jc w:val="left"/>
              <w:rPr>
                <w:rFonts w:ascii="仿宋_GB2312" w:eastAsia="仿宋_GB2312" w:hAnsi="宋体" w:cs="宋体"/>
                <w:b/>
                <w:bCs/>
                <w:color w:val="000000"/>
                <w:sz w:val="24"/>
              </w:rPr>
            </w:pP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Cs w:val="21"/>
              </w:rPr>
              <w:t xml:space="preserve">监督类 </w:t>
            </w:r>
          </w:p>
          <w:p w:rsidR="00704657" w:rsidRPr="00B16D03" w:rsidRDefault="00704657" w:rsidP="003C7218">
            <w:pPr>
              <w:autoSpaceDE w:val="0"/>
              <w:autoSpaceDN w:val="0"/>
              <w:adjustRightInd w:val="0"/>
              <w:ind w:firstLine="315"/>
              <w:rPr>
                <w:rFonts w:ascii="仿宋_GB2312" w:eastAsia="仿宋_GB2312" w:cs="宋体"/>
                <w:color w:val="000000"/>
                <w:kern w:val="0"/>
                <w:szCs w:val="21"/>
              </w:rPr>
            </w:pP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Cs w:val="21"/>
              </w:rPr>
              <w:t xml:space="preserve">人大、行政、司法等政策性技术性监督辅助工作 </w:t>
            </w:r>
          </w:p>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Cs w:val="21"/>
              </w:rPr>
              <w:t xml:space="preserve">重大事项的第三方监督 </w:t>
            </w:r>
          </w:p>
        </w:tc>
      </w:tr>
      <w:tr w:rsidR="00704657" w:rsidRPr="00B16D03" w:rsidTr="00576180">
        <w:trPr>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B0707</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1"/>
              <w:jc w:val="left"/>
              <w:rPr>
                <w:rFonts w:ascii="仿宋_GB2312" w:eastAsia="仿宋_GB2312" w:hAnsi="宋体" w:cs="宋体"/>
                <w:b/>
                <w:bCs/>
                <w:color w:val="000000"/>
                <w:sz w:val="24"/>
              </w:rPr>
            </w:pP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Cs w:val="21"/>
              </w:rPr>
              <w:t xml:space="preserve">工程 </w:t>
            </w:r>
          </w:p>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Cs w:val="21"/>
              </w:rPr>
              <w:t xml:space="preserve">服务类 </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Cs w:val="21"/>
              </w:rPr>
              <w:t xml:space="preserve">公共工程项目建议书、可行性研究报告草拟辅助性工作 </w:t>
            </w:r>
          </w:p>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Cs w:val="21"/>
              </w:rPr>
              <w:t xml:space="preserve">公共工程安全监管辅助性工作 </w:t>
            </w:r>
          </w:p>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Cs w:val="21"/>
              </w:rPr>
              <w:t xml:space="preserve">公共工程的概（预）、结（决）算审核工作 </w:t>
            </w:r>
          </w:p>
        </w:tc>
      </w:tr>
      <w:tr w:rsidR="00704657" w:rsidRPr="00B16D03" w:rsidTr="00576180">
        <w:trPr>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B0708</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1"/>
              <w:jc w:val="left"/>
              <w:rPr>
                <w:rFonts w:ascii="仿宋_GB2312" w:eastAsia="仿宋_GB2312" w:hAnsi="宋体" w:cs="宋体"/>
                <w:b/>
                <w:bCs/>
                <w:color w:val="000000"/>
                <w:sz w:val="24"/>
              </w:rPr>
            </w:pP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Cs w:val="21"/>
              </w:rPr>
              <w:t xml:space="preserve">项目 </w:t>
            </w:r>
          </w:p>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Cs w:val="21"/>
              </w:rPr>
              <w:t xml:space="preserve">评审类 </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Cs w:val="21"/>
              </w:rPr>
              <w:t xml:space="preserve">公共项目规划、设计、可行性研究等专家评审服务 </w:t>
            </w:r>
          </w:p>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Cs w:val="21"/>
              </w:rPr>
              <w:t xml:space="preserve">政府资金申报的专家评审服务 </w:t>
            </w:r>
          </w:p>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Cs w:val="21"/>
              </w:rPr>
              <w:t xml:space="preserve">政府设立奖项的专家评审服务 </w:t>
            </w:r>
          </w:p>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Cs w:val="21"/>
              </w:rPr>
              <w:t xml:space="preserve">重大事项第三方评审服务 </w:t>
            </w:r>
          </w:p>
        </w:tc>
      </w:tr>
      <w:tr w:rsidR="00704657" w:rsidRPr="00B16D03" w:rsidTr="00576180">
        <w:trPr>
          <w:trHeight w:val="946"/>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B0709</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1"/>
              <w:jc w:val="left"/>
              <w:rPr>
                <w:rFonts w:ascii="仿宋_GB2312" w:eastAsia="仿宋_GB2312" w:hAnsi="宋体" w:cs="宋体"/>
                <w:b/>
                <w:bCs/>
                <w:color w:val="000000"/>
                <w:sz w:val="24"/>
              </w:rPr>
            </w:pP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Cs w:val="21"/>
              </w:rPr>
              <w:t xml:space="preserve">咨询类 </w:t>
            </w:r>
          </w:p>
          <w:p w:rsidR="00704657" w:rsidRPr="00B16D03" w:rsidRDefault="00704657" w:rsidP="003C7218">
            <w:pPr>
              <w:autoSpaceDE w:val="0"/>
              <w:autoSpaceDN w:val="0"/>
              <w:adjustRightInd w:val="0"/>
              <w:ind w:firstLine="315"/>
              <w:rPr>
                <w:rFonts w:ascii="仿宋_GB2312" w:eastAsia="仿宋_GB2312" w:cs="宋体"/>
                <w:color w:val="000000"/>
                <w:kern w:val="0"/>
                <w:szCs w:val="21"/>
              </w:rPr>
            </w:pP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Cs w:val="21"/>
              </w:rPr>
              <w:t xml:space="preserve">司法咨询 </w:t>
            </w:r>
          </w:p>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Cs w:val="21"/>
              </w:rPr>
              <w:t xml:space="preserve">行政咨询 </w:t>
            </w:r>
          </w:p>
        </w:tc>
      </w:tr>
      <w:tr w:rsidR="00704657" w:rsidRPr="00B16D03" w:rsidTr="00576180">
        <w:trPr>
          <w:trHeight w:val="829"/>
          <w:jc w:val="center"/>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rsidR="00704657" w:rsidRPr="00B16D03" w:rsidRDefault="00704657" w:rsidP="00704657">
            <w:pPr>
              <w:spacing w:line="320" w:lineRule="exact"/>
              <w:jc w:val="left"/>
              <w:rPr>
                <w:rFonts w:ascii="仿宋_GB2312" w:eastAsia="仿宋_GB2312" w:hAnsi="宋体" w:cs="宋体"/>
                <w:sz w:val="24"/>
              </w:rPr>
            </w:pPr>
            <w:r w:rsidRPr="00B16D03">
              <w:rPr>
                <w:rFonts w:ascii="仿宋_GB2312" w:eastAsia="仿宋_GB2312" w:hAnsi="宋体" w:cs="宋体" w:hint="eastAsia"/>
                <w:sz w:val="24"/>
                <w:szCs w:val="22"/>
              </w:rPr>
              <w:t>B0710</w:t>
            </w:r>
          </w:p>
        </w:tc>
        <w:tc>
          <w:tcPr>
            <w:tcW w:w="177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1"/>
              <w:jc w:val="left"/>
              <w:rPr>
                <w:rFonts w:ascii="仿宋_GB2312" w:eastAsia="仿宋_GB2312" w:hAnsi="宋体" w:cs="宋体"/>
                <w:b/>
                <w:bCs/>
                <w:color w:val="000000"/>
                <w:sz w:val="24"/>
              </w:rPr>
            </w:pPr>
          </w:p>
        </w:tc>
        <w:tc>
          <w:tcPr>
            <w:tcW w:w="1312"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spacing w:line="320" w:lineRule="exact"/>
              <w:ind w:firstLineChars="150" w:firstLine="360"/>
              <w:jc w:val="left"/>
              <w:rPr>
                <w:rFonts w:ascii="仿宋_GB2312" w:eastAsia="仿宋_GB2312" w:hAnsi="宋体" w:cs="宋体"/>
                <w:color w:val="000000"/>
                <w:sz w:val="24"/>
              </w:rPr>
            </w:pPr>
          </w:p>
        </w:tc>
        <w:tc>
          <w:tcPr>
            <w:tcW w:w="1677" w:type="dxa"/>
            <w:gridSpan w:val="2"/>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Cs w:val="21"/>
              </w:rPr>
              <w:t>其他服务</w:t>
            </w:r>
          </w:p>
        </w:tc>
        <w:tc>
          <w:tcPr>
            <w:tcW w:w="3177" w:type="dxa"/>
            <w:tcBorders>
              <w:top w:val="single" w:sz="4" w:space="0" w:color="auto"/>
              <w:left w:val="nil"/>
              <w:bottom w:val="single" w:sz="4" w:space="0" w:color="auto"/>
              <w:right w:val="single" w:sz="4" w:space="0" w:color="auto"/>
            </w:tcBorders>
            <w:shd w:val="clear" w:color="auto" w:fill="FFFFFF"/>
            <w:vAlign w:val="center"/>
          </w:tcPr>
          <w:p w:rsidR="00704657" w:rsidRPr="00B16D03" w:rsidRDefault="00704657" w:rsidP="003C7218">
            <w:pPr>
              <w:autoSpaceDE w:val="0"/>
              <w:autoSpaceDN w:val="0"/>
              <w:adjustRightInd w:val="0"/>
              <w:ind w:firstLine="315"/>
              <w:rPr>
                <w:rFonts w:ascii="仿宋_GB2312" w:eastAsia="仿宋_GB2312" w:cs="宋体"/>
                <w:color w:val="000000"/>
                <w:kern w:val="0"/>
                <w:szCs w:val="21"/>
              </w:rPr>
            </w:pPr>
            <w:r w:rsidRPr="00B16D03">
              <w:rPr>
                <w:rFonts w:ascii="仿宋_GB2312" w:eastAsia="仿宋_GB2312" w:cs="宋体" w:hint="eastAsia"/>
                <w:color w:val="000000"/>
                <w:kern w:val="0"/>
                <w:szCs w:val="21"/>
              </w:rPr>
              <w:t>其他适宜社会力量承担的政府履职性服务事项</w:t>
            </w:r>
          </w:p>
        </w:tc>
      </w:tr>
    </w:tbl>
    <w:p w:rsidR="00704657" w:rsidRPr="00B16D03" w:rsidRDefault="00704657" w:rsidP="00704657">
      <w:pPr>
        <w:widowControl/>
        <w:shd w:val="clear" w:color="auto" w:fill="FFFFFF"/>
        <w:spacing w:line="360" w:lineRule="auto"/>
        <w:ind w:firstLineChars="200" w:firstLine="640"/>
        <w:jc w:val="left"/>
        <w:rPr>
          <w:rFonts w:ascii="仿宋_GB2312" w:eastAsia="仿宋_GB2312" w:hAnsi="宋体" w:cs="宋体"/>
          <w:color w:val="000000"/>
          <w:kern w:val="0"/>
          <w:sz w:val="32"/>
          <w:szCs w:val="32"/>
        </w:rPr>
      </w:pPr>
    </w:p>
    <w:p w:rsidR="00704657" w:rsidRPr="00B16D03" w:rsidRDefault="00704657" w:rsidP="00704657">
      <w:pPr>
        <w:spacing w:line="440" w:lineRule="exact"/>
        <w:ind w:firstLineChars="150" w:firstLine="315"/>
        <w:rPr>
          <w:rFonts w:asciiTheme="minorHAnsi" w:eastAsiaTheme="minorEastAsia" w:hAnsiTheme="minorHAnsi" w:cstheme="minorBidi"/>
          <w:szCs w:val="22"/>
        </w:rPr>
      </w:pPr>
    </w:p>
    <w:p w:rsidR="00704657" w:rsidRPr="00B16D03" w:rsidRDefault="00704657" w:rsidP="00704657">
      <w:pPr>
        <w:rPr>
          <w:rFonts w:ascii="黑体" w:eastAsia="黑体" w:hAnsi="黑体"/>
          <w:sz w:val="32"/>
          <w:szCs w:val="32"/>
        </w:rPr>
      </w:pPr>
    </w:p>
    <w:p w:rsidR="00704657" w:rsidRPr="00704657" w:rsidRDefault="00704657" w:rsidP="005D2763">
      <w:pPr>
        <w:rPr>
          <w:rFonts w:ascii="仿宋_GB2312" w:eastAsia="仿宋_GB2312"/>
          <w:sz w:val="28"/>
          <w:szCs w:val="28"/>
        </w:rPr>
      </w:pPr>
    </w:p>
    <w:sectPr w:rsidR="00704657" w:rsidRPr="00704657" w:rsidSect="000051E8">
      <w:footerReference w:type="even" r:id="rId8"/>
      <w:footerReference w:type="default" r:id="rId9"/>
      <w:pgSz w:w="11906" w:h="16838"/>
      <w:pgMar w:top="1440" w:right="1797" w:bottom="1440" w:left="1797"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799" w:rsidRDefault="00D37799" w:rsidP="00806B39">
      <w:r>
        <w:separator/>
      </w:r>
    </w:p>
  </w:endnote>
  <w:endnote w:type="continuationSeparator" w:id="0">
    <w:p w:rsidR="00D37799" w:rsidRDefault="00D37799" w:rsidP="00806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小标宋">
    <w:altName w:val="宋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3378"/>
      <w:docPartObj>
        <w:docPartGallery w:val="Page Numbers (Bottom of Page)"/>
        <w:docPartUnique/>
      </w:docPartObj>
    </w:sdtPr>
    <w:sdtEndPr>
      <w:rPr>
        <w:rFonts w:asciiTheme="majorEastAsia" w:eastAsiaTheme="majorEastAsia" w:hAnsiTheme="majorEastAsia"/>
        <w:sz w:val="28"/>
        <w:szCs w:val="28"/>
      </w:rPr>
    </w:sdtEndPr>
    <w:sdtContent>
      <w:p w:rsidR="00614CCF" w:rsidRDefault="00F301A6">
        <w:pPr>
          <w:pStyle w:val="a3"/>
        </w:pPr>
        <w:r w:rsidRPr="00614CCF">
          <w:rPr>
            <w:rFonts w:asciiTheme="majorEastAsia" w:eastAsiaTheme="majorEastAsia" w:hAnsiTheme="majorEastAsia"/>
            <w:sz w:val="28"/>
            <w:szCs w:val="28"/>
          </w:rPr>
          <w:fldChar w:fldCharType="begin"/>
        </w:r>
        <w:r w:rsidR="004F1C06" w:rsidRPr="00614CCF">
          <w:rPr>
            <w:rFonts w:asciiTheme="majorEastAsia" w:eastAsiaTheme="majorEastAsia" w:hAnsiTheme="majorEastAsia"/>
            <w:sz w:val="28"/>
            <w:szCs w:val="28"/>
          </w:rPr>
          <w:instrText xml:space="preserve"> PAGE   \* MERGEFORMAT </w:instrText>
        </w:r>
        <w:r w:rsidRPr="00614CCF">
          <w:rPr>
            <w:rFonts w:asciiTheme="majorEastAsia" w:eastAsiaTheme="majorEastAsia" w:hAnsiTheme="majorEastAsia"/>
            <w:sz w:val="28"/>
            <w:szCs w:val="28"/>
          </w:rPr>
          <w:fldChar w:fldCharType="separate"/>
        </w:r>
        <w:r w:rsidR="00576180" w:rsidRPr="00576180">
          <w:rPr>
            <w:rFonts w:asciiTheme="majorEastAsia" w:eastAsiaTheme="majorEastAsia" w:hAnsiTheme="majorEastAsia"/>
            <w:noProof/>
            <w:sz w:val="28"/>
            <w:szCs w:val="28"/>
            <w:lang w:val="zh-CN"/>
          </w:rPr>
          <w:t>-</w:t>
        </w:r>
        <w:r w:rsidR="00576180">
          <w:rPr>
            <w:rFonts w:asciiTheme="majorEastAsia" w:eastAsiaTheme="majorEastAsia" w:hAnsiTheme="majorEastAsia"/>
            <w:noProof/>
            <w:sz w:val="28"/>
            <w:szCs w:val="28"/>
          </w:rPr>
          <w:t xml:space="preserve"> 6 -</w:t>
        </w:r>
        <w:r w:rsidRPr="00614CCF">
          <w:rPr>
            <w:rFonts w:asciiTheme="majorEastAsia" w:eastAsiaTheme="majorEastAsia" w:hAnsiTheme="majorEastAsia"/>
            <w:sz w:val="28"/>
            <w:szCs w:val="28"/>
          </w:rPr>
          <w:fldChar w:fldCharType="end"/>
        </w:r>
      </w:p>
    </w:sdtContent>
  </w:sdt>
  <w:p w:rsidR="00614CCF" w:rsidRDefault="00D3779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3379"/>
      <w:docPartObj>
        <w:docPartGallery w:val="Page Numbers (Bottom of Page)"/>
        <w:docPartUnique/>
      </w:docPartObj>
    </w:sdtPr>
    <w:sdtEndPr>
      <w:rPr>
        <w:rFonts w:asciiTheme="majorEastAsia" w:eastAsiaTheme="majorEastAsia" w:hAnsiTheme="majorEastAsia"/>
        <w:sz w:val="28"/>
        <w:szCs w:val="28"/>
      </w:rPr>
    </w:sdtEndPr>
    <w:sdtContent>
      <w:p w:rsidR="00BC690B" w:rsidRPr="00BC690B" w:rsidRDefault="00F301A6">
        <w:pPr>
          <w:pStyle w:val="a3"/>
          <w:jc w:val="right"/>
          <w:rPr>
            <w:rFonts w:asciiTheme="majorEastAsia" w:eastAsiaTheme="majorEastAsia" w:hAnsiTheme="majorEastAsia"/>
            <w:sz w:val="28"/>
            <w:szCs w:val="28"/>
          </w:rPr>
        </w:pPr>
        <w:r w:rsidRPr="00BC690B">
          <w:rPr>
            <w:rFonts w:asciiTheme="majorEastAsia" w:eastAsiaTheme="majorEastAsia" w:hAnsiTheme="majorEastAsia"/>
            <w:sz w:val="28"/>
            <w:szCs w:val="28"/>
          </w:rPr>
          <w:fldChar w:fldCharType="begin"/>
        </w:r>
        <w:r w:rsidR="004F1C06" w:rsidRPr="00BC690B">
          <w:rPr>
            <w:rFonts w:asciiTheme="majorEastAsia" w:eastAsiaTheme="majorEastAsia" w:hAnsiTheme="majorEastAsia"/>
            <w:sz w:val="28"/>
            <w:szCs w:val="28"/>
          </w:rPr>
          <w:instrText xml:space="preserve"> PAGE   \* MERGEFORMAT </w:instrText>
        </w:r>
        <w:r w:rsidRPr="00BC690B">
          <w:rPr>
            <w:rFonts w:asciiTheme="majorEastAsia" w:eastAsiaTheme="majorEastAsia" w:hAnsiTheme="majorEastAsia"/>
            <w:sz w:val="28"/>
            <w:szCs w:val="28"/>
          </w:rPr>
          <w:fldChar w:fldCharType="separate"/>
        </w:r>
        <w:r w:rsidR="00576180" w:rsidRPr="00576180">
          <w:rPr>
            <w:rFonts w:asciiTheme="majorEastAsia" w:eastAsiaTheme="majorEastAsia" w:hAnsiTheme="majorEastAsia"/>
            <w:noProof/>
            <w:sz w:val="28"/>
            <w:szCs w:val="28"/>
            <w:lang w:val="zh-CN"/>
          </w:rPr>
          <w:t>-</w:t>
        </w:r>
        <w:r w:rsidR="00576180">
          <w:rPr>
            <w:rFonts w:asciiTheme="majorEastAsia" w:eastAsiaTheme="majorEastAsia" w:hAnsiTheme="majorEastAsia"/>
            <w:noProof/>
            <w:sz w:val="28"/>
            <w:szCs w:val="28"/>
          </w:rPr>
          <w:t xml:space="preserve"> 1 -</w:t>
        </w:r>
        <w:r w:rsidRPr="00BC690B">
          <w:rPr>
            <w:rFonts w:asciiTheme="majorEastAsia" w:eastAsiaTheme="majorEastAsia" w:hAnsiTheme="majorEastAsia"/>
            <w:sz w:val="28"/>
            <w:szCs w:val="28"/>
          </w:rPr>
          <w:fldChar w:fldCharType="end"/>
        </w:r>
      </w:p>
    </w:sdtContent>
  </w:sdt>
  <w:p w:rsidR="00C671A6" w:rsidRDefault="00D3779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799" w:rsidRDefault="00D37799" w:rsidP="00806B39">
      <w:r>
        <w:separator/>
      </w:r>
    </w:p>
  </w:footnote>
  <w:footnote w:type="continuationSeparator" w:id="0">
    <w:p w:rsidR="00D37799" w:rsidRDefault="00D37799" w:rsidP="00806B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F2B2A"/>
    <w:multiLevelType w:val="hybridMultilevel"/>
    <w:tmpl w:val="B1E4261C"/>
    <w:lvl w:ilvl="0" w:tplc="E14A82F6">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74233A5F"/>
    <w:multiLevelType w:val="hybridMultilevel"/>
    <w:tmpl w:val="5426C190"/>
    <w:lvl w:ilvl="0" w:tplc="E82EDE8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6B39"/>
    <w:rsid w:val="000051E8"/>
    <w:rsid w:val="00041AAB"/>
    <w:rsid w:val="00057D66"/>
    <w:rsid w:val="000A270A"/>
    <w:rsid w:val="000A2BFD"/>
    <w:rsid w:val="000D3191"/>
    <w:rsid w:val="00104AC9"/>
    <w:rsid w:val="00114BAF"/>
    <w:rsid w:val="0015042E"/>
    <w:rsid w:val="001857BC"/>
    <w:rsid w:val="001B34D8"/>
    <w:rsid w:val="0024120A"/>
    <w:rsid w:val="002E1BAB"/>
    <w:rsid w:val="003A3A1A"/>
    <w:rsid w:val="003C117F"/>
    <w:rsid w:val="004A629C"/>
    <w:rsid w:val="004F1C06"/>
    <w:rsid w:val="00576180"/>
    <w:rsid w:val="00585AE9"/>
    <w:rsid w:val="005D2763"/>
    <w:rsid w:val="006502A4"/>
    <w:rsid w:val="00697E96"/>
    <w:rsid w:val="00704657"/>
    <w:rsid w:val="007256A0"/>
    <w:rsid w:val="007820DD"/>
    <w:rsid w:val="007A2BCE"/>
    <w:rsid w:val="007B2FC1"/>
    <w:rsid w:val="007E1350"/>
    <w:rsid w:val="007E289D"/>
    <w:rsid w:val="00806B39"/>
    <w:rsid w:val="008C7C9C"/>
    <w:rsid w:val="008F0F5F"/>
    <w:rsid w:val="00933EA2"/>
    <w:rsid w:val="009567E4"/>
    <w:rsid w:val="00967E60"/>
    <w:rsid w:val="009C2F26"/>
    <w:rsid w:val="009E13F4"/>
    <w:rsid w:val="00A923BE"/>
    <w:rsid w:val="00B05315"/>
    <w:rsid w:val="00BA434A"/>
    <w:rsid w:val="00BD407A"/>
    <w:rsid w:val="00C05AAB"/>
    <w:rsid w:val="00C33F6A"/>
    <w:rsid w:val="00C87BAB"/>
    <w:rsid w:val="00D37799"/>
    <w:rsid w:val="00D70D2D"/>
    <w:rsid w:val="00D74C8F"/>
    <w:rsid w:val="00EA287D"/>
    <w:rsid w:val="00EB61B9"/>
    <w:rsid w:val="00EF0931"/>
    <w:rsid w:val="00F301A6"/>
    <w:rsid w:val="00F77D50"/>
    <w:rsid w:val="00FB7E68"/>
    <w:rsid w:val="00FE1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A15C2C-4C1A-4B56-8DEB-14F7E6FB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B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6B39"/>
    <w:pPr>
      <w:tabs>
        <w:tab w:val="center" w:pos="4153"/>
        <w:tab w:val="right" w:pos="8306"/>
      </w:tabs>
      <w:snapToGrid w:val="0"/>
      <w:jc w:val="left"/>
    </w:pPr>
    <w:rPr>
      <w:sz w:val="18"/>
      <w:szCs w:val="18"/>
    </w:rPr>
  </w:style>
  <w:style w:type="character" w:customStyle="1" w:styleId="Char">
    <w:name w:val="页脚 Char"/>
    <w:basedOn w:val="a0"/>
    <w:link w:val="a3"/>
    <w:uiPriority w:val="99"/>
    <w:rsid w:val="00806B39"/>
    <w:rPr>
      <w:rFonts w:ascii="Times New Roman" w:eastAsia="宋体" w:hAnsi="Times New Roman" w:cs="Times New Roman"/>
      <w:sz w:val="18"/>
      <w:szCs w:val="18"/>
    </w:rPr>
  </w:style>
  <w:style w:type="paragraph" w:customStyle="1" w:styleId="p0">
    <w:name w:val="p0"/>
    <w:basedOn w:val="a"/>
    <w:rsid w:val="00806B39"/>
    <w:pPr>
      <w:widowControl/>
    </w:pPr>
    <w:rPr>
      <w:kern w:val="0"/>
      <w:szCs w:val="21"/>
    </w:rPr>
  </w:style>
  <w:style w:type="paragraph" w:styleId="a4">
    <w:name w:val="header"/>
    <w:basedOn w:val="a"/>
    <w:link w:val="Char0"/>
    <w:uiPriority w:val="99"/>
    <w:semiHidden/>
    <w:unhideWhenUsed/>
    <w:rsid w:val="00806B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06B39"/>
    <w:rPr>
      <w:rFonts w:ascii="Times New Roman" w:eastAsia="宋体" w:hAnsi="Times New Roman" w:cs="Times New Roman"/>
      <w:sz w:val="18"/>
      <w:szCs w:val="18"/>
    </w:rPr>
  </w:style>
  <w:style w:type="paragraph" w:styleId="a5">
    <w:name w:val="List Paragraph"/>
    <w:basedOn w:val="a"/>
    <w:uiPriority w:val="34"/>
    <w:qFormat/>
    <w:rsid w:val="007E289D"/>
    <w:pPr>
      <w:ind w:firstLineChars="200" w:firstLine="420"/>
    </w:pPr>
  </w:style>
  <w:style w:type="paragraph" w:styleId="a6">
    <w:name w:val="Date"/>
    <w:basedOn w:val="a"/>
    <w:next w:val="a"/>
    <w:link w:val="Char1"/>
    <w:uiPriority w:val="99"/>
    <w:semiHidden/>
    <w:unhideWhenUsed/>
    <w:rsid w:val="000051E8"/>
    <w:pPr>
      <w:ind w:leftChars="2500" w:left="100"/>
    </w:pPr>
  </w:style>
  <w:style w:type="character" w:customStyle="1" w:styleId="Char1">
    <w:name w:val="日期 Char"/>
    <w:basedOn w:val="a0"/>
    <w:link w:val="a6"/>
    <w:uiPriority w:val="99"/>
    <w:semiHidden/>
    <w:rsid w:val="000051E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A228AB-7587-4B43-86F7-5A32E8B0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633</Words>
  <Characters>3614</Characters>
  <Application>Microsoft Office Word</Application>
  <DocSecurity>0</DocSecurity>
  <Lines>30</Lines>
  <Paragraphs>8</Paragraphs>
  <ScaleCrop>false</ScaleCrop>
  <Company>微软中国</Company>
  <LinksUpToDate>false</LinksUpToDate>
  <CharactersWithSpaces>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文印员</dc:creator>
  <cp:lastModifiedBy>bgs</cp:lastModifiedBy>
  <cp:revision>9</cp:revision>
  <cp:lastPrinted>2016-11-01T07:15:00Z</cp:lastPrinted>
  <dcterms:created xsi:type="dcterms:W3CDTF">2016-11-01T07:06:00Z</dcterms:created>
  <dcterms:modified xsi:type="dcterms:W3CDTF">2017-04-17T03:28:00Z</dcterms:modified>
</cp:coreProperties>
</file>