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01" w:rsidRPr="00750452" w:rsidRDefault="007B5052" w:rsidP="007B5052">
      <w:pPr>
        <w:spacing w:beforeLines="100" w:before="312" w:line="560" w:lineRule="exact"/>
        <w:jc w:val="center"/>
        <w:rPr>
          <w:rFonts w:ascii="创艺简标宋" w:eastAsia="创艺简标宋"/>
          <w:sz w:val="44"/>
          <w:szCs w:val="44"/>
        </w:rPr>
      </w:pPr>
      <w:r>
        <w:rPr>
          <w:rFonts w:ascii="创艺简标宋" w:eastAsia="创艺简标宋" w:hAnsi="宋体" w:hint="eastAsia"/>
          <w:sz w:val="44"/>
          <w:szCs w:val="44"/>
        </w:rPr>
        <w:t>关于</w:t>
      </w:r>
      <w:r w:rsidR="004F0C01" w:rsidRPr="00750452">
        <w:rPr>
          <w:rFonts w:ascii="创艺简标宋" w:eastAsia="创艺简标宋" w:hAnsi="宋体" w:hint="eastAsia"/>
          <w:sz w:val="44"/>
          <w:szCs w:val="44"/>
        </w:rPr>
        <w:t>温州市龙湾区</w:t>
      </w:r>
      <w:r w:rsidR="004F0C01" w:rsidRPr="00750452">
        <w:rPr>
          <w:rFonts w:ascii="创艺简标宋" w:eastAsia="创艺简标宋" w:hAnsi="宋体"/>
          <w:sz w:val="44"/>
          <w:szCs w:val="44"/>
        </w:rPr>
        <w:t>2016</w:t>
      </w:r>
      <w:r w:rsidR="004F0C01" w:rsidRPr="00750452">
        <w:rPr>
          <w:rFonts w:ascii="创艺简标宋" w:eastAsia="创艺简标宋" w:hAnsi="宋体" w:hint="eastAsia"/>
          <w:sz w:val="44"/>
          <w:szCs w:val="44"/>
        </w:rPr>
        <w:t>年国民经济和社会发展计划执行情况与</w:t>
      </w:r>
      <w:r w:rsidR="004F0C01" w:rsidRPr="00750452">
        <w:rPr>
          <w:rFonts w:ascii="创艺简标宋" w:eastAsia="创艺简标宋" w:hAnsi="宋体"/>
          <w:sz w:val="44"/>
          <w:szCs w:val="44"/>
        </w:rPr>
        <w:t>2017</w:t>
      </w:r>
      <w:r w:rsidR="004F0C01" w:rsidRPr="00750452">
        <w:rPr>
          <w:rFonts w:ascii="创艺简标宋" w:eastAsia="创艺简标宋" w:hAnsi="宋体" w:hint="eastAsia"/>
          <w:sz w:val="44"/>
          <w:szCs w:val="44"/>
        </w:rPr>
        <w:t>年国民经济和社会发展计划草案的报告</w:t>
      </w:r>
    </w:p>
    <w:p w:rsidR="008F3B8B" w:rsidRDefault="008F3B8B" w:rsidP="00750452">
      <w:pPr>
        <w:spacing w:line="560" w:lineRule="exact"/>
        <w:jc w:val="center"/>
        <w:rPr>
          <w:rFonts w:ascii="楷体_GB2312" w:eastAsia="楷体_GB2312"/>
          <w:sz w:val="32"/>
          <w:szCs w:val="32"/>
        </w:rPr>
      </w:pPr>
    </w:p>
    <w:p w:rsidR="004F0C01" w:rsidRPr="00750452" w:rsidRDefault="004F0C01" w:rsidP="00750452">
      <w:pPr>
        <w:spacing w:line="560" w:lineRule="exact"/>
        <w:jc w:val="center"/>
        <w:rPr>
          <w:rFonts w:ascii="楷体_GB2312" w:eastAsia="楷体_GB2312"/>
          <w:sz w:val="32"/>
          <w:szCs w:val="32"/>
        </w:rPr>
      </w:pPr>
      <w:r w:rsidRPr="00750452">
        <w:rPr>
          <w:rFonts w:ascii="楷体_GB2312" w:eastAsia="楷体_GB2312"/>
          <w:sz w:val="32"/>
          <w:szCs w:val="32"/>
        </w:rPr>
        <w:t>2017</w:t>
      </w:r>
      <w:r w:rsidRPr="00750452">
        <w:rPr>
          <w:rFonts w:ascii="楷体_GB2312" w:eastAsia="楷体_GB2312" w:hint="eastAsia"/>
          <w:sz w:val="32"/>
          <w:szCs w:val="32"/>
        </w:rPr>
        <w:t>年</w:t>
      </w:r>
      <w:r w:rsidRPr="00750452">
        <w:rPr>
          <w:rFonts w:ascii="楷体_GB2312" w:eastAsia="楷体_GB2312"/>
          <w:sz w:val="32"/>
          <w:szCs w:val="32"/>
        </w:rPr>
        <w:t>2</w:t>
      </w:r>
      <w:r w:rsidRPr="00750452">
        <w:rPr>
          <w:rFonts w:ascii="楷体_GB2312" w:eastAsia="楷体_GB2312" w:hint="eastAsia"/>
          <w:sz w:val="32"/>
          <w:szCs w:val="32"/>
        </w:rPr>
        <w:t>月</w:t>
      </w:r>
      <w:r w:rsidR="008F3B8B">
        <w:rPr>
          <w:rFonts w:ascii="楷体_GB2312" w:eastAsia="楷体_GB2312" w:hint="eastAsia"/>
          <w:sz w:val="32"/>
          <w:szCs w:val="32"/>
        </w:rPr>
        <w:t>15</w:t>
      </w:r>
      <w:r w:rsidRPr="00750452">
        <w:rPr>
          <w:rFonts w:ascii="楷体_GB2312" w:eastAsia="楷体_GB2312" w:hint="eastAsia"/>
          <w:sz w:val="32"/>
          <w:szCs w:val="32"/>
        </w:rPr>
        <w:t>日在温州市龙湾区第八届</w:t>
      </w:r>
    </w:p>
    <w:p w:rsidR="004F0C01" w:rsidRPr="00750452" w:rsidRDefault="004F0C01" w:rsidP="00750452">
      <w:pPr>
        <w:spacing w:line="560" w:lineRule="exact"/>
        <w:jc w:val="center"/>
        <w:rPr>
          <w:rFonts w:ascii="楷体_GB2312" w:eastAsia="楷体_GB2312"/>
          <w:sz w:val="32"/>
          <w:szCs w:val="32"/>
        </w:rPr>
      </w:pPr>
      <w:r w:rsidRPr="00750452">
        <w:rPr>
          <w:rFonts w:ascii="楷体_GB2312" w:eastAsia="楷体_GB2312" w:hint="eastAsia"/>
          <w:sz w:val="32"/>
          <w:szCs w:val="32"/>
        </w:rPr>
        <w:t>人民代表大会第一次会议上</w:t>
      </w:r>
    </w:p>
    <w:p w:rsidR="004F0C01" w:rsidRPr="00750452" w:rsidRDefault="004F0C01" w:rsidP="00750452">
      <w:pPr>
        <w:spacing w:line="560" w:lineRule="exact"/>
        <w:jc w:val="center"/>
        <w:rPr>
          <w:rFonts w:ascii="楷体_GB2312" w:eastAsia="楷体_GB2312"/>
          <w:sz w:val="32"/>
          <w:szCs w:val="32"/>
        </w:rPr>
      </w:pPr>
      <w:r w:rsidRPr="00750452">
        <w:rPr>
          <w:rFonts w:ascii="楷体_GB2312" w:eastAsia="楷体_GB2312" w:hint="eastAsia"/>
          <w:sz w:val="32"/>
          <w:szCs w:val="32"/>
        </w:rPr>
        <w:t>龙湾区发展和改革局</w:t>
      </w:r>
    </w:p>
    <w:p w:rsidR="004F0C01" w:rsidRDefault="004F0C01" w:rsidP="00750452">
      <w:pPr>
        <w:spacing w:line="560" w:lineRule="exact"/>
        <w:rPr>
          <w:rFonts w:ascii="仿宋_GB2312" w:eastAsia="仿宋_GB2312"/>
          <w:sz w:val="32"/>
          <w:szCs w:val="32"/>
        </w:rPr>
      </w:pPr>
    </w:p>
    <w:p w:rsidR="004F0C01" w:rsidRDefault="004F0C01" w:rsidP="00750452">
      <w:pPr>
        <w:spacing w:line="560" w:lineRule="exact"/>
        <w:rPr>
          <w:rFonts w:ascii="仿宋_GB2312" w:eastAsia="仿宋_GB2312"/>
          <w:sz w:val="32"/>
          <w:szCs w:val="32"/>
        </w:rPr>
      </w:pPr>
      <w:r>
        <w:rPr>
          <w:rFonts w:ascii="仿宋_GB2312" w:eastAsia="仿宋_GB2312" w:hint="eastAsia"/>
          <w:sz w:val="32"/>
          <w:szCs w:val="32"/>
        </w:rPr>
        <w:t>各位代表：</w:t>
      </w:r>
    </w:p>
    <w:p w:rsidR="004F0C01" w:rsidRDefault="00172BFF" w:rsidP="005273F0">
      <w:pPr>
        <w:spacing w:line="560" w:lineRule="exact"/>
        <w:ind w:firstLineChars="200" w:firstLine="640"/>
        <w:rPr>
          <w:rFonts w:ascii="仿宋_GB2312" w:eastAsia="仿宋_GB2312"/>
          <w:sz w:val="32"/>
          <w:szCs w:val="32"/>
        </w:rPr>
      </w:pPr>
      <w:bookmarkStart w:id="0" w:name="_GoBack"/>
      <w:bookmarkEnd w:id="0"/>
      <w:r>
        <w:rPr>
          <w:rFonts w:ascii="仿宋_GB2312" w:eastAsia="仿宋_GB2312" w:hint="eastAsia"/>
          <w:sz w:val="32"/>
          <w:szCs w:val="32"/>
        </w:rPr>
        <w:t>受区人民政府委托，向大会报告龙湾</w:t>
      </w:r>
      <w:r w:rsidR="004F0C01">
        <w:rPr>
          <w:rFonts w:ascii="仿宋_GB2312" w:eastAsia="仿宋_GB2312" w:hint="eastAsia"/>
          <w:sz w:val="32"/>
          <w:szCs w:val="32"/>
        </w:rPr>
        <w:t>区</w:t>
      </w:r>
      <w:r w:rsidR="004F0C01">
        <w:rPr>
          <w:rFonts w:ascii="仿宋_GB2312" w:eastAsia="仿宋_GB2312"/>
          <w:sz w:val="32"/>
          <w:szCs w:val="32"/>
        </w:rPr>
        <w:t>2016</w:t>
      </w:r>
      <w:r w:rsidR="004F0C01">
        <w:rPr>
          <w:rFonts w:ascii="仿宋_GB2312" w:eastAsia="仿宋_GB2312" w:hint="eastAsia"/>
          <w:sz w:val="32"/>
          <w:szCs w:val="32"/>
        </w:rPr>
        <w:t>年国民经济和社会发展计划执行情况，提出</w:t>
      </w:r>
      <w:r w:rsidR="004F0C01">
        <w:rPr>
          <w:rFonts w:ascii="仿宋_GB2312" w:eastAsia="仿宋_GB2312"/>
          <w:sz w:val="32"/>
          <w:szCs w:val="32"/>
        </w:rPr>
        <w:t>2017</w:t>
      </w:r>
      <w:r w:rsidR="004F0C01">
        <w:rPr>
          <w:rFonts w:ascii="仿宋_GB2312" w:eastAsia="仿宋_GB2312" w:hint="eastAsia"/>
          <w:sz w:val="32"/>
          <w:szCs w:val="32"/>
        </w:rPr>
        <w:t>年国民经济和社会发展计划草案，请予审议，并请区政协委员和其他列席人员提出意见。</w:t>
      </w:r>
    </w:p>
    <w:p w:rsidR="004F0C01" w:rsidRDefault="004F0C01" w:rsidP="005273F0">
      <w:pPr>
        <w:spacing w:line="56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2016</w:t>
      </w:r>
      <w:r>
        <w:rPr>
          <w:rFonts w:ascii="黑体" w:eastAsia="黑体" w:hAnsi="黑体" w:hint="eastAsia"/>
          <w:sz w:val="32"/>
          <w:szCs w:val="32"/>
        </w:rPr>
        <w:t>年国民经济和社会发展计划执行情况</w:t>
      </w:r>
    </w:p>
    <w:p w:rsidR="004F0C01" w:rsidRPr="00750452" w:rsidRDefault="004F0C01" w:rsidP="005273F0">
      <w:pPr>
        <w:spacing w:line="560" w:lineRule="exact"/>
        <w:ind w:firstLineChars="200" w:firstLine="640"/>
        <w:rPr>
          <w:rFonts w:ascii="仿宋_GB2312" w:eastAsia="仿宋_GB2312" w:hAnsi="Times New Roman" w:cs="Times New Roman"/>
          <w:sz w:val="32"/>
          <w:szCs w:val="32"/>
        </w:rPr>
      </w:pPr>
      <w:r w:rsidRPr="00750452">
        <w:rPr>
          <w:rFonts w:ascii="仿宋_GB2312" w:eastAsia="仿宋_GB2312" w:hAnsi="Times New Roman" w:cs="Times New Roman"/>
          <w:sz w:val="32"/>
          <w:szCs w:val="32"/>
        </w:rPr>
        <w:t>2016</w:t>
      </w:r>
      <w:r w:rsidR="0072742D">
        <w:rPr>
          <w:rFonts w:ascii="仿宋_GB2312" w:eastAsia="仿宋_GB2312" w:hAnsi="Times New Roman" w:cs="Times New Roman" w:hint="eastAsia"/>
          <w:sz w:val="32"/>
          <w:szCs w:val="32"/>
        </w:rPr>
        <w:t>年是</w:t>
      </w:r>
      <w:r w:rsidRPr="00750452">
        <w:rPr>
          <w:rFonts w:ascii="仿宋_GB2312" w:eastAsia="仿宋_GB2312" w:hAnsi="Times New Roman" w:cs="Times New Roman" w:hint="eastAsia"/>
          <w:sz w:val="32"/>
          <w:szCs w:val="32"/>
        </w:rPr>
        <w:t>“十三五”规划的开局之年，龙湾区以建设迈入全面小康社会标杆城区为目标，全力推进“五个龙湾”建设，</w:t>
      </w:r>
      <w:r w:rsidR="0072742D">
        <w:rPr>
          <w:rFonts w:ascii="仿宋_GB2312" w:eastAsia="仿宋_GB2312" w:hAnsi="Times New Roman" w:cs="Times New Roman" w:hint="eastAsia"/>
          <w:sz w:val="32"/>
          <w:szCs w:val="32"/>
        </w:rPr>
        <w:t>加快</w:t>
      </w:r>
      <w:r w:rsidR="0072742D" w:rsidRPr="00750452">
        <w:rPr>
          <w:rFonts w:ascii="仿宋_GB2312" w:eastAsia="仿宋_GB2312" w:hAnsi="Times New Roman" w:cs="Times New Roman" w:hint="eastAsia"/>
          <w:sz w:val="32"/>
          <w:szCs w:val="32"/>
        </w:rPr>
        <w:t>供给侧改革，</w:t>
      </w:r>
      <w:r w:rsidRPr="00750452">
        <w:rPr>
          <w:rFonts w:ascii="仿宋_GB2312" w:eastAsia="仿宋_GB2312" w:hAnsi="Times New Roman" w:cs="Times New Roman" w:hint="eastAsia"/>
          <w:sz w:val="32"/>
          <w:szCs w:val="32"/>
        </w:rPr>
        <w:t>坚定不移打好转型升级组合拳，全区经济社会发展保持平稳态势，区七届人大五次会议确定的各项指标任务基本完成。</w:t>
      </w:r>
    </w:p>
    <w:p w:rsidR="004F0C01" w:rsidRDefault="004F0C01" w:rsidP="00750452">
      <w:pPr>
        <w:spacing w:line="560" w:lineRule="exact"/>
        <w:jc w:val="center"/>
        <w:rPr>
          <w:rFonts w:ascii="黑体" w:eastAsia="黑体" w:hAnsi="黑体"/>
          <w:sz w:val="24"/>
          <w:szCs w:val="24"/>
        </w:rPr>
      </w:pPr>
      <w:r>
        <w:rPr>
          <w:rFonts w:ascii="黑体" w:eastAsia="黑体" w:hAnsi="黑体" w:hint="eastAsia"/>
          <w:sz w:val="24"/>
          <w:szCs w:val="24"/>
        </w:rPr>
        <w:t>表</w:t>
      </w:r>
      <w:r>
        <w:rPr>
          <w:rFonts w:ascii="黑体" w:eastAsia="黑体" w:hAnsi="黑体"/>
          <w:sz w:val="24"/>
          <w:szCs w:val="24"/>
        </w:rPr>
        <w:t>1  2016</w:t>
      </w:r>
      <w:r>
        <w:rPr>
          <w:rFonts w:ascii="黑体" w:eastAsia="黑体" w:hAnsi="黑体" w:hint="eastAsia"/>
          <w:sz w:val="24"/>
          <w:szCs w:val="24"/>
        </w:rPr>
        <w:t>年国民经济和社会发展主要指标完成情况</w:t>
      </w:r>
    </w:p>
    <w:tbl>
      <w:tblPr>
        <w:tblW w:w="8857"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023"/>
        <w:gridCol w:w="1050"/>
        <w:gridCol w:w="1529"/>
        <w:gridCol w:w="1146"/>
        <w:gridCol w:w="975"/>
        <w:gridCol w:w="1134"/>
      </w:tblGrid>
      <w:tr w:rsidR="004F0C01" w:rsidTr="00CC456C">
        <w:trPr>
          <w:trHeight w:val="340"/>
          <w:tblHeader/>
          <w:jc w:val="center"/>
        </w:trPr>
        <w:tc>
          <w:tcPr>
            <w:tcW w:w="3023" w:type="dxa"/>
            <w:vMerge w:val="restart"/>
            <w:tcBorders>
              <w:top w:val="single" w:sz="4" w:space="0" w:color="auto"/>
              <w:bottom w:val="nil"/>
              <w:right w:val="single" w:sz="4" w:space="0" w:color="auto"/>
            </w:tcBorders>
            <w:vAlign w:val="center"/>
          </w:tcPr>
          <w:p w:rsidR="004F0C01" w:rsidRDefault="004F0C01" w:rsidP="00750452">
            <w:pPr>
              <w:adjustRightInd w:val="0"/>
              <w:spacing w:line="400" w:lineRule="exact"/>
              <w:jc w:val="center"/>
              <w:rPr>
                <w:rFonts w:eastAsia="黑体"/>
                <w:color w:val="000000"/>
                <w:kern w:val="0"/>
                <w:szCs w:val="21"/>
              </w:rPr>
            </w:pPr>
            <w:r>
              <w:rPr>
                <w:rFonts w:eastAsia="黑体" w:hint="eastAsia"/>
                <w:color w:val="000000"/>
                <w:kern w:val="0"/>
                <w:szCs w:val="21"/>
              </w:rPr>
              <w:t>指标名称</w:t>
            </w:r>
          </w:p>
        </w:tc>
        <w:tc>
          <w:tcPr>
            <w:tcW w:w="1050" w:type="dxa"/>
            <w:vMerge w:val="restart"/>
            <w:tcBorders>
              <w:top w:val="single" w:sz="4" w:space="0" w:color="auto"/>
              <w:left w:val="single" w:sz="4" w:space="0" w:color="auto"/>
              <w:bottom w:val="nil"/>
              <w:right w:val="single" w:sz="4" w:space="0" w:color="auto"/>
            </w:tcBorders>
            <w:vAlign w:val="center"/>
          </w:tcPr>
          <w:p w:rsidR="004F0C01" w:rsidRDefault="004F0C01" w:rsidP="00750452">
            <w:pPr>
              <w:adjustRightInd w:val="0"/>
              <w:spacing w:line="400" w:lineRule="exact"/>
              <w:jc w:val="center"/>
              <w:rPr>
                <w:rFonts w:eastAsia="黑体"/>
                <w:color w:val="000000"/>
                <w:kern w:val="0"/>
                <w:szCs w:val="21"/>
              </w:rPr>
            </w:pPr>
            <w:r>
              <w:rPr>
                <w:rFonts w:eastAsia="黑体" w:hint="eastAsia"/>
                <w:color w:val="000000"/>
                <w:kern w:val="0"/>
                <w:szCs w:val="21"/>
              </w:rPr>
              <w:t>计算</w:t>
            </w:r>
          </w:p>
          <w:p w:rsidR="004F0C01" w:rsidRDefault="004F0C01" w:rsidP="00750452">
            <w:pPr>
              <w:adjustRightInd w:val="0"/>
              <w:spacing w:line="400" w:lineRule="exact"/>
              <w:jc w:val="center"/>
              <w:rPr>
                <w:rFonts w:eastAsia="黑体"/>
                <w:color w:val="000000"/>
                <w:kern w:val="0"/>
                <w:szCs w:val="21"/>
              </w:rPr>
            </w:pPr>
            <w:r>
              <w:rPr>
                <w:rFonts w:eastAsia="黑体" w:hint="eastAsia"/>
                <w:color w:val="000000"/>
                <w:kern w:val="0"/>
                <w:szCs w:val="21"/>
              </w:rPr>
              <w:t>单位</w:t>
            </w:r>
          </w:p>
        </w:tc>
        <w:tc>
          <w:tcPr>
            <w:tcW w:w="2675" w:type="dxa"/>
            <w:gridSpan w:val="2"/>
            <w:tcBorders>
              <w:top w:val="single" w:sz="4" w:space="0" w:color="auto"/>
              <w:left w:val="single" w:sz="4" w:space="0" w:color="auto"/>
              <w:bottom w:val="nil"/>
              <w:right w:val="single" w:sz="4" w:space="0" w:color="auto"/>
            </w:tcBorders>
            <w:vAlign w:val="center"/>
          </w:tcPr>
          <w:p w:rsidR="004F0C01" w:rsidRDefault="004F0C01" w:rsidP="005273F0">
            <w:pPr>
              <w:adjustRightInd w:val="0"/>
              <w:spacing w:line="400" w:lineRule="exact"/>
              <w:ind w:rightChars="16" w:right="34"/>
              <w:jc w:val="center"/>
              <w:rPr>
                <w:rFonts w:eastAsia="黑体"/>
                <w:color w:val="000000"/>
                <w:kern w:val="0"/>
                <w:szCs w:val="21"/>
              </w:rPr>
            </w:pPr>
            <w:r>
              <w:rPr>
                <w:rFonts w:eastAsia="黑体" w:hint="eastAsia"/>
                <w:color w:val="000000"/>
                <w:kern w:val="0"/>
                <w:szCs w:val="21"/>
              </w:rPr>
              <w:t>计划</w:t>
            </w:r>
          </w:p>
        </w:tc>
        <w:tc>
          <w:tcPr>
            <w:tcW w:w="2109" w:type="dxa"/>
            <w:gridSpan w:val="2"/>
            <w:tcBorders>
              <w:top w:val="single" w:sz="4" w:space="0" w:color="auto"/>
              <w:left w:val="single" w:sz="4" w:space="0" w:color="auto"/>
              <w:bottom w:val="nil"/>
            </w:tcBorders>
            <w:vAlign w:val="center"/>
          </w:tcPr>
          <w:p w:rsidR="004F0C01" w:rsidRDefault="004F0C01" w:rsidP="005273F0">
            <w:pPr>
              <w:adjustRightInd w:val="0"/>
              <w:spacing w:line="400" w:lineRule="exact"/>
              <w:ind w:rightChars="16" w:right="34"/>
              <w:jc w:val="center"/>
              <w:rPr>
                <w:rFonts w:eastAsia="黑体"/>
                <w:color w:val="000000"/>
                <w:kern w:val="0"/>
                <w:szCs w:val="21"/>
              </w:rPr>
            </w:pPr>
            <w:r>
              <w:rPr>
                <w:rFonts w:eastAsia="黑体" w:hint="eastAsia"/>
                <w:color w:val="000000"/>
                <w:kern w:val="0"/>
                <w:szCs w:val="21"/>
              </w:rPr>
              <w:t>完成</w:t>
            </w:r>
          </w:p>
        </w:tc>
      </w:tr>
      <w:tr w:rsidR="004F0C01" w:rsidTr="00CC456C">
        <w:trPr>
          <w:trHeight w:val="340"/>
          <w:tblHeader/>
          <w:jc w:val="center"/>
        </w:trPr>
        <w:tc>
          <w:tcPr>
            <w:tcW w:w="3023" w:type="dxa"/>
            <w:vMerge/>
            <w:tcBorders>
              <w:top w:val="single" w:sz="4" w:space="0" w:color="auto"/>
              <w:bottom w:val="nil"/>
              <w:right w:val="single" w:sz="4" w:space="0" w:color="auto"/>
            </w:tcBorders>
            <w:vAlign w:val="center"/>
          </w:tcPr>
          <w:p w:rsidR="004F0C01" w:rsidRDefault="004F0C01" w:rsidP="00750452">
            <w:pPr>
              <w:widowControl/>
              <w:spacing w:line="400" w:lineRule="exact"/>
              <w:jc w:val="left"/>
              <w:rPr>
                <w:rFonts w:eastAsia="黑体"/>
                <w:color w:val="000000"/>
                <w:kern w:val="0"/>
                <w:szCs w:val="21"/>
              </w:rPr>
            </w:pPr>
          </w:p>
        </w:tc>
        <w:tc>
          <w:tcPr>
            <w:tcW w:w="1050" w:type="dxa"/>
            <w:vMerge/>
            <w:tcBorders>
              <w:top w:val="single" w:sz="4" w:space="0" w:color="auto"/>
              <w:left w:val="single" w:sz="4" w:space="0" w:color="auto"/>
              <w:bottom w:val="nil"/>
              <w:right w:val="single" w:sz="4" w:space="0" w:color="auto"/>
            </w:tcBorders>
            <w:vAlign w:val="center"/>
          </w:tcPr>
          <w:p w:rsidR="004F0C01" w:rsidRDefault="004F0C01" w:rsidP="00750452">
            <w:pPr>
              <w:widowControl/>
              <w:spacing w:line="400" w:lineRule="exact"/>
              <w:jc w:val="left"/>
              <w:rPr>
                <w:rFonts w:eastAsia="黑体"/>
                <w:color w:val="000000"/>
                <w:kern w:val="0"/>
                <w:szCs w:val="21"/>
              </w:rPr>
            </w:pPr>
          </w:p>
        </w:tc>
        <w:tc>
          <w:tcPr>
            <w:tcW w:w="1529" w:type="dxa"/>
            <w:tcBorders>
              <w:top w:val="single" w:sz="4" w:space="0" w:color="auto"/>
              <w:left w:val="single" w:sz="4" w:space="0" w:color="auto"/>
              <w:bottom w:val="nil"/>
              <w:right w:val="single" w:sz="4" w:space="0" w:color="auto"/>
            </w:tcBorders>
            <w:vAlign w:val="center"/>
          </w:tcPr>
          <w:p w:rsidR="004F0C01" w:rsidRDefault="004F0C01" w:rsidP="005273F0">
            <w:pPr>
              <w:adjustRightInd w:val="0"/>
              <w:spacing w:line="400" w:lineRule="exact"/>
              <w:ind w:rightChars="16" w:right="34"/>
              <w:jc w:val="center"/>
              <w:rPr>
                <w:rFonts w:eastAsia="黑体"/>
                <w:color w:val="000000"/>
                <w:kern w:val="0"/>
                <w:szCs w:val="21"/>
              </w:rPr>
            </w:pPr>
            <w:r>
              <w:rPr>
                <w:rFonts w:eastAsia="黑体" w:hint="eastAsia"/>
                <w:color w:val="000000"/>
                <w:kern w:val="0"/>
                <w:szCs w:val="21"/>
              </w:rPr>
              <w:t>绝对值</w:t>
            </w:r>
          </w:p>
        </w:tc>
        <w:tc>
          <w:tcPr>
            <w:tcW w:w="1146" w:type="dxa"/>
            <w:tcBorders>
              <w:top w:val="single" w:sz="4" w:space="0" w:color="auto"/>
              <w:left w:val="single" w:sz="4" w:space="0" w:color="auto"/>
              <w:bottom w:val="nil"/>
              <w:right w:val="single" w:sz="4" w:space="0" w:color="auto"/>
            </w:tcBorders>
            <w:vAlign w:val="center"/>
          </w:tcPr>
          <w:p w:rsidR="004F0C01" w:rsidRDefault="004F0C01" w:rsidP="005273F0">
            <w:pPr>
              <w:adjustRightInd w:val="0"/>
              <w:spacing w:line="400" w:lineRule="exact"/>
              <w:ind w:rightChars="16" w:right="34"/>
              <w:jc w:val="center"/>
              <w:rPr>
                <w:rFonts w:eastAsia="黑体"/>
                <w:color w:val="000000"/>
                <w:kern w:val="0"/>
                <w:szCs w:val="21"/>
              </w:rPr>
            </w:pPr>
            <w:r>
              <w:rPr>
                <w:rFonts w:eastAsia="黑体" w:hint="eastAsia"/>
                <w:color w:val="000000"/>
                <w:kern w:val="0"/>
                <w:szCs w:val="21"/>
              </w:rPr>
              <w:t>增长（</w:t>
            </w:r>
            <w:r>
              <w:rPr>
                <w:rFonts w:eastAsia="黑体"/>
                <w:color w:val="000000"/>
                <w:kern w:val="0"/>
                <w:szCs w:val="21"/>
              </w:rPr>
              <w:t>%</w:t>
            </w:r>
            <w:r>
              <w:rPr>
                <w:rFonts w:eastAsia="黑体" w:hint="eastAsia"/>
                <w:color w:val="000000"/>
                <w:kern w:val="0"/>
                <w:szCs w:val="21"/>
              </w:rPr>
              <w:t>）</w:t>
            </w:r>
          </w:p>
        </w:tc>
        <w:tc>
          <w:tcPr>
            <w:tcW w:w="975" w:type="dxa"/>
            <w:tcBorders>
              <w:top w:val="single" w:sz="4" w:space="0" w:color="auto"/>
              <w:left w:val="single" w:sz="4" w:space="0" w:color="auto"/>
              <w:bottom w:val="nil"/>
              <w:right w:val="single" w:sz="4" w:space="0" w:color="auto"/>
            </w:tcBorders>
            <w:vAlign w:val="center"/>
          </w:tcPr>
          <w:p w:rsidR="004F0C01" w:rsidRDefault="004F0C01" w:rsidP="005273F0">
            <w:pPr>
              <w:adjustRightInd w:val="0"/>
              <w:spacing w:line="400" w:lineRule="exact"/>
              <w:ind w:rightChars="16" w:right="34"/>
              <w:jc w:val="center"/>
              <w:rPr>
                <w:rFonts w:eastAsia="黑体"/>
                <w:color w:val="000000"/>
                <w:kern w:val="0"/>
                <w:szCs w:val="21"/>
              </w:rPr>
            </w:pPr>
            <w:r>
              <w:rPr>
                <w:rFonts w:eastAsia="黑体" w:hint="eastAsia"/>
                <w:color w:val="000000"/>
                <w:kern w:val="0"/>
                <w:szCs w:val="21"/>
              </w:rPr>
              <w:t>绝对值</w:t>
            </w:r>
          </w:p>
        </w:tc>
        <w:tc>
          <w:tcPr>
            <w:tcW w:w="1134" w:type="dxa"/>
            <w:tcBorders>
              <w:top w:val="single" w:sz="4" w:space="0" w:color="auto"/>
              <w:left w:val="single" w:sz="4" w:space="0" w:color="auto"/>
              <w:bottom w:val="nil"/>
            </w:tcBorders>
            <w:vAlign w:val="center"/>
          </w:tcPr>
          <w:p w:rsidR="004F0C01" w:rsidRDefault="004F0C01" w:rsidP="005273F0">
            <w:pPr>
              <w:adjustRightInd w:val="0"/>
              <w:spacing w:line="400" w:lineRule="exact"/>
              <w:ind w:rightChars="16" w:right="34"/>
              <w:jc w:val="center"/>
              <w:rPr>
                <w:rFonts w:eastAsia="黑体"/>
                <w:color w:val="000000"/>
                <w:kern w:val="0"/>
                <w:szCs w:val="21"/>
              </w:rPr>
            </w:pPr>
            <w:r>
              <w:rPr>
                <w:rFonts w:eastAsia="黑体" w:hint="eastAsia"/>
                <w:color w:val="000000"/>
                <w:kern w:val="0"/>
                <w:szCs w:val="21"/>
              </w:rPr>
              <w:t>增长（</w:t>
            </w:r>
            <w:r>
              <w:rPr>
                <w:rFonts w:eastAsia="黑体"/>
                <w:color w:val="000000"/>
                <w:kern w:val="0"/>
                <w:szCs w:val="21"/>
              </w:rPr>
              <w:t>%</w:t>
            </w:r>
            <w:r>
              <w:rPr>
                <w:rFonts w:eastAsia="黑体" w:hint="eastAsia"/>
                <w:color w:val="000000"/>
                <w:kern w:val="0"/>
                <w:szCs w:val="21"/>
              </w:rPr>
              <w:t>）</w:t>
            </w:r>
          </w:p>
        </w:tc>
      </w:tr>
      <w:tr w:rsidR="004F0C01" w:rsidTr="00CC456C">
        <w:trPr>
          <w:trHeight w:val="340"/>
          <w:jc w:val="center"/>
        </w:trPr>
        <w:tc>
          <w:tcPr>
            <w:tcW w:w="3023" w:type="dxa"/>
            <w:tcBorders>
              <w:top w:val="single" w:sz="4" w:space="0" w:color="auto"/>
              <w:bottom w:val="single" w:sz="4" w:space="0" w:color="auto"/>
              <w:right w:val="single" w:sz="4" w:space="0" w:color="auto"/>
            </w:tcBorders>
            <w:vAlign w:val="center"/>
          </w:tcPr>
          <w:p w:rsidR="004F0C01" w:rsidRDefault="004F0C01" w:rsidP="00750452">
            <w:pPr>
              <w:adjustRightInd w:val="0"/>
              <w:spacing w:line="400" w:lineRule="exact"/>
              <w:rPr>
                <w:rFonts w:ascii="宋体"/>
                <w:color w:val="000000"/>
                <w:kern w:val="0"/>
                <w:szCs w:val="21"/>
              </w:rPr>
            </w:pPr>
            <w:r>
              <w:rPr>
                <w:rFonts w:ascii="宋体" w:hAnsi="宋体" w:hint="eastAsia"/>
                <w:color w:val="000000"/>
                <w:kern w:val="0"/>
                <w:szCs w:val="21"/>
              </w:rPr>
              <w:t>地区生产总值</w:t>
            </w:r>
          </w:p>
        </w:tc>
        <w:tc>
          <w:tcPr>
            <w:tcW w:w="1050"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adjustRightInd w:val="0"/>
              <w:spacing w:line="400" w:lineRule="exact"/>
              <w:jc w:val="center"/>
              <w:rPr>
                <w:rFonts w:ascii="宋体"/>
                <w:color w:val="000000"/>
                <w:kern w:val="0"/>
                <w:szCs w:val="21"/>
              </w:rPr>
            </w:pPr>
            <w:r>
              <w:rPr>
                <w:rFonts w:ascii="宋体" w:hAnsi="宋体" w:hint="eastAsia"/>
                <w:color w:val="000000"/>
                <w:kern w:val="0"/>
                <w:szCs w:val="21"/>
              </w:rPr>
              <w:t>亿元</w:t>
            </w:r>
          </w:p>
        </w:tc>
        <w:tc>
          <w:tcPr>
            <w:tcW w:w="1529"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spacing w:line="400" w:lineRule="exact"/>
              <w:ind w:right="105"/>
              <w:jc w:val="right"/>
              <w:rPr>
                <w:rFonts w:ascii="宋体"/>
                <w:szCs w:val="21"/>
              </w:rPr>
            </w:pPr>
            <w:r>
              <w:rPr>
                <w:rFonts w:ascii="宋体" w:hAnsi="宋体"/>
                <w:szCs w:val="21"/>
              </w:rPr>
              <w:t>381.6-383.4</w:t>
            </w:r>
          </w:p>
        </w:tc>
        <w:tc>
          <w:tcPr>
            <w:tcW w:w="1146"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spacing w:line="400" w:lineRule="exact"/>
              <w:jc w:val="right"/>
              <w:rPr>
                <w:rFonts w:ascii="宋体"/>
                <w:szCs w:val="21"/>
              </w:rPr>
            </w:pPr>
            <w:r>
              <w:rPr>
                <w:rFonts w:ascii="宋体" w:hAnsi="宋体"/>
                <w:szCs w:val="21"/>
              </w:rPr>
              <w:t>7.5-8.0</w:t>
            </w:r>
          </w:p>
        </w:tc>
        <w:tc>
          <w:tcPr>
            <w:tcW w:w="975" w:type="dxa"/>
            <w:tcBorders>
              <w:top w:val="single" w:sz="4" w:space="0" w:color="auto"/>
              <w:left w:val="single" w:sz="4" w:space="0" w:color="auto"/>
              <w:bottom w:val="single" w:sz="4" w:space="0" w:color="auto"/>
              <w:right w:val="single" w:sz="4" w:space="0" w:color="auto"/>
            </w:tcBorders>
            <w:vAlign w:val="center"/>
          </w:tcPr>
          <w:p w:rsidR="004F0C01" w:rsidRPr="00912637" w:rsidRDefault="004F0C01" w:rsidP="00750452">
            <w:pPr>
              <w:adjustRightInd w:val="0"/>
              <w:spacing w:line="400" w:lineRule="exact"/>
              <w:jc w:val="right"/>
              <w:rPr>
                <w:rFonts w:ascii="宋体"/>
                <w:color w:val="000000"/>
                <w:kern w:val="0"/>
                <w:szCs w:val="21"/>
              </w:rPr>
            </w:pPr>
            <w:r>
              <w:rPr>
                <w:rFonts w:ascii="宋体" w:hAnsi="宋体"/>
                <w:color w:val="000000"/>
                <w:kern w:val="0"/>
                <w:szCs w:val="21"/>
              </w:rPr>
              <w:t>384.4</w:t>
            </w:r>
          </w:p>
        </w:tc>
        <w:tc>
          <w:tcPr>
            <w:tcW w:w="1134" w:type="dxa"/>
            <w:tcBorders>
              <w:top w:val="single" w:sz="4" w:space="0" w:color="auto"/>
              <w:left w:val="single" w:sz="4" w:space="0" w:color="auto"/>
              <w:bottom w:val="single" w:sz="4" w:space="0" w:color="auto"/>
            </w:tcBorders>
            <w:vAlign w:val="center"/>
          </w:tcPr>
          <w:p w:rsidR="004F0C01" w:rsidRPr="00912637" w:rsidRDefault="004F0C01" w:rsidP="00750452">
            <w:pPr>
              <w:adjustRightInd w:val="0"/>
              <w:spacing w:line="400" w:lineRule="exact"/>
              <w:jc w:val="right"/>
              <w:rPr>
                <w:rFonts w:ascii="宋体"/>
                <w:color w:val="000000"/>
                <w:kern w:val="0"/>
                <w:szCs w:val="21"/>
              </w:rPr>
            </w:pPr>
            <w:r w:rsidRPr="00912637">
              <w:rPr>
                <w:rFonts w:ascii="宋体" w:hAnsi="宋体"/>
                <w:color w:val="000000"/>
                <w:kern w:val="0"/>
                <w:szCs w:val="21"/>
              </w:rPr>
              <w:t>9.0</w:t>
            </w:r>
          </w:p>
        </w:tc>
      </w:tr>
      <w:tr w:rsidR="004F0C01" w:rsidTr="00CC456C">
        <w:trPr>
          <w:trHeight w:val="340"/>
          <w:jc w:val="center"/>
        </w:trPr>
        <w:tc>
          <w:tcPr>
            <w:tcW w:w="3023" w:type="dxa"/>
            <w:tcBorders>
              <w:top w:val="single" w:sz="4" w:space="0" w:color="auto"/>
              <w:bottom w:val="single" w:sz="4" w:space="0" w:color="auto"/>
              <w:right w:val="single" w:sz="4" w:space="0" w:color="auto"/>
            </w:tcBorders>
            <w:vAlign w:val="center"/>
          </w:tcPr>
          <w:p w:rsidR="004F0C01" w:rsidRDefault="004F0C01" w:rsidP="00750452">
            <w:pPr>
              <w:adjustRightInd w:val="0"/>
              <w:spacing w:line="400" w:lineRule="exact"/>
              <w:rPr>
                <w:rFonts w:ascii="宋体"/>
                <w:color w:val="000000"/>
                <w:kern w:val="0"/>
                <w:szCs w:val="21"/>
              </w:rPr>
            </w:pPr>
            <w:r>
              <w:rPr>
                <w:rFonts w:ascii="宋体" w:hAnsi="宋体" w:hint="eastAsia"/>
                <w:color w:val="000000"/>
                <w:kern w:val="0"/>
                <w:szCs w:val="21"/>
              </w:rPr>
              <w:t>一般公共预算收入</w:t>
            </w:r>
          </w:p>
        </w:tc>
        <w:tc>
          <w:tcPr>
            <w:tcW w:w="1050"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adjustRightInd w:val="0"/>
              <w:spacing w:line="400" w:lineRule="exact"/>
              <w:jc w:val="center"/>
              <w:rPr>
                <w:rFonts w:ascii="宋体"/>
                <w:color w:val="000000"/>
                <w:kern w:val="0"/>
                <w:szCs w:val="21"/>
              </w:rPr>
            </w:pPr>
            <w:r>
              <w:rPr>
                <w:rFonts w:ascii="宋体" w:hAnsi="宋体" w:hint="eastAsia"/>
                <w:color w:val="000000"/>
                <w:kern w:val="0"/>
                <w:szCs w:val="21"/>
              </w:rPr>
              <w:t>亿元</w:t>
            </w:r>
          </w:p>
        </w:tc>
        <w:tc>
          <w:tcPr>
            <w:tcW w:w="1529"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spacing w:line="400" w:lineRule="exact"/>
              <w:jc w:val="right"/>
              <w:rPr>
                <w:rFonts w:ascii="宋体"/>
                <w:szCs w:val="21"/>
              </w:rPr>
            </w:pPr>
            <w:r>
              <w:rPr>
                <w:rFonts w:ascii="宋体" w:hAnsi="宋体"/>
                <w:szCs w:val="21"/>
              </w:rPr>
              <w:t>24.3</w:t>
            </w:r>
          </w:p>
        </w:tc>
        <w:tc>
          <w:tcPr>
            <w:tcW w:w="1146"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spacing w:line="400" w:lineRule="exact"/>
              <w:jc w:val="right"/>
              <w:rPr>
                <w:rFonts w:ascii="宋体"/>
                <w:szCs w:val="21"/>
              </w:rPr>
            </w:pPr>
            <w:r>
              <w:rPr>
                <w:rFonts w:ascii="宋体" w:hAnsi="宋体"/>
                <w:szCs w:val="21"/>
              </w:rPr>
              <w:t>7.0</w:t>
            </w:r>
            <w:r>
              <w:rPr>
                <w:rFonts w:ascii="宋体" w:hAnsi="宋体" w:hint="eastAsia"/>
                <w:szCs w:val="21"/>
              </w:rPr>
              <w:t>左右</w:t>
            </w:r>
          </w:p>
        </w:tc>
        <w:tc>
          <w:tcPr>
            <w:tcW w:w="975"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adjustRightInd w:val="0"/>
              <w:spacing w:line="400" w:lineRule="exact"/>
              <w:jc w:val="right"/>
              <w:rPr>
                <w:rFonts w:ascii="宋体"/>
                <w:color w:val="000000"/>
                <w:kern w:val="0"/>
                <w:szCs w:val="21"/>
              </w:rPr>
            </w:pPr>
            <w:r>
              <w:rPr>
                <w:rFonts w:ascii="宋体" w:hAnsi="宋体"/>
                <w:color w:val="000000"/>
                <w:kern w:val="0"/>
                <w:szCs w:val="21"/>
              </w:rPr>
              <w:t>25.1</w:t>
            </w:r>
          </w:p>
        </w:tc>
        <w:tc>
          <w:tcPr>
            <w:tcW w:w="1134" w:type="dxa"/>
            <w:tcBorders>
              <w:top w:val="single" w:sz="4" w:space="0" w:color="auto"/>
              <w:left w:val="single" w:sz="4" w:space="0" w:color="auto"/>
              <w:bottom w:val="single" w:sz="4" w:space="0" w:color="auto"/>
            </w:tcBorders>
            <w:vAlign w:val="center"/>
          </w:tcPr>
          <w:p w:rsidR="004F0C01" w:rsidRDefault="004F0C01" w:rsidP="00750452">
            <w:pPr>
              <w:adjustRightInd w:val="0"/>
              <w:spacing w:line="400" w:lineRule="exact"/>
              <w:jc w:val="right"/>
              <w:rPr>
                <w:rFonts w:ascii="宋体"/>
                <w:color w:val="000000"/>
                <w:kern w:val="0"/>
                <w:szCs w:val="21"/>
              </w:rPr>
            </w:pPr>
            <w:r>
              <w:rPr>
                <w:rFonts w:ascii="宋体" w:hAnsi="宋体"/>
                <w:color w:val="000000"/>
                <w:kern w:val="0"/>
                <w:szCs w:val="21"/>
              </w:rPr>
              <w:t>8.0</w:t>
            </w:r>
          </w:p>
        </w:tc>
      </w:tr>
      <w:tr w:rsidR="004F0C01" w:rsidTr="00CC456C">
        <w:trPr>
          <w:trHeight w:val="340"/>
          <w:jc w:val="center"/>
        </w:trPr>
        <w:tc>
          <w:tcPr>
            <w:tcW w:w="3023" w:type="dxa"/>
            <w:tcBorders>
              <w:top w:val="single" w:sz="4" w:space="0" w:color="auto"/>
              <w:bottom w:val="single" w:sz="4" w:space="0" w:color="auto"/>
              <w:right w:val="single" w:sz="4" w:space="0" w:color="auto"/>
            </w:tcBorders>
            <w:vAlign w:val="center"/>
          </w:tcPr>
          <w:p w:rsidR="004F0C01" w:rsidRDefault="004F0C01" w:rsidP="00750452">
            <w:pPr>
              <w:adjustRightInd w:val="0"/>
              <w:spacing w:line="400" w:lineRule="exact"/>
              <w:rPr>
                <w:rFonts w:ascii="宋体"/>
                <w:color w:val="000000"/>
                <w:kern w:val="0"/>
                <w:szCs w:val="21"/>
              </w:rPr>
            </w:pPr>
            <w:r>
              <w:rPr>
                <w:rFonts w:ascii="宋体" w:hAnsi="宋体" w:hint="eastAsia"/>
                <w:color w:val="000000"/>
                <w:kern w:val="0"/>
                <w:szCs w:val="21"/>
              </w:rPr>
              <w:lastRenderedPageBreak/>
              <w:t>限上固定资产投资</w:t>
            </w:r>
          </w:p>
        </w:tc>
        <w:tc>
          <w:tcPr>
            <w:tcW w:w="1050"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adjustRightInd w:val="0"/>
              <w:spacing w:line="400" w:lineRule="exact"/>
              <w:jc w:val="center"/>
              <w:rPr>
                <w:rFonts w:ascii="宋体"/>
                <w:color w:val="000000"/>
                <w:kern w:val="0"/>
                <w:szCs w:val="21"/>
              </w:rPr>
            </w:pPr>
            <w:r>
              <w:rPr>
                <w:rFonts w:ascii="宋体" w:hAnsi="宋体" w:hint="eastAsia"/>
                <w:color w:val="000000"/>
                <w:kern w:val="0"/>
                <w:szCs w:val="21"/>
              </w:rPr>
              <w:t>亿元</w:t>
            </w:r>
          </w:p>
        </w:tc>
        <w:tc>
          <w:tcPr>
            <w:tcW w:w="1529"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spacing w:line="400" w:lineRule="exact"/>
              <w:jc w:val="right"/>
              <w:rPr>
                <w:rFonts w:ascii="宋体"/>
                <w:szCs w:val="21"/>
              </w:rPr>
            </w:pPr>
            <w:r>
              <w:rPr>
                <w:rFonts w:ascii="宋体" w:hAnsi="宋体"/>
                <w:szCs w:val="21"/>
              </w:rPr>
              <w:t>339.2</w:t>
            </w:r>
          </w:p>
        </w:tc>
        <w:tc>
          <w:tcPr>
            <w:tcW w:w="1146"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spacing w:line="400" w:lineRule="exact"/>
              <w:jc w:val="right"/>
              <w:rPr>
                <w:rFonts w:ascii="宋体"/>
                <w:szCs w:val="21"/>
              </w:rPr>
            </w:pPr>
            <w:r>
              <w:rPr>
                <w:rFonts w:ascii="宋体" w:hAnsi="宋体"/>
                <w:szCs w:val="21"/>
              </w:rPr>
              <w:t>11.0</w:t>
            </w:r>
            <w:r>
              <w:rPr>
                <w:rFonts w:ascii="宋体" w:hAnsi="宋体" w:hint="eastAsia"/>
                <w:szCs w:val="21"/>
              </w:rPr>
              <w:t>以上</w:t>
            </w:r>
          </w:p>
        </w:tc>
        <w:tc>
          <w:tcPr>
            <w:tcW w:w="975" w:type="dxa"/>
            <w:tcBorders>
              <w:top w:val="single" w:sz="4" w:space="0" w:color="auto"/>
              <w:left w:val="single" w:sz="4" w:space="0" w:color="auto"/>
              <w:bottom w:val="single" w:sz="4" w:space="0" w:color="auto"/>
              <w:right w:val="single" w:sz="4" w:space="0" w:color="auto"/>
            </w:tcBorders>
            <w:vAlign w:val="center"/>
          </w:tcPr>
          <w:p w:rsidR="004F0C01" w:rsidRDefault="004F0C01" w:rsidP="003326B4">
            <w:pPr>
              <w:widowControl/>
              <w:spacing w:line="400" w:lineRule="exact"/>
              <w:jc w:val="right"/>
              <w:rPr>
                <w:rFonts w:ascii="宋体"/>
                <w:color w:val="000000"/>
                <w:kern w:val="0"/>
                <w:szCs w:val="21"/>
              </w:rPr>
            </w:pPr>
            <w:r>
              <w:rPr>
                <w:rFonts w:ascii="宋体" w:hAnsi="宋体"/>
                <w:color w:val="000000"/>
                <w:kern w:val="0"/>
                <w:szCs w:val="21"/>
              </w:rPr>
              <w:t>347.5</w:t>
            </w:r>
          </w:p>
        </w:tc>
        <w:tc>
          <w:tcPr>
            <w:tcW w:w="1134" w:type="dxa"/>
            <w:tcBorders>
              <w:top w:val="single" w:sz="4" w:space="0" w:color="auto"/>
              <w:left w:val="single" w:sz="4" w:space="0" w:color="auto"/>
              <w:bottom w:val="single" w:sz="4" w:space="0" w:color="auto"/>
            </w:tcBorders>
            <w:vAlign w:val="center"/>
          </w:tcPr>
          <w:p w:rsidR="004F0C01" w:rsidRDefault="004F0C01" w:rsidP="00750452">
            <w:pPr>
              <w:widowControl/>
              <w:spacing w:line="400" w:lineRule="exact"/>
              <w:jc w:val="right"/>
              <w:rPr>
                <w:rFonts w:ascii="宋体"/>
                <w:color w:val="000000"/>
                <w:kern w:val="0"/>
                <w:szCs w:val="21"/>
              </w:rPr>
            </w:pPr>
            <w:r>
              <w:rPr>
                <w:rFonts w:ascii="宋体" w:hAnsi="宋体"/>
                <w:color w:val="000000"/>
                <w:kern w:val="0"/>
                <w:szCs w:val="21"/>
              </w:rPr>
              <w:t>13.7</w:t>
            </w:r>
          </w:p>
        </w:tc>
      </w:tr>
      <w:tr w:rsidR="004F0C01" w:rsidTr="00CC456C">
        <w:trPr>
          <w:trHeight w:val="340"/>
          <w:jc w:val="center"/>
        </w:trPr>
        <w:tc>
          <w:tcPr>
            <w:tcW w:w="3023" w:type="dxa"/>
            <w:tcBorders>
              <w:top w:val="single" w:sz="4" w:space="0" w:color="auto"/>
              <w:bottom w:val="single" w:sz="4" w:space="0" w:color="auto"/>
              <w:right w:val="single" w:sz="4" w:space="0" w:color="auto"/>
            </w:tcBorders>
            <w:vAlign w:val="center"/>
          </w:tcPr>
          <w:p w:rsidR="004F0C01" w:rsidRDefault="004F0C01" w:rsidP="00750452">
            <w:pPr>
              <w:adjustRightInd w:val="0"/>
              <w:spacing w:line="400" w:lineRule="exact"/>
              <w:rPr>
                <w:rFonts w:ascii="宋体"/>
                <w:color w:val="000000"/>
                <w:kern w:val="0"/>
                <w:szCs w:val="21"/>
              </w:rPr>
            </w:pPr>
            <w:r>
              <w:rPr>
                <w:rFonts w:ascii="宋体" w:hAnsi="宋体" w:hint="eastAsia"/>
                <w:color w:val="000000"/>
                <w:kern w:val="0"/>
                <w:szCs w:val="21"/>
              </w:rPr>
              <w:t>社会消费品零售总额</w:t>
            </w:r>
          </w:p>
        </w:tc>
        <w:tc>
          <w:tcPr>
            <w:tcW w:w="1050"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adjustRightInd w:val="0"/>
              <w:spacing w:line="400" w:lineRule="exact"/>
              <w:jc w:val="center"/>
              <w:rPr>
                <w:rFonts w:ascii="宋体"/>
                <w:color w:val="000000"/>
                <w:kern w:val="0"/>
                <w:szCs w:val="21"/>
              </w:rPr>
            </w:pPr>
            <w:r>
              <w:rPr>
                <w:rFonts w:ascii="宋体" w:hAnsi="宋体" w:hint="eastAsia"/>
                <w:color w:val="000000"/>
                <w:kern w:val="0"/>
                <w:szCs w:val="21"/>
              </w:rPr>
              <w:t>亿元</w:t>
            </w:r>
          </w:p>
        </w:tc>
        <w:tc>
          <w:tcPr>
            <w:tcW w:w="1529"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spacing w:line="400" w:lineRule="exact"/>
              <w:jc w:val="right"/>
              <w:rPr>
                <w:rFonts w:ascii="宋体"/>
                <w:szCs w:val="21"/>
              </w:rPr>
            </w:pPr>
            <w:r>
              <w:rPr>
                <w:rFonts w:ascii="宋体" w:hAnsi="宋体"/>
                <w:szCs w:val="21"/>
              </w:rPr>
              <w:t>369.6</w:t>
            </w:r>
          </w:p>
        </w:tc>
        <w:tc>
          <w:tcPr>
            <w:tcW w:w="1146"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spacing w:line="400" w:lineRule="exact"/>
              <w:jc w:val="right"/>
              <w:rPr>
                <w:rFonts w:ascii="宋体"/>
                <w:szCs w:val="21"/>
              </w:rPr>
            </w:pPr>
            <w:r>
              <w:rPr>
                <w:rFonts w:ascii="宋体" w:hAnsi="宋体"/>
                <w:szCs w:val="21"/>
              </w:rPr>
              <w:t>10.0</w:t>
            </w:r>
          </w:p>
        </w:tc>
        <w:tc>
          <w:tcPr>
            <w:tcW w:w="975"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widowControl/>
              <w:spacing w:line="400" w:lineRule="exact"/>
              <w:jc w:val="right"/>
              <w:rPr>
                <w:rFonts w:ascii="宋体"/>
                <w:color w:val="000000"/>
                <w:kern w:val="0"/>
                <w:szCs w:val="21"/>
              </w:rPr>
            </w:pPr>
            <w:r>
              <w:rPr>
                <w:rFonts w:ascii="宋体" w:hAnsi="宋体"/>
                <w:color w:val="000000"/>
                <w:kern w:val="0"/>
                <w:szCs w:val="21"/>
              </w:rPr>
              <w:t>370.0</w:t>
            </w:r>
          </w:p>
        </w:tc>
        <w:tc>
          <w:tcPr>
            <w:tcW w:w="1134" w:type="dxa"/>
            <w:tcBorders>
              <w:top w:val="single" w:sz="4" w:space="0" w:color="auto"/>
              <w:left w:val="single" w:sz="4" w:space="0" w:color="auto"/>
              <w:bottom w:val="single" w:sz="4" w:space="0" w:color="auto"/>
            </w:tcBorders>
            <w:vAlign w:val="center"/>
          </w:tcPr>
          <w:p w:rsidR="004F0C01" w:rsidRDefault="004F0C01" w:rsidP="00750452">
            <w:pPr>
              <w:widowControl/>
              <w:spacing w:line="400" w:lineRule="exact"/>
              <w:jc w:val="right"/>
              <w:rPr>
                <w:rFonts w:ascii="宋体"/>
                <w:color w:val="000000"/>
                <w:kern w:val="0"/>
                <w:szCs w:val="21"/>
              </w:rPr>
            </w:pPr>
            <w:r>
              <w:rPr>
                <w:rFonts w:ascii="宋体" w:hAnsi="宋体"/>
                <w:color w:val="000000"/>
                <w:kern w:val="0"/>
                <w:szCs w:val="21"/>
              </w:rPr>
              <w:t>14.5</w:t>
            </w:r>
          </w:p>
        </w:tc>
      </w:tr>
      <w:tr w:rsidR="004F0C01" w:rsidTr="00CC456C">
        <w:trPr>
          <w:trHeight w:val="340"/>
          <w:jc w:val="center"/>
        </w:trPr>
        <w:tc>
          <w:tcPr>
            <w:tcW w:w="3023" w:type="dxa"/>
            <w:tcBorders>
              <w:top w:val="single" w:sz="4" w:space="0" w:color="auto"/>
              <w:bottom w:val="single" w:sz="4" w:space="0" w:color="auto"/>
              <w:right w:val="single" w:sz="4" w:space="0" w:color="auto"/>
            </w:tcBorders>
            <w:vAlign w:val="center"/>
          </w:tcPr>
          <w:p w:rsidR="004F0C01" w:rsidRDefault="004F0C01" w:rsidP="00750452">
            <w:pPr>
              <w:widowControl/>
              <w:spacing w:line="400" w:lineRule="exact"/>
              <w:rPr>
                <w:rFonts w:ascii="宋体"/>
                <w:color w:val="000000"/>
                <w:kern w:val="0"/>
                <w:szCs w:val="21"/>
              </w:rPr>
            </w:pPr>
            <w:r>
              <w:rPr>
                <w:rFonts w:ascii="宋体" w:hAnsi="宋体" w:hint="eastAsia"/>
                <w:color w:val="000000"/>
                <w:kern w:val="0"/>
                <w:szCs w:val="21"/>
              </w:rPr>
              <w:t>出口总额</w:t>
            </w:r>
          </w:p>
        </w:tc>
        <w:tc>
          <w:tcPr>
            <w:tcW w:w="1050" w:type="dxa"/>
            <w:tcBorders>
              <w:top w:val="single" w:sz="4" w:space="0" w:color="auto"/>
              <w:left w:val="single" w:sz="4" w:space="0" w:color="auto"/>
              <w:bottom w:val="single" w:sz="4" w:space="0" w:color="auto"/>
              <w:right w:val="single" w:sz="4" w:space="0" w:color="auto"/>
            </w:tcBorders>
            <w:vAlign w:val="center"/>
          </w:tcPr>
          <w:p w:rsidR="004F0C01" w:rsidRDefault="004F0C01" w:rsidP="00211267">
            <w:pPr>
              <w:adjustRightInd w:val="0"/>
              <w:spacing w:line="400" w:lineRule="exact"/>
              <w:jc w:val="center"/>
              <w:rPr>
                <w:rFonts w:ascii="宋体"/>
                <w:color w:val="000000"/>
                <w:kern w:val="0"/>
                <w:szCs w:val="21"/>
              </w:rPr>
            </w:pPr>
            <w:r>
              <w:rPr>
                <w:rFonts w:ascii="宋体" w:hAnsi="宋体" w:hint="eastAsia"/>
                <w:color w:val="000000"/>
                <w:kern w:val="0"/>
                <w:szCs w:val="21"/>
              </w:rPr>
              <w:t>亿美元</w:t>
            </w:r>
          </w:p>
        </w:tc>
        <w:tc>
          <w:tcPr>
            <w:tcW w:w="1529"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spacing w:line="400" w:lineRule="exact"/>
              <w:jc w:val="right"/>
              <w:rPr>
                <w:rFonts w:ascii="宋体"/>
                <w:szCs w:val="21"/>
              </w:rPr>
            </w:pPr>
            <w:r>
              <w:rPr>
                <w:rFonts w:ascii="宋体" w:hAnsi="宋体"/>
                <w:szCs w:val="21"/>
              </w:rPr>
              <w:t>19.7</w:t>
            </w:r>
          </w:p>
        </w:tc>
        <w:tc>
          <w:tcPr>
            <w:tcW w:w="1146"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spacing w:line="400" w:lineRule="exact"/>
              <w:jc w:val="right"/>
              <w:rPr>
                <w:rFonts w:ascii="宋体"/>
                <w:szCs w:val="21"/>
              </w:rPr>
            </w:pPr>
            <w:r>
              <w:rPr>
                <w:rFonts w:ascii="宋体" w:hAnsi="宋体"/>
                <w:szCs w:val="21"/>
              </w:rPr>
              <w:t>5.0</w:t>
            </w:r>
          </w:p>
        </w:tc>
        <w:tc>
          <w:tcPr>
            <w:tcW w:w="975" w:type="dxa"/>
            <w:tcBorders>
              <w:top w:val="single" w:sz="4" w:space="0" w:color="auto"/>
              <w:left w:val="single" w:sz="4" w:space="0" w:color="auto"/>
              <w:bottom w:val="single" w:sz="4" w:space="0" w:color="auto"/>
              <w:right w:val="single" w:sz="4" w:space="0" w:color="auto"/>
            </w:tcBorders>
            <w:vAlign w:val="center"/>
          </w:tcPr>
          <w:p w:rsidR="004F0C01" w:rsidRDefault="00211267" w:rsidP="00211267">
            <w:pPr>
              <w:adjustRightInd w:val="0"/>
              <w:spacing w:line="300" w:lineRule="exact"/>
              <w:jc w:val="right"/>
              <w:rPr>
                <w:rFonts w:ascii="宋体"/>
                <w:color w:val="000000"/>
                <w:kern w:val="0"/>
                <w:szCs w:val="21"/>
              </w:rPr>
            </w:pPr>
            <w:r>
              <w:rPr>
                <w:rFonts w:ascii="宋体" w:hAnsi="宋体" w:hint="eastAsia"/>
                <w:color w:val="000000"/>
                <w:kern w:val="0"/>
                <w:szCs w:val="21"/>
              </w:rPr>
              <w:t>122.7（亿元）</w:t>
            </w:r>
          </w:p>
        </w:tc>
        <w:tc>
          <w:tcPr>
            <w:tcW w:w="1134" w:type="dxa"/>
            <w:tcBorders>
              <w:top w:val="single" w:sz="4" w:space="0" w:color="auto"/>
              <w:left w:val="single" w:sz="4" w:space="0" w:color="auto"/>
              <w:bottom w:val="single" w:sz="4" w:space="0" w:color="auto"/>
            </w:tcBorders>
            <w:vAlign w:val="center"/>
          </w:tcPr>
          <w:p w:rsidR="004F0C01" w:rsidRDefault="004F0C01" w:rsidP="00750452">
            <w:pPr>
              <w:adjustRightInd w:val="0"/>
              <w:spacing w:line="400" w:lineRule="exact"/>
              <w:jc w:val="right"/>
              <w:rPr>
                <w:rFonts w:ascii="宋体"/>
                <w:color w:val="000000"/>
                <w:kern w:val="0"/>
                <w:szCs w:val="21"/>
              </w:rPr>
            </w:pPr>
            <w:r>
              <w:rPr>
                <w:rFonts w:ascii="宋体" w:hAnsi="宋体"/>
                <w:color w:val="000000"/>
                <w:kern w:val="0"/>
                <w:szCs w:val="21"/>
              </w:rPr>
              <w:t>5.0</w:t>
            </w:r>
          </w:p>
        </w:tc>
      </w:tr>
      <w:tr w:rsidR="004F0C01" w:rsidTr="00CC456C">
        <w:trPr>
          <w:trHeight w:val="340"/>
          <w:jc w:val="center"/>
        </w:trPr>
        <w:tc>
          <w:tcPr>
            <w:tcW w:w="3023" w:type="dxa"/>
            <w:tcBorders>
              <w:top w:val="single" w:sz="4" w:space="0" w:color="auto"/>
              <w:bottom w:val="single" w:sz="4" w:space="0" w:color="auto"/>
              <w:right w:val="single" w:sz="4" w:space="0" w:color="auto"/>
            </w:tcBorders>
            <w:vAlign w:val="center"/>
          </w:tcPr>
          <w:p w:rsidR="004F0C01" w:rsidRDefault="004F0C01" w:rsidP="00750452">
            <w:pPr>
              <w:adjustRightInd w:val="0"/>
              <w:spacing w:line="400" w:lineRule="exact"/>
              <w:rPr>
                <w:rFonts w:ascii="宋体"/>
                <w:color w:val="000000"/>
                <w:kern w:val="0"/>
                <w:szCs w:val="21"/>
              </w:rPr>
            </w:pPr>
            <w:r>
              <w:rPr>
                <w:rFonts w:ascii="宋体" w:hAnsi="宋体" w:hint="eastAsia"/>
                <w:color w:val="000000"/>
                <w:kern w:val="0"/>
                <w:szCs w:val="21"/>
              </w:rPr>
              <w:t>城镇常住居民人均可支配收入</w:t>
            </w:r>
          </w:p>
        </w:tc>
        <w:tc>
          <w:tcPr>
            <w:tcW w:w="1050"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adjustRightInd w:val="0"/>
              <w:spacing w:line="400" w:lineRule="exact"/>
              <w:jc w:val="center"/>
              <w:rPr>
                <w:rFonts w:ascii="宋体"/>
                <w:color w:val="000000"/>
                <w:kern w:val="0"/>
                <w:szCs w:val="21"/>
              </w:rPr>
            </w:pPr>
            <w:r>
              <w:rPr>
                <w:rFonts w:ascii="宋体" w:hAnsi="宋体" w:hint="eastAsia"/>
                <w:color w:val="000000"/>
                <w:kern w:val="0"/>
                <w:szCs w:val="21"/>
              </w:rPr>
              <w:t>元</w:t>
            </w:r>
          </w:p>
        </w:tc>
        <w:tc>
          <w:tcPr>
            <w:tcW w:w="1529"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spacing w:line="400" w:lineRule="exact"/>
              <w:jc w:val="right"/>
              <w:rPr>
                <w:rFonts w:ascii="宋体"/>
                <w:szCs w:val="21"/>
              </w:rPr>
            </w:pPr>
            <w:r>
              <w:rPr>
                <w:rFonts w:ascii="宋体" w:hAnsi="宋体"/>
                <w:szCs w:val="21"/>
              </w:rPr>
              <w:t>47874</w:t>
            </w:r>
          </w:p>
        </w:tc>
        <w:tc>
          <w:tcPr>
            <w:tcW w:w="1146"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spacing w:line="400" w:lineRule="exact"/>
              <w:jc w:val="right"/>
              <w:rPr>
                <w:rFonts w:ascii="宋体"/>
                <w:szCs w:val="21"/>
              </w:rPr>
            </w:pPr>
            <w:r>
              <w:rPr>
                <w:rFonts w:ascii="宋体" w:hAnsi="宋体"/>
                <w:szCs w:val="21"/>
              </w:rPr>
              <w:t>8.0</w:t>
            </w:r>
          </w:p>
        </w:tc>
        <w:tc>
          <w:tcPr>
            <w:tcW w:w="975" w:type="dxa"/>
            <w:tcBorders>
              <w:top w:val="single" w:sz="4" w:space="0" w:color="auto"/>
              <w:left w:val="single" w:sz="4" w:space="0" w:color="auto"/>
              <w:bottom w:val="single" w:sz="4" w:space="0" w:color="auto"/>
              <w:right w:val="single" w:sz="4" w:space="0" w:color="auto"/>
            </w:tcBorders>
            <w:vAlign w:val="center"/>
          </w:tcPr>
          <w:p w:rsidR="004F0C01" w:rsidRDefault="00744C31" w:rsidP="00750452">
            <w:pPr>
              <w:spacing w:line="400" w:lineRule="exact"/>
              <w:jc w:val="right"/>
              <w:rPr>
                <w:rFonts w:ascii="宋体"/>
                <w:color w:val="000000"/>
                <w:kern w:val="0"/>
                <w:szCs w:val="21"/>
              </w:rPr>
            </w:pPr>
            <w:r>
              <w:rPr>
                <w:rFonts w:ascii="宋体" w:hAnsi="宋体" w:hint="eastAsia"/>
                <w:color w:val="000000"/>
                <w:kern w:val="0"/>
                <w:szCs w:val="21"/>
              </w:rPr>
              <w:t>48217</w:t>
            </w:r>
          </w:p>
        </w:tc>
        <w:tc>
          <w:tcPr>
            <w:tcW w:w="1134" w:type="dxa"/>
            <w:tcBorders>
              <w:top w:val="single" w:sz="4" w:space="0" w:color="auto"/>
              <w:left w:val="single" w:sz="4" w:space="0" w:color="auto"/>
              <w:bottom w:val="single" w:sz="4" w:space="0" w:color="auto"/>
            </w:tcBorders>
            <w:vAlign w:val="center"/>
          </w:tcPr>
          <w:p w:rsidR="004F0C01" w:rsidRDefault="004F0C01" w:rsidP="00744C31">
            <w:pPr>
              <w:spacing w:line="400" w:lineRule="exact"/>
              <w:jc w:val="right"/>
              <w:rPr>
                <w:rFonts w:ascii="宋体"/>
                <w:color w:val="000000"/>
                <w:kern w:val="0"/>
                <w:szCs w:val="21"/>
              </w:rPr>
            </w:pPr>
            <w:r>
              <w:rPr>
                <w:rFonts w:ascii="宋体" w:hAnsi="宋体"/>
                <w:color w:val="000000"/>
                <w:kern w:val="0"/>
                <w:szCs w:val="21"/>
              </w:rPr>
              <w:t>8.</w:t>
            </w:r>
            <w:r w:rsidR="00744C31">
              <w:rPr>
                <w:rFonts w:ascii="宋体" w:hAnsi="宋体" w:hint="eastAsia"/>
                <w:color w:val="000000"/>
                <w:kern w:val="0"/>
                <w:szCs w:val="21"/>
              </w:rPr>
              <w:t>7</w:t>
            </w:r>
          </w:p>
        </w:tc>
      </w:tr>
      <w:tr w:rsidR="004F0C01" w:rsidTr="00CC456C">
        <w:trPr>
          <w:trHeight w:val="340"/>
          <w:jc w:val="center"/>
        </w:trPr>
        <w:tc>
          <w:tcPr>
            <w:tcW w:w="3023" w:type="dxa"/>
            <w:tcBorders>
              <w:top w:val="single" w:sz="4" w:space="0" w:color="auto"/>
              <w:bottom w:val="single" w:sz="4" w:space="0" w:color="auto"/>
              <w:right w:val="single" w:sz="4" w:space="0" w:color="auto"/>
            </w:tcBorders>
            <w:vAlign w:val="center"/>
          </w:tcPr>
          <w:p w:rsidR="004F0C01" w:rsidRDefault="004F0C01" w:rsidP="00750452">
            <w:pPr>
              <w:adjustRightInd w:val="0"/>
              <w:spacing w:line="400" w:lineRule="exact"/>
              <w:rPr>
                <w:rFonts w:ascii="宋体"/>
                <w:color w:val="000000"/>
                <w:kern w:val="0"/>
                <w:szCs w:val="21"/>
              </w:rPr>
            </w:pPr>
            <w:r>
              <w:rPr>
                <w:rFonts w:ascii="宋体" w:hAnsi="宋体" w:hint="eastAsia"/>
                <w:color w:val="000000"/>
                <w:kern w:val="0"/>
                <w:szCs w:val="21"/>
              </w:rPr>
              <w:t>农村常住居民人均可支配收入</w:t>
            </w:r>
          </w:p>
        </w:tc>
        <w:tc>
          <w:tcPr>
            <w:tcW w:w="1050"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adjustRightInd w:val="0"/>
              <w:spacing w:line="400" w:lineRule="exact"/>
              <w:jc w:val="center"/>
              <w:rPr>
                <w:rFonts w:ascii="宋体"/>
                <w:color w:val="000000"/>
                <w:kern w:val="0"/>
                <w:szCs w:val="21"/>
              </w:rPr>
            </w:pPr>
            <w:r>
              <w:rPr>
                <w:rFonts w:ascii="宋体" w:hAnsi="宋体" w:hint="eastAsia"/>
                <w:color w:val="000000"/>
                <w:kern w:val="0"/>
                <w:szCs w:val="21"/>
              </w:rPr>
              <w:t>元</w:t>
            </w:r>
          </w:p>
        </w:tc>
        <w:tc>
          <w:tcPr>
            <w:tcW w:w="1529"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spacing w:line="400" w:lineRule="exact"/>
              <w:jc w:val="right"/>
              <w:rPr>
                <w:rFonts w:ascii="宋体"/>
                <w:szCs w:val="21"/>
              </w:rPr>
            </w:pPr>
            <w:r>
              <w:rPr>
                <w:rFonts w:ascii="宋体" w:hAnsi="宋体"/>
                <w:szCs w:val="21"/>
              </w:rPr>
              <w:t>29272</w:t>
            </w:r>
          </w:p>
        </w:tc>
        <w:tc>
          <w:tcPr>
            <w:tcW w:w="1146"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spacing w:line="400" w:lineRule="exact"/>
              <w:jc w:val="right"/>
              <w:rPr>
                <w:rFonts w:ascii="宋体"/>
                <w:szCs w:val="21"/>
              </w:rPr>
            </w:pPr>
            <w:r>
              <w:rPr>
                <w:rFonts w:ascii="宋体" w:hAnsi="宋体"/>
                <w:szCs w:val="21"/>
              </w:rPr>
              <w:t>9.0</w:t>
            </w:r>
          </w:p>
        </w:tc>
        <w:tc>
          <w:tcPr>
            <w:tcW w:w="975" w:type="dxa"/>
            <w:tcBorders>
              <w:top w:val="single" w:sz="4" w:space="0" w:color="auto"/>
              <w:left w:val="single" w:sz="4" w:space="0" w:color="auto"/>
              <w:bottom w:val="single" w:sz="4" w:space="0" w:color="auto"/>
              <w:right w:val="single" w:sz="4" w:space="0" w:color="auto"/>
            </w:tcBorders>
            <w:vAlign w:val="center"/>
          </w:tcPr>
          <w:p w:rsidR="004F0C01" w:rsidRDefault="00744C31" w:rsidP="00750452">
            <w:pPr>
              <w:spacing w:line="400" w:lineRule="exact"/>
              <w:jc w:val="right"/>
              <w:rPr>
                <w:rFonts w:ascii="宋体"/>
                <w:color w:val="000000"/>
                <w:kern w:val="0"/>
                <w:szCs w:val="21"/>
              </w:rPr>
            </w:pPr>
            <w:r>
              <w:rPr>
                <w:rFonts w:ascii="宋体" w:hAnsi="宋体"/>
                <w:color w:val="000000"/>
                <w:kern w:val="0"/>
                <w:szCs w:val="21"/>
              </w:rPr>
              <w:t>288</w:t>
            </w:r>
            <w:r>
              <w:rPr>
                <w:rFonts w:ascii="宋体" w:hAnsi="宋体" w:hint="eastAsia"/>
                <w:color w:val="000000"/>
                <w:kern w:val="0"/>
                <w:szCs w:val="21"/>
              </w:rPr>
              <w:t>55</w:t>
            </w:r>
          </w:p>
        </w:tc>
        <w:tc>
          <w:tcPr>
            <w:tcW w:w="1134" w:type="dxa"/>
            <w:tcBorders>
              <w:top w:val="single" w:sz="4" w:space="0" w:color="auto"/>
              <w:left w:val="single" w:sz="4" w:space="0" w:color="auto"/>
              <w:bottom w:val="single" w:sz="4" w:space="0" w:color="auto"/>
            </w:tcBorders>
            <w:vAlign w:val="center"/>
          </w:tcPr>
          <w:p w:rsidR="004F0C01" w:rsidRDefault="00744C31" w:rsidP="00750452">
            <w:pPr>
              <w:spacing w:line="400" w:lineRule="exact"/>
              <w:jc w:val="right"/>
              <w:rPr>
                <w:rFonts w:ascii="宋体"/>
                <w:color w:val="000000"/>
                <w:kern w:val="0"/>
                <w:szCs w:val="21"/>
              </w:rPr>
            </w:pPr>
            <w:r>
              <w:rPr>
                <w:rFonts w:ascii="宋体" w:hAnsi="宋体"/>
                <w:color w:val="000000"/>
                <w:kern w:val="0"/>
                <w:szCs w:val="21"/>
              </w:rPr>
              <w:t>7.</w:t>
            </w:r>
            <w:r>
              <w:rPr>
                <w:rFonts w:ascii="宋体" w:hAnsi="宋体" w:hint="eastAsia"/>
                <w:color w:val="000000"/>
                <w:kern w:val="0"/>
                <w:szCs w:val="21"/>
              </w:rPr>
              <w:t>7</w:t>
            </w:r>
          </w:p>
        </w:tc>
      </w:tr>
      <w:tr w:rsidR="004F0C01" w:rsidTr="00CC456C">
        <w:trPr>
          <w:trHeight w:val="340"/>
          <w:jc w:val="center"/>
        </w:trPr>
        <w:tc>
          <w:tcPr>
            <w:tcW w:w="3023" w:type="dxa"/>
            <w:tcBorders>
              <w:top w:val="single" w:sz="4" w:space="0" w:color="auto"/>
              <w:bottom w:val="single" w:sz="4" w:space="0" w:color="auto"/>
              <w:right w:val="single" w:sz="4" w:space="0" w:color="auto"/>
            </w:tcBorders>
            <w:vAlign w:val="center"/>
          </w:tcPr>
          <w:p w:rsidR="004F0C01" w:rsidRDefault="004F0C01" w:rsidP="00750452">
            <w:pPr>
              <w:adjustRightInd w:val="0"/>
              <w:spacing w:line="400" w:lineRule="exact"/>
              <w:rPr>
                <w:rFonts w:ascii="宋体"/>
                <w:color w:val="000000"/>
                <w:kern w:val="0"/>
                <w:szCs w:val="21"/>
              </w:rPr>
            </w:pPr>
            <w:r>
              <w:rPr>
                <w:rFonts w:ascii="宋体" w:hAnsi="宋体"/>
                <w:color w:val="000000"/>
                <w:kern w:val="0"/>
                <w:szCs w:val="21"/>
              </w:rPr>
              <w:t>R&amp;D</w:t>
            </w:r>
            <w:r>
              <w:rPr>
                <w:rFonts w:ascii="宋体" w:hAnsi="宋体" w:hint="eastAsia"/>
                <w:color w:val="000000"/>
                <w:kern w:val="0"/>
                <w:szCs w:val="21"/>
              </w:rPr>
              <w:t>经费占比</w:t>
            </w:r>
            <w:r>
              <w:rPr>
                <w:rFonts w:ascii="宋体"/>
                <w:color w:val="000000"/>
                <w:kern w:val="0"/>
                <w:szCs w:val="21"/>
              </w:rPr>
              <w:tab/>
            </w:r>
            <w:r>
              <w:rPr>
                <w:rFonts w:ascii="宋体"/>
                <w:color w:val="000000"/>
                <w:kern w:val="0"/>
                <w:szCs w:val="21"/>
              </w:rPr>
              <w:tab/>
            </w:r>
            <w:r>
              <w:rPr>
                <w:rFonts w:ascii="宋体"/>
                <w:color w:val="000000"/>
                <w:kern w:val="0"/>
                <w:szCs w:val="21"/>
              </w:rPr>
              <w:tab/>
            </w:r>
          </w:p>
        </w:tc>
        <w:tc>
          <w:tcPr>
            <w:tcW w:w="1050"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adjustRightInd w:val="0"/>
              <w:spacing w:line="400" w:lineRule="exact"/>
              <w:jc w:val="center"/>
              <w:rPr>
                <w:rFonts w:ascii="宋体"/>
                <w:color w:val="000000"/>
                <w:kern w:val="0"/>
                <w:szCs w:val="21"/>
              </w:rPr>
            </w:pPr>
            <w:r>
              <w:rPr>
                <w:rFonts w:ascii="宋体" w:hAnsi="宋体"/>
                <w:color w:val="000000"/>
                <w:kern w:val="0"/>
                <w:szCs w:val="21"/>
              </w:rPr>
              <w:t>%</w:t>
            </w:r>
          </w:p>
        </w:tc>
        <w:tc>
          <w:tcPr>
            <w:tcW w:w="1529" w:type="dxa"/>
            <w:tcBorders>
              <w:top w:val="single" w:sz="4" w:space="0" w:color="auto"/>
              <w:left w:val="single" w:sz="4" w:space="0" w:color="auto"/>
              <w:bottom w:val="single" w:sz="4" w:space="0" w:color="auto"/>
              <w:right w:val="single" w:sz="4" w:space="0" w:color="auto"/>
            </w:tcBorders>
            <w:vAlign w:val="center"/>
          </w:tcPr>
          <w:p w:rsidR="004F0C01" w:rsidRDefault="004F0C01" w:rsidP="00CC456C">
            <w:pPr>
              <w:spacing w:line="400" w:lineRule="exact"/>
              <w:jc w:val="right"/>
              <w:rPr>
                <w:rFonts w:ascii="宋体"/>
                <w:szCs w:val="21"/>
              </w:rPr>
            </w:pPr>
            <w:r>
              <w:rPr>
                <w:rFonts w:ascii="宋体" w:hAnsi="宋体"/>
                <w:szCs w:val="21"/>
              </w:rPr>
              <w:t>2.1</w:t>
            </w:r>
          </w:p>
        </w:tc>
        <w:tc>
          <w:tcPr>
            <w:tcW w:w="1146"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spacing w:line="400" w:lineRule="exact"/>
              <w:jc w:val="right"/>
              <w:rPr>
                <w:rFonts w:ascii="宋体"/>
                <w:szCs w:val="21"/>
              </w:rPr>
            </w:pPr>
            <w:r>
              <w:rPr>
                <w:rFonts w:ascii="宋体"/>
                <w:szCs w:val="21"/>
              </w:rPr>
              <w:t>/</w:t>
            </w:r>
          </w:p>
        </w:tc>
        <w:tc>
          <w:tcPr>
            <w:tcW w:w="975" w:type="dxa"/>
            <w:tcBorders>
              <w:top w:val="single" w:sz="4" w:space="0" w:color="auto"/>
              <w:left w:val="single" w:sz="4" w:space="0" w:color="auto"/>
              <w:bottom w:val="single" w:sz="4" w:space="0" w:color="auto"/>
            </w:tcBorders>
            <w:vAlign w:val="center"/>
          </w:tcPr>
          <w:p w:rsidR="004F0C01" w:rsidRDefault="004F0C01" w:rsidP="00AB7CC8">
            <w:pPr>
              <w:spacing w:line="400" w:lineRule="exact"/>
              <w:jc w:val="right"/>
              <w:rPr>
                <w:rFonts w:ascii="宋体"/>
                <w:color w:val="000000"/>
                <w:kern w:val="0"/>
                <w:szCs w:val="21"/>
              </w:rPr>
            </w:pPr>
            <w:r>
              <w:rPr>
                <w:rFonts w:ascii="宋体" w:hAnsi="宋体"/>
                <w:color w:val="000000"/>
                <w:kern w:val="0"/>
                <w:szCs w:val="21"/>
              </w:rPr>
              <w:t>2.08</w:t>
            </w:r>
          </w:p>
        </w:tc>
        <w:tc>
          <w:tcPr>
            <w:tcW w:w="1134" w:type="dxa"/>
            <w:tcBorders>
              <w:top w:val="single" w:sz="4" w:space="0" w:color="auto"/>
              <w:left w:val="single" w:sz="4" w:space="0" w:color="auto"/>
              <w:bottom w:val="single" w:sz="4" w:space="0" w:color="auto"/>
            </w:tcBorders>
            <w:vAlign w:val="center"/>
          </w:tcPr>
          <w:p w:rsidR="004F0C01" w:rsidRDefault="004F0C01" w:rsidP="00750452">
            <w:pPr>
              <w:spacing w:line="400" w:lineRule="exact"/>
              <w:jc w:val="right"/>
              <w:rPr>
                <w:rFonts w:ascii="宋体"/>
                <w:color w:val="000000"/>
                <w:kern w:val="0"/>
                <w:szCs w:val="21"/>
              </w:rPr>
            </w:pPr>
            <w:r>
              <w:rPr>
                <w:rFonts w:ascii="宋体"/>
                <w:color w:val="000000"/>
                <w:kern w:val="0"/>
                <w:szCs w:val="21"/>
              </w:rPr>
              <w:t>/</w:t>
            </w:r>
          </w:p>
        </w:tc>
      </w:tr>
      <w:tr w:rsidR="004F0C01" w:rsidTr="00CC456C">
        <w:trPr>
          <w:trHeight w:val="340"/>
          <w:jc w:val="center"/>
        </w:trPr>
        <w:tc>
          <w:tcPr>
            <w:tcW w:w="3023" w:type="dxa"/>
            <w:tcBorders>
              <w:top w:val="single" w:sz="4" w:space="0" w:color="auto"/>
              <w:bottom w:val="single" w:sz="4" w:space="0" w:color="auto"/>
              <w:right w:val="single" w:sz="4" w:space="0" w:color="auto"/>
            </w:tcBorders>
            <w:vAlign w:val="center"/>
          </w:tcPr>
          <w:p w:rsidR="004F0C01" w:rsidRDefault="004F0C01" w:rsidP="00750452">
            <w:pPr>
              <w:pStyle w:val="CharCharCharChar"/>
              <w:adjustRightInd w:val="0"/>
              <w:snapToGrid w:val="0"/>
              <w:spacing w:line="400" w:lineRule="exact"/>
              <w:rPr>
                <w:rFonts w:ascii="宋体"/>
                <w:color w:val="000000"/>
                <w:kern w:val="0"/>
                <w:szCs w:val="21"/>
              </w:rPr>
            </w:pPr>
            <w:r>
              <w:rPr>
                <w:rFonts w:ascii="宋体" w:hAnsi="宋体" w:hint="eastAsia"/>
                <w:color w:val="000000"/>
                <w:kern w:val="0"/>
                <w:szCs w:val="21"/>
              </w:rPr>
              <w:t>人口自然增长率</w:t>
            </w:r>
          </w:p>
        </w:tc>
        <w:tc>
          <w:tcPr>
            <w:tcW w:w="1050"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pStyle w:val="CharCharCharChar"/>
              <w:adjustRightInd w:val="0"/>
              <w:snapToGrid w:val="0"/>
              <w:spacing w:line="400" w:lineRule="exact"/>
              <w:jc w:val="center"/>
              <w:rPr>
                <w:rFonts w:ascii="宋体"/>
                <w:color w:val="000000"/>
                <w:kern w:val="0"/>
                <w:szCs w:val="21"/>
              </w:rPr>
            </w:pPr>
            <w:r>
              <w:rPr>
                <w:rFonts w:ascii="宋体" w:hAnsi="宋体" w:hint="eastAsia"/>
                <w:color w:val="000000"/>
                <w:kern w:val="0"/>
                <w:szCs w:val="21"/>
              </w:rPr>
              <w:t>‰</w:t>
            </w:r>
          </w:p>
        </w:tc>
        <w:tc>
          <w:tcPr>
            <w:tcW w:w="1529" w:type="dxa"/>
            <w:tcBorders>
              <w:top w:val="single" w:sz="4" w:space="0" w:color="auto"/>
              <w:left w:val="single" w:sz="4" w:space="0" w:color="auto"/>
              <w:bottom w:val="single" w:sz="4" w:space="0" w:color="auto"/>
              <w:right w:val="single" w:sz="4" w:space="0" w:color="auto"/>
            </w:tcBorders>
            <w:vAlign w:val="center"/>
          </w:tcPr>
          <w:p w:rsidR="004F0C01" w:rsidRDefault="004F0C01" w:rsidP="00CC456C">
            <w:pPr>
              <w:spacing w:line="400" w:lineRule="exact"/>
              <w:jc w:val="right"/>
              <w:rPr>
                <w:rFonts w:ascii="宋体"/>
                <w:szCs w:val="21"/>
              </w:rPr>
            </w:pPr>
            <w:r>
              <w:rPr>
                <w:rFonts w:ascii="宋体"/>
                <w:szCs w:val="21"/>
              </w:rPr>
              <w:t>/</w:t>
            </w:r>
          </w:p>
        </w:tc>
        <w:tc>
          <w:tcPr>
            <w:tcW w:w="1146"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spacing w:line="400" w:lineRule="exact"/>
              <w:jc w:val="right"/>
              <w:rPr>
                <w:rFonts w:ascii="宋体"/>
                <w:szCs w:val="21"/>
              </w:rPr>
            </w:pPr>
            <w:r>
              <w:rPr>
                <w:rFonts w:ascii="宋体" w:hAnsi="宋体" w:hint="eastAsia"/>
                <w:szCs w:val="21"/>
              </w:rPr>
              <w:t>≤</w:t>
            </w:r>
            <w:r>
              <w:rPr>
                <w:rFonts w:ascii="宋体" w:hAnsi="宋体"/>
                <w:szCs w:val="21"/>
              </w:rPr>
              <w:t>8.0</w:t>
            </w:r>
          </w:p>
        </w:tc>
        <w:tc>
          <w:tcPr>
            <w:tcW w:w="975"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spacing w:line="400" w:lineRule="exact"/>
              <w:jc w:val="right"/>
              <w:rPr>
                <w:rFonts w:ascii="宋体"/>
                <w:color w:val="000000"/>
                <w:kern w:val="0"/>
                <w:szCs w:val="21"/>
              </w:rPr>
            </w:pPr>
            <w:r>
              <w:rPr>
                <w:rFonts w:ascii="宋体"/>
                <w:color w:val="000000"/>
                <w:kern w:val="0"/>
                <w:szCs w:val="21"/>
              </w:rPr>
              <w:t>/</w:t>
            </w:r>
          </w:p>
        </w:tc>
        <w:tc>
          <w:tcPr>
            <w:tcW w:w="1134" w:type="dxa"/>
            <w:tcBorders>
              <w:top w:val="single" w:sz="4" w:space="0" w:color="auto"/>
              <w:left w:val="single" w:sz="4" w:space="0" w:color="auto"/>
              <w:bottom w:val="single" w:sz="4" w:space="0" w:color="auto"/>
            </w:tcBorders>
            <w:vAlign w:val="center"/>
          </w:tcPr>
          <w:p w:rsidR="004F0C01" w:rsidRDefault="004F0C01" w:rsidP="00750452">
            <w:pPr>
              <w:spacing w:line="400" w:lineRule="exact"/>
              <w:jc w:val="right"/>
              <w:rPr>
                <w:rFonts w:ascii="宋体"/>
                <w:color w:val="000000"/>
                <w:kern w:val="0"/>
                <w:szCs w:val="21"/>
              </w:rPr>
            </w:pPr>
            <w:r>
              <w:rPr>
                <w:rFonts w:ascii="宋体" w:hAnsi="宋体"/>
                <w:color w:val="000000"/>
                <w:kern w:val="0"/>
                <w:szCs w:val="21"/>
              </w:rPr>
              <w:t>6.5</w:t>
            </w:r>
          </w:p>
        </w:tc>
      </w:tr>
      <w:tr w:rsidR="004F0C01" w:rsidTr="00CC456C">
        <w:trPr>
          <w:trHeight w:val="340"/>
          <w:jc w:val="center"/>
        </w:trPr>
        <w:tc>
          <w:tcPr>
            <w:tcW w:w="3023" w:type="dxa"/>
            <w:tcBorders>
              <w:top w:val="single" w:sz="4" w:space="0" w:color="auto"/>
              <w:bottom w:val="single" w:sz="4" w:space="0" w:color="auto"/>
              <w:right w:val="single" w:sz="4" w:space="0" w:color="auto"/>
            </w:tcBorders>
            <w:vAlign w:val="center"/>
          </w:tcPr>
          <w:p w:rsidR="004F0C01" w:rsidRDefault="004F0C01" w:rsidP="00750452">
            <w:pPr>
              <w:pStyle w:val="CharCharCharChar"/>
              <w:adjustRightInd w:val="0"/>
              <w:snapToGrid w:val="0"/>
              <w:spacing w:line="400" w:lineRule="exact"/>
              <w:rPr>
                <w:rFonts w:ascii="宋体"/>
                <w:color w:val="000000"/>
                <w:kern w:val="0"/>
                <w:szCs w:val="21"/>
              </w:rPr>
            </w:pPr>
            <w:r>
              <w:rPr>
                <w:rFonts w:ascii="宋体" w:hAnsi="宋体" w:hint="eastAsia"/>
                <w:color w:val="000000"/>
                <w:kern w:val="0"/>
                <w:szCs w:val="21"/>
              </w:rPr>
              <w:t>城镇登记失业率</w:t>
            </w:r>
          </w:p>
        </w:tc>
        <w:tc>
          <w:tcPr>
            <w:tcW w:w="1050"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pStyle w:val="CharCharCharChar"/>
              <w:adjustRightInd w:val="0"/>
              <w:snapToGrid w:val="0"/>
              <w:spacing w:line="400" w:lineRule="exact"/>
              <w:jc w:val="center"/>
              <w:rPr>
                <w:rFonts w:ascii="宋体"/>
                <w:color w:val="000000"/>
                <w:kern w:val="0"/>
                <w:szCs w:val="21"/>
              </w:rPr>
            </w:pPr>
            <w:r>
              <w:rPr>
                <w:rFonts w:ascii="宋体" w:hAnsi="宋体"/>
                <w:color w:val="000000"/>
                <w:kern w:val="0"/>
                <w:szCs w:val="21"/>
              </w:rPr>
              <w:t>%</w:t>
            </w:r>
          </w:p>
        </w:tc>
        <w:tc>
          <w:tcPr>
            <w:tcW w:w="1529" w:type="dxa"/>
            <w:tcBorders>
              <w:top w:val="single" w:sz="4" w:space="0" w:color="auto"/>
              <w:left w:val="single" w:sz="4" w:space="0" w:color="auto"/>
              <w:bottom w:val="single" w:sz="4" w:space="0" w:color="auto"/>
              <w:right w:val="single" w:sz="4" w:space="0" w:color="auto"/>
            </w:tcBorders>
            <w:vAlign w:val="center"/>
          </w:tcPr>
          <w:p w:rsidR="004F0C01" w:rsidRDefault="004F0C01" w:rsidP="00CC456C">
            <w:pPr>
              <w:spacing w:line="400" w:lineRule="exact"/>
              <w:jc w:val="right"/>
              <w:rPr>
                <w:rFonts w:ascii="宋体"/>
                <w:szCs w:val="21"/>
              </w:rPr>
            </w:pPr>
            <w:r>
              <w:rPr>
                <w:rFonts w:ascii="宋体"/>
                <w:szCs w:val="21"/>
              </w:rPr>
              <w:t>/</w:t>
            </w:r>
          </w:p>
        </w:tc>
        <w:tc>
          <w:tcPr>
            <w:tcW w:w="1146"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spacing w:line="400" w:lineRule="exact"/>
              <w:jc w:val="right"/>
              <w:rPr>
                <w:rFonts w:ascii="宋体"/>
                <w:szCs w:val="21"/>
              </w:rPr>
            </w:pPr>
            <w:r>
              <w:rPr>
                <w:rFonts w:ascii="宋体" w:hAnsi="宋体" w:hint="eastAsia"/>
                <w:szCs w:val="21"/>
              </w:rPr>
              <w:t>≤</w:t>
            </w:r>
            <w:r>
              <w:rPr>
                <w:rFonts w:ascii="宋体" w:hAnsi="宋体"/>
                <w:szCs w:val="21"/>
              </w:rPr>
              <w:t>4.0</w:t>
            </w:r>
          </w:p>
        </w:tc>
        <w:tc>
          <w:tcPr>
            <w:tcW w:w="975"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spacing w:line="400" w:lineRule="exact"/>
              <w:jc w:val="right"/>
              <w:rPr>
                <w:rFonts w:ascii="宋体"/>
                <w:color w:val="000000"/>
                <w:kern w:val="0"/>
                <w:szCs w:val="21"/>
              </w:rPr>
            </w:pPr>
            <w:r>
              <w:rPr>
                <w:rFonts w:ascii="宋体"/>
                <w:color w:val="000000"/>
                <w:kern w:val="0"/>
                <w:szCs w:val="21"/>
              </w:rPr>
              <w:t>/</w:t>
            </w:r>
          </w:p>
        </w:tc>
        <w:tc>
          <w:tcPr>
            <w:tcW w:w="1134" w:type="dxa"/>
            <w:tcBorders>
              <w:top w:val="single" w:sz="4" w:space="0" w:color="auto"/>
              <w:left w:val="single" w:sz="4" w:space="0" w:color="auto"/>
              <w:bottom w:val="single" w:sz="4" w:space="0" w:color="auto"/>
            </w:tcBorders>
            <w:vAlign w:val="center"/>
          </w:tcPr>
          <w:p w:rsidR="004F0C01" w:rsidRDefault="004F0C01" w:rsidP="00750452">
            <w:pPr>
              <w:spacing w:line="400" w:lineRule="exact"/>
              <w:jc w:val="right"/>
              <w:rPr>
                <w:rFonts w:ascii="宋体"/>
                <w:color w:val="000000"/>
                <w:kern w:val="0"/>
                <w:szCs w:val="21"/>
              </w:rPr>
            </w:pPr>
            <w:r>
              <w:rPr>
                <w:rFonts w:ascii="宋体" w:hAnsi="宋体"/>
                <w:szCs w:val="21"/>
              </w:rPr>
              <w:t>2.4</w:t>
            </w:r>
          </w:p>
        </w:tc>
      </w:tr>
      <w:tr w:rsidR="004F0C01" w:rsidTr="00CC456C">
        <w:trPr>
          <w:trHeight w:val="340"/>
          <w:jc w:val="center"/>
        </w:trPr>
        <w:tc>
          <w:tcPr>
            <w:tcW w:w="3023" w:type="dxa"/>
            <w:tcBorders>
              <w:top w:val="single" w:sz="4" w:space="0" w:color="auto"/>
              <w:bottom w:val="single" w:sz="4" w:space="0" w:color="auto"/>
              <w:right w:val="single" w:sz="4" w:space="0" w:color="auto"/>
            </w:tcBorders>
            <w:vAlign w:val="center"/>
          </w:tcPr>
          <w:p w:rsidR="004F0C01" w:rsidRDefault="004F0C01" w:rsidP="00750452">
            <w:pPr>
              <w:pStyle w:val="CharCharCharChar"/>
              <w:adjustRightInd w:val="0"/>
              <w:snapToGrid w:val="0"/>
              <w:spacing w:line="400" w:lineRule="exact"/>
              <w:rPr>
                <w:rFonts w:ascii="宋体"/>
                <w:color w:val="000000"/>
                <w:kern w:val="0"/>
                <w:szCs w:val="21"/>
              </w:rPr>
            </w:pPr>
            <w:r>
              <w:rPr>
                <w:rFonts w:ascii="宋体" w:hAnsi="宋体" w:hint="eastAsia"/>
                <w:color w:val="000000"/>
                <w:kern w:val="0"/>
                <w:szCs w:val="21"/>
              </w:rPr>
              <w:t>单位生产总值能耗</w:t>
            </w:r>
          </w:p>
        </w:tc>
        <w:tc>
          <w:tcPr>
            <w:tcW w:w="1050" w:type="dxa"/>
            <w:tcBorders>
              <w:top w:val="single" w:sz="4" w:space="0" w:color="auto"/>
              <w:left w:val="single" w:sz="4" w:space="0" w:color="auto"/>
              <w:bottom w:val="single" w:sz="4" w:space="0" w:color="auto"/>
              <w:right w:val="single" w:sz="4" w:space="0" w:color="auto"/>
            </w:tcBorders>
            <w:vAlign w:val="center"/>
          </w:tcPr>
          <w:p w:rsidR="004F0C01" w:rsidRDefault="004F0C01" w:rsidP="005273F0">
            <w:pPr>
              <w:pStyle w:val="CharCharCharChar"/>
              <w:adjustRightInd w:val="0"/>
              <w:snapToGrid w:val="0"/>
              <w:spacing w:line="400" w:lineRule="exact"/>
              <w:ind w:leftChars="-18" w:left="-38" w:rightChars="-18" w:right="-38"/>
              <w:jc w:val="center"/>
              <w:rPr>
                <w:rFonts w:ascii="宋体"/>
                <w:color w:val="000000"/>
                <w:kern w:val="0"/>
                <w:szCs w:val="21"/>
              </w:rPr>
            </w:pPr>
            <w:r>
              <w:rPr>
                <w:rFonts w:ascii="宋体" w:hAnsi="宋体" w:hint="eastAsia"/>
                <w:color w:val="000000"/>
                <w:kern w:val="0"/>
                <w:szCs w:val="21"/>
              </w:rPr>
              <w:t>吨标准煤</w:t>
            </w:r>
            <w:r>
              <w:rPr>
                <w:rFonts w:ascii="宋体" w:hAnsi="宋体"/>
                <w:color w:val="000000"/>
                <w:kern w:val="0"/>
                <w:szCs w:val="21"/>
              </w:rPr>
              <w:t>/</w:t>
            </w:r>
            <w:r>
              <w:rPr>
                <w:rFonts w:ascii="宋体" w:hAnsi="宋体" w:hint="eastAsia"/>
                <w:color w:val="000000"/>
                <w:kern w:val="0"/>
                <w:szCs w:val="21"/>
              </w:rPr>
              <w:t>万元</w:t>
            </w:r>
          </w:p>
        </w:tc>
        <w:tc>
          <w:tcPr>
            <w:tcW w:w="2675" w:type="dxa"/>
            <w:gridSpan w:val="2"/>
            <w:tcBorders>
              <w:top w:val="single" w:sz="4" w:space="0" w:color="auto"/>
              <w:left w:val="single" w:sz="4" w:space="0" w:color="auto"/>
              <w:bottom w:val="single" w:sz="4" w:space="0" w:color="auto"/>
              <w:right w:val="single" w:sz="4" w:space="0" w:color="auto"/>
            </w:tcBorders>
            <w:vAlign w:val="center"/>
          </w:tcPr>
          <w:p w:rsidR="004F0C01" w:rsidRDefault="004F0C01" w:rsidP="00750452">
            <w:pPr>
              <w:spacing w:line="400" w:lineRule="exact"/>
              <w:jc w:val="right"/>
              <w:rPr>
                <w:rFonts w:ascii="宋体"/>
                <w:color w:val="000000"/>
                <w:kern w:val="0"/>
                <w:szCs w:val="21"/>
              </w:rPr>
            </w:pPr>
            <w:r>
              <w:rPr>
                <w:rFonts w:ascii="宋体" w:hAnsi="宋体" w:hint="eastAsia"/>
                <w:szCs w:val="21"/>
              </w:rPr>
              <w:t>完成市下达任务</w:t>
            </w:r>
          </w:p>
        </w:tc>
        <w:tc>
          <w:tcPr>
            <w:tcW w:w="2109" w:type="dxa"/>
            <w:gridSpan w:val="2"/>
            <w:tcBorders>
              <w:top w:val="single" w:sz="4" w:space="0" w:color="auto"/>
              <w:left w:val="single" w:sz="4" w:space="0" w:color="auto"/>
              <w:bottom w:val="single" w:sz="4" w:space="0" w:color="auto"/>
            </w:tcBorders>
            <w:vAlign w:val="center"/>
          </w:tcPr>
          <w:p w:rsidR="004F0C01" w:rsidRDefault="004F0C01" w:rsidP="00750452">
            <w:pPr>
              <w:spacing w:line="400" w:lineRule="exact"/>
              <w:jc w:val="right"/>
              <w:rPr>
                <w:rFonts w:ascii="宋体"/>
                <w:color w:val="000000"/>
                <w:kern w:val="0"/>
                <w:szCs w:val="21"/>
              </w:rPr>
            </w:pPr>
            <w:r>
              <w:rPr>
                <w:rFonts w:ascii="宋体" w:hAnsi="宋体" w:hint="eastAsia"/>
                <w:color w:val="000000"/>
                <w:kern w:val="0"/>
                <w:szCs w:val="21"/>
              </w:rPr>
              <w:t>完成市下达任务</w:t>
            </w:r>
          </w:p>
        </w:tc>
      </w:tr>
      <w:tr w:rsidR="004F0C01" w:rsidTr="00CC456C">
        <w:trPr>
          <w:trHeight w:val="340"/>
          <w:jc w:val="center"/>
        </w:trPr>
        <w:tc>
          <w:tcPr>
            <w:tcW w:w="3023" w:type="dxa"/>
            <w:tcBorders>
              <w:top w:val="single" w:sz="4" w:space="0" w:color="auto"/>
              <w:bottom w:val="single" w:sz="4" w:space="0" w:color="auto"/>
              <w:right w:val="single" w:sz="4" w:space="0" w:color="auto"/>
            </w:tcBorders>
            <w:vAlign w:val="center"/>
          </w:tcPr>
          <w:p w:rsidR="004F0C01" w:rsidRDefault="004F0C01" w:rsidP="00750452">
            <w:pPr>
              <w:pStyle w:val="CharCharCharChar"/>
              <w:adjustRightInd w:val="0"/>
              <w:snapToGrid w:val="0"/>
              <w:spacing w:line="400" w:lineRule="exact"/>
              <w:rPr>
                <w:rFonts w:ascii="宋体"/>
                <w:color w:val="000000"/>
                <w:kern w:val="0"/>
                <w:szCs w:val="21"/>
              </w:rPr>
            </w:pPr>
            <w:r>
              <w:rPr>
                <w:rFonts w:ascii="宋体" w:hAnsi="宋体" w:hint="eastAsia"/>
                <w:color w:val="000000"/>
                <w:kern w:val="0"/>
                <w:szCs w:val="21"/>
              </w:rPr>
              <w:t>化学需氧量排放削减量</w:t>
            </w:r>
          </w:p>
        </w:tc>
        <w:tc>
          <w:tcPr>
            <w:tcW w:w="1050"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pStyle w:val="CharCharCharChar"/>
              <w:adjustRightInd w:val="0"/>
              <w:snapToGrid w:val="0"/>
              <w:spacing w:line="400" w:lineRule="exact"/>
              <w:jc w:val="center"/>
              <w:rPr>
                <w:rFonts w:ascii="宋体"/>
                <w:color w:val="000000"/>
                <w:kern w:val="0"/>
                <w:szCs w:val="21"/>
              </w:rPr>
            </w:pPr>
            <w:r>
              <w:rPr>
                <w:rFonts w:ascii="宋体" w:hAnsi="宋体"/>
                <w:color w:val="000000"/>
                <w:kern w:val="0"/>
                <w:szCs w:val="21"/>
              </w:rPr>
              <w:t>%</w:t>
            </w:r>
          </w:p>
        </w:tc>
        <w:tc>
          <w:tcPr>
            <w:tcW w:w="1529"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pStyle w:val="CharCharCharChar"/>
              <w:adjustRightInd w:val="0"/>
              <w:snapToGrid w:val="0"/>
              <w:spacing w:line="400" w:lineRule="exact"/>
              <w:jc w:val="right"/>
              <w:rPr>
                <w:rFonts w:ascii="宋体"/>
                <w:color w:val="000000"/>
                <w:kern w:val="0"/>
                <w:szCs w:val="21"/>
                <w:shd w:val="pct10" w:color="auto" w:fill="FFFFFF"/>
              </w:rPr>
            </w:pPr>
            <w:r>
              <w:rPr>
                <w:rFonts w:ascii="宋体"/>
                <w:color w:val="000000"/>
                <w:kern w:val="0"/>
                <w:szCs w:val="21"/>
              </w:rPr>
              <w:t>-</w:t>
            </w:r>
          </w:p>
        </w:tc>
        <w:tc>
          <w:tcPr>
            <w:tcW w:w="1146"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spacing w:line="400" w:lineRule="exact"/>
              <w:jc w:val="right"/>
              <w:rPr>
                <w:rFonts w:ascii="宋体"/>
                <w:color w:val="000000"/>
                <w:kern w:val="0"/>
                <w:szCs w:val="21"/>
              </w:rPr>
            </w:pPr>
            <w:r>
              <w:rPr>
                <w:rFonts w:ascii="宋体" w:hAnsi="宋体"/>
                <w:color w:val="000000"/>
                <w:kern w:val="0"/>
                <w:szCs w:val="21"/>
              </w:rPr>
              <w:t xml:space="preserve">2.8 </w:t>
            </w:r>
          </w:p>
        </w:tc>
        <w:tc>
          <w:tcPr>
            <w:tcW w:w="2109" w:type="dxa"/>
            <w:gridSpan w:val="2"/>
            <w:tcBorders>
              <w:top w:val="single" w:sz="4" w:space="0" w:color="auto"/>
              <w:left w:val="single" w:sz="4" w:space="0" w:color="auto"/>
              <w:bottom w:val="single" w:sz="4" w:space="0" w:color="auto"/>
            </w:tcBorders>
            <w:vAlign w:val="center"/>
          </w:tcPr>
          <w:p w:rsidR="004F0C01" w:rsidRDefault="004F0C01" w:rsidP="00750452">
            <w:pPr>
              <w:spacing w:line="400" w:lineRule="exact"/>
              <w:jc w:val="right"/>
              <w:rPr>
                <w:rFonts w:ascii="宋体"/>
                <w:color w:val="000000"/>
                <w:kern w:val="0"/>
                <w:szCs w:val="21"/>
              </w:rPr>
            </w:pPr>
            <w:r>
              <w:rPr>
                <w:rFonts w:ascii="宋体" w:hAnsi="宋体" w:hint="eastAsia"/>
                <w:color w:val="000000"/>
                <w:kern w:val="0"/>
                <w:szCs w:val="21"/>
              </w:rPr>
              <w:t>完成市下达任务</w:t>
            </w:r>
          </w:p>
        </w:tc>
      </w:tr>
      <w:tr w:rsidR="004F0C01" w:rsidTr="00CC456C">
        <w:trPr>
          <w:trHeight w:val="340"/>
          <w:jc w:val="center"/>
        </w:trPr>
        <w:tc>
          <w:tcPr>
            <w:tcW w:w="3023" w:type="dxa"/>
            <w:tcBorders>
              <w:top w:val="single" w:sz="4" w:space="0" w:color="auto"/>
              <w:bottom w:val="single" w:sz="4" w:space="0" w:color="auto"/>
              <w:right w:val="single" w:sz="4" w:space="0" w:color="auto"/>
            </w:tcBorders>
            <w:vAlign w:val="center"/>
          </w:tcPr>
          <w:p w:rsidR="004F0C01" w:rsidRDefault="004F0C01" w:rsidP="00750452">
            <w:pPr>
              <w:pStyle w:val="CharCharCharChar"/>
              <w:adjustRightInd w:val="0"/>
              <w:snapToGrid w:val="0"/>
              <w:spacing w:line="400" w:lineRule="exact"/>
              <w:rPr>
                <w:rFonts w:ascii="宋体"/>
                <w:color w:val="000000"/>
                <w:kern w:val="0"/>
                <w:szCs w:val="21"/>
              </w:rPr>
            </w:pPr>
            <w:r>
              <w:rPr>
                <w:rFonts w:ascii="宋体" w:hAnsi="宋体" w:hint="eastAsia"/>
                <w:color w:val="000000"/>
                <w:kern w:val="0"/>
                <w:szCs w:val="21"/>
              </w:rPr>
              <w:t>二氧化硫排放削减量</w:t>
            </w:r>
          </w:p>
        </w:tc>
        <w:tc>
          <w:tcPr>
            <w:tcW w:w="1050"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pStyle w:val="CharCharCharChar"/>
              <w:adjustRightInd w:val="0"/>
              <w:snapToGrid w:val="0"/>
              <w:spacing w:line="400" w:lineRule="exact"/>
              <w:jc w:val="center"/>
              <w:rPr>
                <w:rFonts w:ascii="宋体"/>
                <w:color w:val="000000"/>
                <w:kern w:val="0"/>
                <w:szCs w:val="21"/>
              </w:rPr>
            </w:pPr>
            <w:r>
              <w:rPr>
                <w:rFonts w:ascii="宋体" w:hAnsi="宋体"/>
                <w:color w:val="000000"/>
                <w:kern w:val="0"/>
                <w:szCs w:val="21"/>
              </w:rPr>
              <w:t>%</w:t>
            </w:r>
          </w:p>
        </w:tc>
        <w:tc>
          <w:tcPr>
            <w:tcW w:w="1529"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pStyle w:val="CharCharCharChar"/>
              <w:adjustRightInd w:val="0"/>
              <w:snapToGrid w:val="0"/>
              <w:spacing w:line="400" w:lineRule="exact"/>
              <w:jc w:val="right"/>
              <w:rPr>
                <w:rFonts w:ascii="宋体"/>
                <w:color w:val="000000"/>
                <w:kern w:val="0"/>
                <w:szCs w:val="21"/>
                <w:shd w:val="pct10" w:color="auto" w:fill="FFFFFF"/>
              </w:rPr>
            </w:pPr>
            <w:r>
              <w:rPr>
                <w:rFonts w:ascii="宋体"/>
                <w:color w:val="000000"/>
                <w:kern w:val="0"/>
                <w:szCs w:val="21"/>
              </w:rPr>
              <w:t>-</w:t>
            </w:r>
          </w:p>
        </w:tc>
        <w:tc>
          <w:tcPr>
            <w:tcW w:w="1146"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spacing w:line="400" w:lineRule="exact"/>
              <w:jc w:val="right"/>
              <w:rPr>
                <w:rFonts w:ascii="宋体"/>
                <w:color w:val="000000"/>
                <w:kern w:val="0"/>
                <w:szCs w:val="21"/>
              </w:rPr>
            </w:pPr>
            <w:r>
              <w:rPr>
                <w:rFonts w:ascii="宋体" w:hAnsi="宋体"/>
                <w:color w:val="000000"/>
                <w:kern w:val="0"/>
                <w:szCs w:val="21"/>
              </w:rPr>
              <w:t>1.8</w:t>
            </w:r>
          </w:p>
        </w:tc>
        <w:tc>
          <w:tcPr>
            <w:tcW w:w="2109" w:type="dxa"/>
            <w:gridSpan w:val="2"/>
            <w:tcBorders>
              <w:top w:val="single" w:sz="4" w:space="0" w:color="auto"/>
              <w:left w:val="single" w:sz="4" w:space="0" w:color="auto"/>
              <w:bottom w:val="single" w:sz="4" w:space="0" w:color="auto"/>
            </w:tcBorders>
            <w:vAlign w:val="center"/>
          </w:tcPr>
          <w:p w:rsidR="004F0C01" w:rsidRDefault="004F0C01" w:rsidP="00750452">
            <w:pPr>
              <w:spacing w:line="400" w:lineRule="exact"/>
              <w:jc w:val="right"/>
              <w:rPr>
                <w:rFonts w:ascii="宋体"/>
                <w:color w:val="000000"/>
                <w:kern w:val="0"/>
                <w:szCs w:val="21"/>
              </w:rPr>
            </w:pPr>
            <w:r>
              <w:rPr>
                <w:rFonts w:ascii="宋体" w:hAnsi="宋体" w:hint="eastAsia"/>
                <w:color w:val="000000"/>
                <w:kern w:val="0"/>
                <w:szCs w:val="21"/>
              </w:rPr>
              <w:t>完成市下达任务</w:t>
            </w:r>
          </w:p>
        </w:tc>
      </w:tr>
      <w:tr w:rsidR="004F0C01" w:rsidTr="00CC456C">
        <w:trPr>
          <w:trHeight w:val="340"/>
          <w:jc w:val="center"/>
        </w:trPr>
        <w:tc>
          <w:tcPr>
            <w:tcW w:w="3023" w:type="dxa"/>
            <w:tcBorders>
              <w:top w:val="single" w:sz="4" w:space="0" w:color="auto"/>
              <w:bottom w:val="single" w:sz="4" w:space="0" w:color="auto"/>
              <w:right w:val="single" w:sz="4" w:space="0" w:color="auto"/>
            </w:tcBorders>
            <w:vAlign w:val="center"/>
          </w:tcPr>
          <w:p w:rsidR="004F0C01" w:rsidRDefault="004F0C01" w:rsidP="00750452">
            <w:pPr>
              <w:pStyle w:val="CharCharCharChar"/>
              <w:adjustRightInd w:val="0"/>
              <w:snapToGrid w:val="0"/>
              <w:spacing w:line="400" w:lineRule="exact"/>
              <w:rPr>
                <w:rFonts w:ascii="宋体"/>
                <w:color w:val="000000"/>
                <w:kern w:val="0"/>
                <w:szCs w:val="21"/>
              </w:rPr>
            </w:pPr>
            <w:r>
              <w:rPr>
                <w:rFonts w:ascii="宋体" w:hAnsi="宋体" w:hint="eastAsia"/>
                <w:color w:val="000000"/>
                <w:kern w:val="0"/>
                <w:szCs w:val="21"/>
              </w:rPr>
              <w:t>氨氮排放削减量</w:t>
            </w:r>
          </w:p>
        </w:tc>
        <w:tc>
          <w:tcPr>
            <w:tcW w:w="1050"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pStyle w:val="CharCharCharChar"/>
              <w:adjustRightInd w:val="0"/>
              <w:snapToGrid w:val="0"/>
              <w:spacing w:line="400" w:lineRule="exact"/>
              <w:jc w:val="center"/>
              <w:rPr>
                <w:rFonts w:ascii="宋体"/>
                <w:color w:val="000000"/>
                <w:kern w:val="0"/>
                <w:szCs w:val="21"/>
              </w:rPr>
            </w:pPr>
            <w:r>
              <w:rPr>
                <w:rFonts w:ascii="宋体" w:hAnsi="宋体"/>
                <w:color w:val="000000"/>
                <w:kern w:val="0"/>
                <w:szCs w:val="21"/>
              </w:rPr>
              <w:t>%</w:t>
            </w:r>
          </w:p>
        </w:tc>
        <w:tc>
          <w:tcPr>
            <w:tcW w:w="1529"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pStyle w:val="CharCharCharChar"/>
              <w:adjustRightInd w:val="0"/>
              <w:snapToGrid w:val="0"/>
              <w:spacing w:line="400" w:lineRule="exact"/>
              <w:jc w:val="right"/>
              <w:rPr>
                <w:rFonts w:ascii="宋体"/>
                <w:color w:val="000000"/>
                <w:kern w:val="0"/>
                <w:szCs w:val="21"/>
                <w:shd w:val="pct10" w:color="auto" w:fill="FFFFFF"/>
              </w:rPr>
            </w:pPr>
            <w:r>
              <w:rPr>
                <w:rFonts w:ascii="宋体"/>
                <w:color w:val="000000"/>
                <w:kern w:val="0"/>
                <w:szCs w:val="21"/>
              </w:rPr>
              <w:t>-</w:t>
            </w:r>
          </w:p>
        </w:tc>
        <w:tc>
          <w:tcPr>
            <w:tcW w:w="1146"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spacing w:line="400" w:lineRule="exact"/>
              <w:jc w:val="right"/>
              <w:rPr>
                <w:rFonts w:ascii="宋体"/>
                <w:color w:val="000000"/>
                <w:kern w:val="0"/>
                <w:szCs w:val="21"/>
              </w:rPr>
            </w:pPr>
            <w:r>
              <w:rPr>
                <w:rFonts w:ascii="宋体" w:hAnsi="宋体"/>
                <w:color w:val="000000"/>
                <w:kern w:val="0"/>
                <w:szCs w:val="21"/>
              </w:rPr>
              <w:t>2.8</w:t>
            </w:r>
          </w:p>
        </w:tc>
        <w:tc>
          <w:tcPr>
            <w:tcW w:w="2109" w:type="dxa"/>
            <w:gridSpan w:val="2"/>
            <w:tcBorders>
              <w:top w:val="single" w:sz="4" w:space="0" w:color="auto"/>
              <w:left w:val="single" w:sz="4" w:space="0" w:color="auto"/>
              <w:bottom w:val="single" w:sz="4" w:space="0" w:color="auto"/>
            </w:tcBorders>
            <w:vAlign w:val="center"/>
          </w:tcPr>
          <w:p w:rsidR="004F0C01" w:rsidRDefault="004F0C01" w:rsidP="00750452">
            <w:pPr>
              <w:spacing w:line="400" w:lineRule="exact"/>
              <w:jc w:val="right"/>
              <w:rPr>
                <w:rFonts w:ascii="宋体"/>
                <w:color w:val="000000"/>
                <w:kern w:val="0"/>
                <w:szCs w:val="21"/>
              </w:rPr>
            </w:pPr>
            <w:r>
              <w:rPr>
                <w:rFonts w:ascii="宋体" w:hAnsi="宋体" w:hint="eastAsia"/>
                <w:color w:val="000000"/>
                <w:kern w:val="0"/>
                <w:szCs w:val="21"/>
              </w:rPr>
              <w:t>完成市下达任务</w:t>
            </w:r>
          </w:p>
        </w:tc>
      </w:tr>
      <w:tr w:rsidR="004F0C01" w:rsidTr="00CC456C">
        <w:trPr>
          <w:trHeight w:val="340"/>
          <w:jc w:val="center"/>
        </w:trPr>
        <w:tc>
          <w:tcPr>
            <w:tcW w:w="3023" w:type="dxa"/>
            <w:tcBorders>
              <w:top w:val="single" w:sz="4" w:space="0" w:color="auto"/>
              <w:bottom w:val="single" w:sz="4" w:space="0" w:color="auto"/>
              <w:right w:val="single" w:sz="4" w:space="0" w:color="auto"/>
            </w:tcBorders>
            <w:vAlign w:val="center"/>
          </w:tcPr>
          <w:p w:rsidR="004F0C01" w:rsidRDefault="004F0C01" w:rsidP="00750452">
            <w:pPr>
              <w:pStyle w:val="CharCharCharChar"/>
              <w:adjustRightInd w:val="0"/>
              <w:snapToGrid w:val="0"/>
              <w:spacing w:line="400" w:lineRule="exact"/>
              <w:rPr>
                <w:rFonts w:ascii="宋体"/>
                <w:color w:val="000000"/>
                <w:kern w:val="0"/>
                <w:szCs w:val="21"/>
              </w:rPr>
            </w:pPr>
            <w:r>
              <w:rPr>
                <w:rFonts w:ascii="宋体" w:hAnsi="宋体" w:hint="eastAsia"/>
                <w:color w:val="000000"/>
                <w:kern w:val="0"/>
                <w:szCs w:val="21"/>
              </w:rPr>
              <w:t>氮氧化物排放削减量</w:t>
            </w:r>
          </w:p>
        </w:tc>
        <w:tc>
          <w:tcPr>
            <w:tcW w:w="1050"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pStyle w:val="CharCharCharChar"/>
              <w:adjustRightInd w:val="0"/>
              <w:snapToGrid w:val="0"/>
              <w:spacing w:line="400" w:lineRule="exact"/>
              <w:jc w:val="center"/>
              <w:rPr>
                <w:rFonts w:ascii="宋体"/>
                <w:color w:val="000000"/>
                <w:kern w:val="0"/>
                <w:szCs w:val="21"/>
              </w:rPr>
            </w:pPr>
            <w:r>
              <w:rPr>
                <w:rFonts w:ascii="宋体" w:hAnsi="宋体"/>
                <w:color w:val="000000"/>
                <w:kern w:val="0"/>
                <w:szCs w:val="21"/>
              </w:rPr>
              <w:t>%</w:t>
            </w:r>
          </w:p>
        </w:tc>
        <w:tc>
          <w:tcPr>
            <w:tcW w:w="1529"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pStyle w:val="CharCharCharChar"/>
              <w:adjustRightInd w:val="0"/>
              <w:snapToGrid w:val="0"/>
              <w:spacing w:line="400" w:lineRule="exact"/>
              <w:jc w:val="right"/>
              <w:rPr>
                <w:rFonts w:ascii="宋体"/>
                <w:color w:val="000000"/>
                <w:kern w:val="0"/>
                <w:szCs w:val="21"/>
                <w:shd w:val="pct10" w:color="auto" w:fill="FFFFFF"/>
              </w:rPr>
            </w:pPr>
            <w:r>
              <w:rPr>
                <w:rFonts w:ascii="宋体"/>
                <w:color w:val="000000"/>
                <w:kern w:val="0"/>
                <w:szCs w:val="21"/>
              </w:rPr>
              <w:t>-</w:t>
            </w:r>
          </w:p>
        </w:tc>
        <w:tc>
          <w:tcPr>
            <w:tcW w:w="1146" w:type="dxa"/>
            <w:tcBorders>
              <w:top w:val="single" w:sz="4" w:space="0" w:color="auto"/>
              <w:left w:val="single" w:sz="4" w:space="0" w:color="auto"/>
              <w:bottom w:val="single" w:sz="4" w:space="0" w:color="auto"/>
              <w:right w:val="single" w:sz="4" w:space="0" w:color="auto"/>
            </w:tcBorders>
            <w:vAlign w:val="center"/>
          </w:tcPr>
          <w:p w:rsidR="004F0C01" w:rsidRDefault="004F0C01" w:rsidP="00750452">
            <w:pPr>
              <w:spacing w:line="400" w:lineRule="exact"/>
              <w:jc w:val="right"/>
              <w:rPr>
                <w:rFonts w:ascii="宋体"/>
                <w:color w:val="000000"/>
                <w:kern w:val="0"/>
                <w:szCs w:val="21"/>
              </w:rPr>
            </w:pPr>
            <w:r>
              <w:rPr>
                <w:rFonts w:ascii="宋体" w:hAnsi="宋体"/>
                <w:color w:val="000000"/>
                <w:kern w:val="0"/>
                <w:szCs w:val="21"/>
              </w:rPr>
              <w:t>1.5</w:t>
            </w:r>
          </w:p>
        </w:tc>
        <w:tc>
          <w:tcPr>
            <w:tcW w:w="2109" w:type="dxa"/>
            <w:gridSpan w:val="2"/>
            <w:tcBorders>
              <w:top w:val="single" w:sz="4" w:space="0" w:color="auto"/>
              <w:left w:val="single" w:sz="4" w:space="0" w:color="auto"/>
              <w:bottom w:val="single" w:sz="4" w:space="0" w:color="auto"/>
            </w:tcBorders>
            <w:vAlign w:val="center"/>
          </w:tcPr>
          <w:p w:rsidR="004F0C01" w:rsidRDefault="004F0C01" w:rsidP="00750452">
            <w:pPr>
              <w:spacing w:line="400" w:lineRule="exact"/>
              <w:jc w:val="right"/>
              <w:rPr>
                <w:rFonts w:ascii="宋体"/>
                <w:color w:val="000000"/>
                <w:kern w:val="0"/>
                <w:szCs w:val="21"/>
              </w:rPr>
            </w:pPr>
            <w:r>
              <w:rPr>
                <w:rFonts w:ascii="宋体" w:hAnsi="宋体" w:hint="eastAsia"/>
                <w:color w:val="000000"/>
                <w:kern w:val="0"/>
                <w:szCs w:val="21"/>
              </w:rPr>
              <w:t>完成市下达任务</w:t>
            </w:r>
          </w:p>
        </w:tc>
      </w:tr>
    </w:tbl>
    <w:p w:rsidR="004F0C01" w:rsidRPr="00750452" w:rsidRDefault="004F0C01" w:rsidP="005273F0">
      <w:pPr>
        <w:spacing w:line="560" w:lineRule="exact"/>
        <w:ind w:firstLineChars="200" w:firstLine="640"/>
        <w:rPr>
          <w:rFonts w:ascii="楷体_GB2312" w:eastAsia="楷体_GB2312" w:hAnsi="Times New Roman" w:cs="Times New Roman"/>
          <w:sz w:val="32"/>
          <w:szCs w:val="32"/>
        </w:rPr>
      </w:pPr>
      <w:r w:rsidRPr="00750452">
        <w:rPr>
          <w:rFonts w:ascii="楷体_GB2312" w:eastAsia="楷体_GB2312" w:hAnsi="Times New Roman" w:cs="Times New Roman"/>
          <w:sz w:val="32"/>
          <w:szCs w:val="32"/>
        </w:rPr>
        <w:t>1</w:t>
      </w:r>
      <w:r w:rsidR="00914848">
        <w:rPr>
          <w:rFonts w:ascii="楷体_GB2312" w:eastAsia="楷体_GB2312" w:hAnsi="Times New Roman" w:cs="Times New Roman" w:hint="eastAsia"/>
          <w:sz w:val="32"/>
          <w:szCs w:val="32"/>
        </w:rPr>
        <w:t>、稳增长、促转型，经济结构逐步优化</w:t>
      </w:r>
    </w:p>
    <w:p w:rsidR="004F0C01" w:rsidRPr="00750452" w:rsidRDefault="004F0C01" w:rsidP="005273F0">
      <w:pPr>
        <w:spacing w:line="560" w:lineRule="exact"/>
        <w:ind w:firstLineChars="200" w:firstLine="640"/>
        <w:rPr>
          <w:rFonts w:ascii="仿宋_GB2312" w:eastAsia="仿宋_GB2312" w:hAnsi="Times New Roman" w:cs="Times New Roman"/>
          <w:sz w:val="32"/>
          <w:szCs w:val="32"/>
        </w:rPr>
      </w:pPr>
      <w:r w:rsidRPr="00750452">
        <w:rPr>
          <w:rFonts w:ascii="仿宋_GB2312" w:eastAsia="仿宋_GB2312" w:hAnsi="Times New Roman" w:cs="Times New Roman" w:hint="eastAsia"/>
          <w:sz w:val="32"/>
          <w:szCs w:val="32"/>
        </w:rPr>
        <w:t>全年</w:t>
      </w:r>
      <w:r w:rsidR="00211267" w:rsidRPr="00750452">
        <w:rPr>
          <w:rFonts w:ascii="仿宋_GB2312" w:eastAsia="仿宋_GB2312" w:hAnsi="Times New Roman" w:cs="Times New Roman" w:hint="eastAsia"/>
          <w:sz w:val="32"/>
          <w:szCs w:val="32"/>
        </w:rPr>
        <w:t>实现</w:t>
      </w:r>
      <w:r w:rsidRPr="00750452">
        <w:rPr>
          <w:rFonts w:ascii="仿宋_GB2312" w:eastAsia="仿宋_GB2312" w:hAnsi="Times New Roman" w:cs="Times New Roman" w:hint="eastAsia"/>
          <w:sz w:val="32"/>
          <w:szCs w:val="32"/>
        </w:rPr>
        <w:t>区本级地区生产总值</w:t>
      </w:r>
      <w:r>
        <w:rPr>
          <w:rFonts w:ascii="仿宋_GB2312" w:eastAsia="仿宋_GB2312" w:hAnsi="Times New Roman" w:cs="Times New Roman"/>
          <w:sz w:val="32"/>
          <w:szCs w:val="32"/>
        </w:rPr>
        <w:t>384.4</w:t>
      </w:r>
      <w:r w:rsidRPr="00750452">
        <w:rPr>
          <w:rFonts w:ascii="仿宋_GB2312" w:eastAsia="仿宋_GB2312" w:hAnsi="Times New Roman" w:cs="Times New Roman" w:hint="eastAsia"/>
          <w:sz w:val="32"/>
          <w:szCs w:val="32"/>
        </w:rPr>
        <w:t>亿元，同比增长</w:t>
      </w:r>
      <w:r>
        <w:rPr>
          <w:rFonts w:ascii="仿宋_GB2312" w:eastAsia="仿宋_GB2312" w:hAnsi="Times New Roman" w:cs="Times New Roman"/>
          <w:sz w:val="32"/>
          <w:szCs w:val="32"/>
        </w:rPr>
        <w:t>9.0</w:t>
      </w:r>
      <w:r w:rsidRPr="00750452">
        <w:rPr>
          <w:rFonts w:ascii="仿宋_GB2312" w:eastAsia="仿宋_GB2312" w:hAnsi="Times New Roman" w:cs="Times New Roman"/>
          <w:sz w:val="32"/>
          <w:szCs w:val="32"/>
        </w:rPr>
        <w:t>%</w:t>
      </w:r>
      <w:r w:rsidRPr="00750452">
        <w:rPr>
          <w:rFonts w:ascii="仿宋_GB2312" w:eastAsia="仿宋_GB2312" w:hAnsi="Times New Roman" w:cs="Times New Roman" w:hint="eastAsia"/>
          <w:sz w:val="32"/>
          <w:szCs w:val="32"/>
        </w:rPr>
        <w:t>，超过年度计划</w:t>
      </w:r>
      <w:r>
        <w:rPr>
          <w:rFonts w:ascii="仿宋_GB2312" w:eastAsia="仿宋_GB2312" w:hAnsi="Times New Roman" w:cs="Times New Roman"/>
          <w:sz w:val="32"/>
          <w:szCs w:val="32"/>
        </w:rPr>
        <w:t>1</w:t>
      </w:r>
      <w:r w:rsidRPr="00750452">
        <w:rPr>
          <w:rFonts w:ascii="仿宋_GB2312" w:eastAsia="仿宋_GB2312" w:hAnsi="Times New Roman" w:cs="Times New Roman" w:hint="eastAsia"/>
          <w:sz w:val="32"/>
          <w:szCs w:val="32"/>
        </w:rPr>
        <w:t>个百分点以上；完成一般公共预算收入</w:t>
      </w:r>
      <w:r>
        <w:rPr>
          <w:rFonts w:ascii="仿宋_GB2312" w:eastAsia="仿宋_GB2312" w:hAnsi="Times New Roman" w:cs="Times New Roman"/>
          <w:sz w:val="32"/>
          <w:szCs w:val="32"/>
        </w:rPr>
        <w:t>25.1</w:t>
      </w:r>
      <w:r w:rsidRPr="00750452">
        <w:rPr>
          <w:rFonts w:ascii="仿宋_GB2312" w:eastAsia="仿宋_GB2312" w:hAnsi="Times New Roman" w:cs="Times New Roman" w:hint="eastAsia"/>
          <w:sz w:val="32"/>
          <w:szCs w:val="32"/>
        </w:rPr>
        <w:t>亿元，同比增长</w:t>
      </w:r>
      <w:r w:rsidRPr="00750452">
        <w:rPr>
          <w:rFonts w:ascii="仿宋_GB2312" w:eastAsia="仿宋_GB2312" w:hAnsi="Times New Roman" w:cs="Times New Roman"/>
          <w:sz w:val="32"/>
          <w:szCs w:val="32"/>
        </w:rPr>
        <w:t>8.0%</w:t>
      </w:r>
      <w:r w:rsidRPr="00750452">
        <w:rPr>
          <w:rFonts w:ascii="仿宋_GB2312" w:eastAsia="仿宋_GB2312" w:hAnsi="Times New Roman" w:cs="Times New Roman" w:hint="eastAsia"/>
          <w:sz w:val="32"/>
          <w:szCs w:val="32"/>
        </w:rPr>
        <w:t>；实现城镇常住居民人均可支配收入</w:t>
      </w:r>
      <w:r>
        <w:rPr>
          <w:rFonts w:ascii="仿宋_GB2312" w:eastAsia="仿宋_GB2312" w:hAnsi="Times New Roman" w:cs="Times New Roman"/>
          <w:sz w:val="32"/>
          <w:szCs w:val="32"/>
        </w:rPr>
        <w:t>48</w:t>
      </w:r>
      <w:r w:rsidR="00DA5909">
        <w:rPr>
          <w:rFonts w:ascii="仿宋_GB2312" w:eastAsia="仿宋_GB2312" w:hAnsi="Times New Roman" w:cs="Times New Roman" w:hint="eastAsia"/>
          <w:sz w:val="32"/>
          <w:szCs w:val="32"/>
        </w:rPr>
        <w:t>217</w:t>
      </w:r>
      <w:r w:rsidRPr="00750452">
        <w:rPr>
          <w:rFonts w:ascii="仿宋_GB2312" w:eastAsia="仿宋_GB2312" w:hAnsi="Times New Roman" w:cs="Times New Roman" w:hint="eastAsia"/>
          <w:sz w:val="32"/>
          <w:szCs w:val="32"/>
        </w:rPr>
        <w:t>元，同比增长</w:t>
      </w:r>
      <w:r w:rsidRPr="00750452">
        <w:rPr>
          <w:rFonts w:ascii="仿宋_GB2312" w:eastAsia="仿宋_GB2312" w:hAnsi="Times New Roman" w:cs="Times New Roman"/>
          <w:sz w:val="32"/>
          <w:szCs w:val="32"/>
        </w:rPr>
        <w:t>8.</w:t>
      </w:r>
      <w:r w:rsidR="00DA5909">
        <w:rPr>
          <w:rFonts w:ascii="仿宋_GB2312" w:eastAsia="仿宋_GB2312" w:hAnsi="Times New Roman" w:cs="Times New Roman" w:hint="eastAsia"/>
          <w:sz w:val="32"/>
          <w:szCs w:val="32"/>
        </w:rPr>
        <w:t>7</w:t>
      </w:r>
      <w:r w:rsidRPr="00750452">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w:t>
      </w:r>
      <w:r w:rsidRPr="00750452">
        <w:rPr>
          <w:rFonts w:ascii="仿宋_GB2312" w:eastAsia="仿宋_GB2312" w:hAnsi="Times New Roman" w:cs="Times New Roman" w:hint="eastAsia"/>
          <w:sz w:val="32"/>
          <w:szCs w:val="32"/>
        </w:rPr>
        <w:t>农村常住居民人均可支配收入</w:t>
      </w:r>
      <w:r>
        <w:rPr>
          <w:rFonts w:ascii="仿宋_GB2312" w:eastAsia="仿宋_GB2312" w:hAnsi="Times New Roman" w:cs="Times New Roman"/>
          <w:sz w:val="32"/>
          <w:szCs w:val="32"/>
        </w:rPr>
        <w:t>288</w:t>
      </w:r>
      <w:r w:rsidR="00DA5909">
        <w:rPr>
          <w:rFonts w:ascii="仿宋_GB2312" w:eastAsia="仿宋_GB2312" w:hAnsi="Times New Roman" w:cs="Times New Roman" w:hint="eastAsia"/>
          <w:sz w:val="32"/>
          <w:szCs w:val="32"/>
        </w:rPr>
        <w:t>55</w:t>
      </w:r>
      <w:r w:rsidRPr="00750452">
        <w:rPr>
          <w:rFonts w:ascii="仿宋_GB2312" w:eastAsia="仿宋_GB2312" w:hAnsi="Times New Roman" w:cs="Times New Roman" w:hint="eastAsia"/>
          <w:sz w:val="32"/>
          <w:szCs w:val="32"/>
        </w:rPr>
        <w:t>元，同比增长</w:t>
      </w:r>
      <w:r>
        <w:rPr>
          <w:rFonts w:ascii="仿宋_GB2312" w:eastAsia="仿宋_GB2312" w:hAnsi="Times New Roman" w:cs="Times New Roman"/>
          <w:sz w:val="32"/>
          <w:szCs w:val="32"/>
        </w:rPr>
        <w:t>7.</w:t>
      </w:r>
      <w:r w:rsidR="00DA5909">
        <w:rPr>
          <w:rFonts w:ascii="仿宋_GB2312" w:eastAsia="仿宋_GB2312" w:hAnsi="Times New Roman" w:cs="Times New Roman" w:hint="eastAsia"/>
          <w:sz w:val="32"/>
          <w:szCs w:val="32"/>
        </w:rPr>
        <w:t>7</w:t>
      </w:r>
      <w:r w:rsidRPr="00750452">
        <w:rPr>
          <w:rFonts w:ascii="仿宋_GB2312" w:eastAsia="仿宋_GB2312" w:hAnsi="Times New Roman" w:cs="Times New Roman"/>
          <w:sz w:val="32"/>
          <w:szCs w:val="32"/>
        </w:rPr>
        <w:t>%</w:t>
      </w:r>
      <w:r w:rsidRPr="004F008B">
        <w:rPr>
          <w:rFonts w:ascii="仿宋_GB2312" w:eastAsia="仿宋_GB2312" w:hAnsi="Times New Roman" w:cs="Times New Roman" w:hint="eastAsia"/>
          <w:sz w:val="32"/>
          <w:szCs w:val="32"/>
        </w:rPr>
        <w:t>。</w:t>
      </w:r>
      <w:r w:rsidR="00D560F5">
        <w:rPr>
          <w:rFonts w:ascii="仿宋_GB2312" w:eastAsia="仿宋_GB2312" w:hAnsi="Times New Roman" w:cs="Times New Roman" w:hint="eastAsia"/>
          <w:sz w:val="32"/>
          <w:szCs w:val="32"/>
        </w:rPr>
        <w:t>三次产业比</w:t>
      </w:r>
      <w:r w:rsidR="00247A9D">
        <w:rPr>
          <w:rFonts w:ascii="仿宋_GB2312" w:eastAsia="仿宋_GB2312" w:hAnsi="Times New Roman" w:cs="Times New Roman" w:hint="eastAsia"/>
          <w:sz w:val="32"/>
          <w:szCs w:val="32"/>
        </w:rPr>
        <w:t>为0.6</w:t>
      </w:r>
      <w:r w:rsidR="00D560F5">
        <w:rPr>
          <w:rFonts w:ascii="仿宋_GB2312" w:eastAsia="仿宋_GB2312" w:hAnsi="Times New Roman" w:cs="Times New Roman" w:hint="eastAsia"/>
          <w:sz w:val="32"/>
          <w:szCs w:val="32"/>
        </w:rPr>
        <w:t>：</w:t>
      </w:r>
      <w:r w:rsidR="00247A9D">
        <w:rPr>
          <w:rFonts w:ascii="仿宋_GB2312" w:eastAsia="仿宋_GB2312" w:hAnsi="Times New Roman" w:cs="Times New Roman" w:hint="eastAsia"/>
          <w:sz w:val="32"/>
          <w:szCs w:val="32"/>
        </w:rPr>
        <w:t>55.6</w:t>
      </w:r>
      <w:r w:rsidR="00D560F5">
        <w:rPr>
          <w:rFonts w:ascii="仿宋_GB2312" w:eastAsia="仿宋_GB2312" w:hAnsi="Times New Roman" w:cs="Times New Roman" w:hint="eastAsia"/>
          <w:sz w:val="32"/>
          <w:szCs w:val="32"/>
        </w:rPr>
        <w:t>：</w:t>
      </w:r>
      <w:r w:rsidR="00247A9D">
        <w:rPr>
          <w:rFonts w:ascii="仿宋_GB2312" w:eastAsia="仿宋_GB2312" w:hAnsi="Times New Roman" w:cs="Times New Roman" w:hint="eastAsia"/>
          <w:sz w:val="32"/>
          <w:szCs w:val="32"/>
        </w:rPr>
        <w:t>43.8</w:t>
      </w:r>
      <w:r w:rsidR="00D560F5">
        <w:rPr>
          <w:rFonts w:ascii="仿宋_GB2312" w:eastAsia="仿宋_GB2312" w:hAnsi="Times New Roman" w:cs="Times New Roman" w:hint="eastAsia"/>
          <w:sz w:val="32"/>
          <w:szCs w:val="32"/>
        </w:rPr>
        <w:t>。</w:t>
      </w:r>
    </w:p>
    <w:p w:rsidR="004F0C01" w:rsidRPr="00750452" w:rsidRDefault="004F0C01" w:rsidP="005273F0">
      <w:pPr>
        <w:spacing w:line="560" w:lineRule="exact"/>
        <w:ind w:firstLineChars="200" w:firstLine="643"/>
        <w:rPr>
          <w:rFonts w:ascii="仿宋_GB2312" w:eastAsia="仿宋_GB2312" w:hAnsi="Times New Roman" w:cs="Times New Roman"/>
          <w:sz w:val="32"/>
          <w:szCs w:val="32"/>
        </w:rPr>
      </w:pPr>
      <w:r w:rsidRPr="00750452">
        <w:rPr>
          <w:rFonts w:ascii="仿宋_GB2312" w:eastAsia="仿宋_GB2312" w:hAnsi="Times New Roman" w:cs="Times New Roman" w:hint="eastAsia"/>
          <w:b/>
          <w:sz w:val="32"/>
          <w:szCs w:val="32"/>
        </w:rPr>
        <w:t>现代都市农业初具规模。</w:t>
      </w:r>
      <w:r w:rsidRPr="00750452">
        <w:rPr>
          <w:rFonts w:ascii="仿宋_GB2312" w:eastAsia="仿宋_GB2312" w:hAnsi="Times New Roman" w:cs="Times New Roman" w:hint="eastAsia"/>
          <w:sz w:val="32"/>
          <w:szCs w:val="32"/>
        </w:rPr>
        <w:t>全年实现第一产业增加值</w:t>
      </w:r>
      <w:r>
        <w:rPr>
          <w:rFonts w:ascii="仿宋_GB2312" w:eastAsia="仿宋_GB2312" w:hAnsi="Times New Roman" w:cs="Times New Roman"/>
          <w:sz w:val="32"/>
          <w:szCs w:val="32"/>
        </w:rPr>
        <w:t>2.3</w:t>
      </w:r>
      <w:r w:rsidRPr="00750452">
        <w:rPr>
          <w:rFonts w:ascii="仿宋_GB2312" w:eastAsia="仿宋_GB2312" w:hAnsi="Times New Roman" w:cs="Times New Roman" w:hint="eastAsia"/>
          <w:sz w:val="32"/>
          <w:szCs w:val="32"/>
        </w:rPr>
        <w:t>亿元，</w:t>
      </w:r>
      <w:r w:rsidR="00914848">
        <w:rPr>
          <w:rFonts w:ascii="仿宋_GB2312" w:eastAsia="仿宋_GB2312" w:hAnsi="Times New Roman" w:cs="Times New Roman" w:hint="eastAsia"/>
          <w:sz w:val="32"/>
          <w:szCs w:val="32"/>
        </w:rPr>
        <w:t>同比</w:t>
      </w:r>
      <w:r w:rsidRPr="00750452">
        <w:rPr>
          <w:rFonts w:ascii="仿宋_GB2312" w:eastAsia="仿宋_GB2312" w:hAnsi="Times New Roman" w:cs="Times New Roman" w:hint="eastAsia"/>
          <w:sz w:val="32"/>
          <w:szCs w:val="32"/>
        </w:rPr>
        <w:t>增长</w:t>
      </w:r>
      <w:r>
        <w:rPr>
          <w:rFonts w:ascii="仿宋_GB2312" w:eastAsia="仿宋_GB2312" w:hAnsi="Times New Roman" w:cs="Times New Roman"/>
          <w:sz w:val="32"/>
          <w:szCs w:val="32"/>
        </w:rPr>
        <w:t>3.5</w:t>
      </w:r>
      <w:r w:rsidRPr="00750452">
        <w:rPr>
          <w:rFonts w:ascii="仿宋_GB2312" w:eastAsia="仿宋_GB2312" w:hAnsi="Times New Roman" w:cs="Times New Roman"/>
          <w:sz w:val="32"/>
          <w:szCs w:val="32"/>
        </w:rPr>
        <w:t>%</w:t>
      </w:r>
      <w:r w:rsidRPr="00750452">
        <w:rPr>
          <w:rFonts w:ascii="仿宋_GB2312" w:eastAsia="仿宋_GB2312" w:hAnsi="Times New Roman" w:cs="Times New Roman" w:hint="eastAsia"/>
          <w:sz w:val="32"/>
          <w:szCs w:val="32"/>
        </w:rPr>
        <w:t>。雅林农业</w:t>
      </w:r>
      <w:proofErr w:type="gramStart"/>
      <w:r w:rsidRPr="00750452">
        <w:rPr>
          <w:rFonts w:ascii="仿宋_GB2312" w:eastAsia="仿宋_GB2312" w:hAnsi="Times New Roman" w:cs="Times New Roman" w:hint="eastAsia"/>
          <w:sz w:val="32"/>
          <w:szCs w:val="32"/>
        </w:rPr>
        <w:t>园功能</w:t>
      </w:r>
      <w:proofErr w:type="gramEnd"/>
      <w:r w:rsidRPr="00750452">
        <w:rPr>
          <w:rFonts w:ascii="仿宋_GB2312" w:eastAsia="仿宋_GB2312" w:hAnsi="Times New Roman" w:cs="Times New Roman" w:hint="eastAsia"/>
          <w:sz w:val="32"/>
          <w:szCs w:val="32"/>
        </w:rPr>
        <w:t>继续完善、</w:t>
      </w:r>
      <w:proofErr w:type="gramStart"/>
      <w:r w:rsidRPr="00750452">
        <w:rPr>
          <w:rFonts w:ascii="仿宋_GB2312" w:eastAsia="仿宋_GB2312" w:hAnsi="Times New Roman" w:cs="Times New Roman" w:hint="eastAsia"/>
          <w:sz w:val="32"/>
          <w:szCs w:val="32"/>
        </w:rPr>
        <w:t>莲情文化</w:t>
      </w:r>
      <w:proofErr w:type="gramEnd"/>
      <w:r w:rsidRPr="00750452">
        <w:rPr>
          <w:rFonts w:ascii="仿宋_GB2312" w:eastAsia="仿宋_GB2312" w:hAnsi="Times New Roman" w:cs="Times New Roman" w:hint="eastAsia"/>
          <w:sz w:val="32"/>
          <w:szCs w:val="32"/>
        </w:rPr>
        <w:t>园二期建成、</w:t>
      </w:r>
      <w:r w:rsidRPr="00750452">
        <w:rPr>
          <w:rFonts w:ascii="仿宋_GB2312" w:eastAsia="仿宋_GB2312" w:hAnsi="Times New Roman" w:cs="Times New Roman"/>
          <w:sz w:val="32"/>
          <w:szCs w:val="32"/>
        </w:rPr>
        <w:t>2</w:t>
      </w:r>
      <w:r w:rsidRPr="00750452">
        <w:rPr>
          <w:rFonts w:ascii="仿宋_GB2312" w:eastAsia="仿宋_GB2312" w:hAnsi="Times New Roman" w:cs="Times New Roman" w:hint="eastAsia"/>
          <w:sz w:val="32"/>
          <w:szCs w:val="32"/>
        </w:rPr>
        <w:t>个省级蔬菜精品基地等项目启动建设。</w:t>
      </w:r>
    </w:p>
    <w:p w:rsidR="004F0C01" w:rsidRPr="00750452" w:rsidRDefault="004F0C01" w:rsidP="005273F0">
      <w:pPr>
        <w:spacing w:line="560" w:lineRule="exact"/>
        <w:ind w:firstLineChars="200" w:firstLine="643"/>
        <w:rPr>
          <w:rFonts w:ascii="仿宋_GB2312" w:eastAsia="仿宋_GB2312" w:hAnsi="Times New Roman" w:cs="Times New Roman"/>
          <w:sz w:val="32"/>
          <w:szCs w:val="32"/>
        </w:rPr>
      </w:pPr>
      <w:r w:rsidRPr="00750452">
        <w:rPr>
          <w:rFonts w:ascii="仿宋_GB2312" w:eastAsia="仿宋_GB2312" w:hAnsi="Times New Roman" w:cs="Times New Roman" w:hint="eastAsia"/>
          <w:b/>
          <w:sz w:val="32"/>
          <w:szCs w:val="32"/>
        </w:rPr>
        <w:t>工业经济发展稳中有升。</w:t>
      </w:r>
      <w:r w:rsidRPr="00750452">
        <w:rPr>
          <w:rFonts w:ascii="仿宋_GB2312" w:eastAsia="仿宋_GB2312" w:hAnsi="Times New Roman" w:cs="Times New Roman" w:hint="eastAsia"/>
          <w:sz w:val="32"/>
          <w:szCs w:val="32"/>
        </w:rPr>
        <w:t>全年实现规模上工业增加值</w:t>
      </w:r>
      <w:r>
        <w:rPr>
          <w:rFonts w:ascii="仿宋_GB2312" w:eastAsia="仿宋_GB2312" w:hAnsi="Times New Roman" w:cs="Times New Roman"/>
          <w:sz w:val="32"/>
          <w:szCs w:val="32"/>
        </w:rPr>
        <w:t>92</w:t>
      </w:r>
      <w:r w:rsidR="00A72D87">
        <w:rPr>
          <w:rFonts w:ascii="仿宋_GB2312" w:eastAsia="仿宋_GB2312" w:hAnsi="Times New Roman" w:cs="Times New Roman" w:hint="eastAsia"/>
          <w:sz w:val="32"/>
          <w:szCs w:val="32"/>
        </w:rPr>
        <w:t>.0</w:t>
      </w:r>
      <w:r w:rsidRPr="00750452">
        <w:rPr>
          <w:rFonts w:ascii="仿宋_GB2312" w:eastAsia="仿宋_GB2312" w:hAnsi="Times New Roman" w:cs="Times New Roman" w:hint="eastAsia"/>
          <w:sz w:val="32"/>
          <w:szCs w:val="32"/>
        </w:rPr>
        <w:lastRenderedPageBreak/>
        <w:t>亿元，同比增长</w:t>
      </w:r>
      <w:r>
        <w:rPr>
          <w:rFonts w:ascii="仿宋_GB2312" w:eastAsia="仿宋_GB2312" w:hAnsi="Times New Roman" w:cs="Times New Roman"/>
          <w:sz w:val="32"/>
          <w:szCs w:val="32"/>
        </w:rPr>
        <w:t>8.4</w:t>
      </w:r>
      <w:r w:rsidRPr="00750452">
        <w:rPr>
          <w:rFonts w:ascii="仿宋_GB2312" w:eastAsia="仿宋_GB2312" w:hAnsi="Times New Roman" w:cs="Times New Roman"/>
          <w:sz w:val="32"/>
          <w:szCs w:val="32"/>
        </w:rPr>
        <w:t>%</w:t>
      </w:r>
      <w:r w:rsidRPr="00750452">
        <w:rPr>
          <w:rFonts w:ascii="仿宋_GB2312" w:eastAsia="仿宋_GB2312" w:hAnsi="Times New Roman" w:cs="Times New Roman" w:hint="eastAsia"/>
          <w:sz w:val="32"/>
          <w:szCs w:val="32"/>
        </w:rPr>
        <w:t>。新增高新技术企业</w:t>
      </w:r>
      <w:r w:rsidRPr="00750452">
        <w:rPr>
          <w:rFonts w:ascii="仿宋_GB2312" w:eastAsia="仿宋_GB2312" w:hAnsi="Times New Roman" w:cs="Times New Roman"/>
          <w:sz w:val="32"/>
          <w:szCs w:val="32"/>
        </w:rPr>
        <w:t>14</w:t>
      </w:r>
      <w:r w:rsidRPr="00750452">
        <w:rPr>
          <w:rFonts w:ascii="仿宋_GB2312" w:eastAsia="仿宋_GB2312" w:hAnsi="Times New Roman" w:cs="Times New Roman" w:hint="eastAsia"/>
          <w:sz w:val="32"/>
          <w:szCs w:val="32"/>
        </w:rPr>
        <w:t>家，实现高新技术产业增加值</w:t>
      </w:r>
      <w:r>
        <w:rPr>
          <w:rFonts w:ascii="仿宋_GB2312" w:eastAsia="仿宋_GB2312" w:hAnsi="Times New Roman" w:cs="Times New Roman"/>
          <w:sz w:val="32"/>
          <w:szCs w:val="32"/>
        </w:rPr>
        <w:t>31.5</w:t>
      </w:r>
      <w:r w:rsidRPr="00750452">
        <w:rPr>
          <w:rFonts w:ascii="仿宋_GB2312" w:eastAsia="仿宋_GB2312" w:hAnsi="Times New Roman" w:cs="Times New Roman" w:hint="eastAsia"/>
          <w:sz w:val="32"/>
          <w:szCs w:val="32"/>
        </w:rPr>
        <w:t>亿元，同比增长</w:t>
      </w:r>
      <w:r>
        <w:rPr>
          <w:rFonts w:ascii="仿宋_GB2312" w:eastAsia="仿宋_GB2312" w:hAnsi="Times New Roman" w:cs="Times New Roman"/>
          <w:sz w:val="32"/>
          <w:szCs w:val="32"/>
        </w:rPr>
        <w:t>12.4</w:t>
      </w:r>
      <w:r w:rsidRPr="00750452">
        <w:rPr>
          <w:rFonts w:ascii="仿宋_GB2312" w:eastAsia="仿宋_GB2312" w:hAnsi="Times New Roman" w:cs="Times New Roman"/>
          <w:sz w:val="32"/>
          <w:szCs w:val="32"/>
        </w:rPr>
        <w:t>%</w:t>
      </w:r>
      <w:r w:rsidRPr="00750452">
        <w:rPr>
          <w:rFonts w:ascii="仿宋_GB2312" w:eastAsia="仿宋_GB2312" w:hAnsi="Times New Roman" w:cs="Times New Roman" w:hint="eastAsia"/>
          <w:sz w:val="32"/>
          <w:szCs w:val="32"/>
        </w:rPr>
        <w:t>，</w:t>
      </w:r>
      <w:proofErr w:type="gramStart"/>
      <w:r w:rsidRPr="00750452">
        <w:rPr>
          <w:rFonts w:ascii="仿宋_GB2312" w:eastAsia="仿宋_GB2312" w:hAnsi="Times New Roman" w:cs="Times New Roman" w:hint="eastAsia"/>
          <w:sz w:val="32"/>
          <w:szCs w:val="32"/>
        </w:rPr>
        <w:t>占规模</w:t>
      </w:r>
      <w:proofErr w:type="gramEnd"/>
      <w:r w:rsidR="009F62F1">
        <w:rPr>
          <w:rFonts w:ascii="仿宋_GB2312" w:eastAsia="仿宋_GB2312" w:hAnsi="Times New Roman" w:cs="Times New Roman" w:hint="eastAsia"/>
          <w:sz w:val="32"/>
          <w:szCs w:val="32"/>
        </w:rPr>
        <w:t>以</w:t>
      </w:r>
      <w:r w:rsidRPr="00750452">
        <w:rPr>
          <w:rFonts w:ascii="仿宋_GB2312" w:eastAsia="仿宋_GB2312" w:hAnsi="Times New Roman" w:cs="Times New Roman" w:hint="eastAsia"/>
          <w:sz w:val="32"/>
          <w:szCs w:val="32"/>
        </w:rPr>
        <w:t>上工业增加值比重</w:t>
      </w:r>
      <w:r>
        <w:rPr>
          <w:rFonts w:ascii="仿宋_GB2312" w:eastAsia="仿宋_GB2312" w:hAnsi="Times New Roman" w:cs="Times New Roman"/>
          <w:sz w:val="32"/>
          <w:szCs w:val="32"/>
        </w:rPr>
        <w:t>34.2</w:t>
      </w:r>
      <w:r w:rsidRPr="00750452">
        <w:rPr>
          <w:rFonts w:ascii="仿宋_GB2312" w:eastAsia="仿宋_GB2312" w:hAnsi="Times New Roman" w:cs="Times New Roman"/>
          <w:sz w:val="32"/>
          <w:szCs w:val="32"/>
        </w:rPr>
        <w:t>%</w:t>
      </w:r>
      <w:r w:rsidRPr="00750452">
        <w:rPr>
          <w:rFonts w:ascii="仿宋_GB2312" w:eastAsia="仿宋_GB2312" w:hAnsi="Times New Roman" w:cs="Times New Roman" w:hint="eastAsia"/>
          <w:sz w:val="32"/>
          <w:szCs w:val="32"/>
        </w:rPr>
        <w:t>，位列全市前茅。传统产业提升加快，实施“机器换人”项目</w:t>
      </w:r>
      <w:r w:rsidRPr="00750452">
        <w:rPr>
          <w:rFonts w:ascii="仿宋_GB2312" w:eastAsia="仿宋_GB2312" w:hAnsi="Times New Roman" w:cs="Times New Roman"/>
          <w:sz w:val="32"/>
          <w:szCs w:val="32"/>
        </w:rPr>
        <w:t>112</w:t>
      </w:r>
      <w:r w:rsidRPr="00750452">
        <w:rPr>
          <w:rFonts w:ascii="仿宋_GB2312" w:eastAsia="仿宋_GB2312" w:hAnsi="Times New Roman" w:cs="Times New Roman" w:hint="eastAsia"/>
          <w:sz w:val="32"/>
          <w:szCs w:val="32"/>
        </w:rPr>
        <w:t>个，实现技改投资</w:t>
      </w:r>
      <w:r>
        <w:rPr>
          <w:rFonts w:ascii="仿宋_GB2312" w:eastAsia="仿宋_GB2312" w:hAnsi="Times New Roman" w:cs="Times New Roman"/>
          <w:sz w:val="32"/>
          <w:szCs w:val="32"/>
        </w:rPr>
        <w:t>58.6</w:t>
      </w:r>
      <w:r w:rsidRPr="00750452">
        <w:rPr>
          <w:rFonts w:ascii="仿宋_GB2312" w:eastAsia="仿宋_GB2312" w:hAnsi="Times New Roman" w:cs="Times New Roman" w:hint="eastAsia"/>
          <w:sz w:val="32"/>
          <w:szCs w:val="32"/>
        </w:rPr>
        <w:t>亿元，同比增长</w:t>
      </w:r>
      <w:r>
        <w:rPr>
          <w:rFonts w:ascii="仿宋_GB2312" w:eastAsia="仿宋_GB2312" w:hAnsi="Times New Roman" w:cs="Times New Roman"/>
          <w:sz w:val="32"/>
          <w:szCs w:val="32"/>
        </w:rPr>
        <w:t>14.6</w:t>
      </w:r>
      <w:r w:rsidRPr="00750452">
        <w:rPr>
          <w:rFonts w:ascii="仿宋_GB2312" w:eastAsia="仿宋_GB2312" w:hAnsi="Times New Roman" w:cs="Times New Roman"/>
          <w:sz w:val="32"/>
          <w:szCs w:val="32"/>
        </w:rPr>
        <w:t>%</w:t>
      </w:r>
      <w:r w:rsidRPr="00750452">
        <w:rPr>
          <w:rFonts w:ascii="仿宋_GB2312" w:eastAsia="仿宋_GB2312" w:hAnsi="Times New Roman" w:cs="Times New Roman" w:hint="eastAsia"/>
          <w:sz w:val="32"/>
          <w:szCs w:val="32"/>
        </w:rPr>
        <w:t>；温州市</w:t>
      </w:r>
      <w:proofErr w:type="gramStart"/>
      <w:r w:rsidRPr="00750452">
        <w:rPr>
          <w:rFonts w:ascii="仿宋_GB2312" w:eastAsia="仿宋_GB2312" w:hAnsi="Times New Roman" w:cs="Times New Roman" w:hint="eastAsia"/>
          <w:sz w:val="32"/>
          <w:szCs w:val="32"/>
        </w:rPr>
        <w:t>爱好笔业有限公司</w:t>
      </w:r>
      <w:proofErr w:type="gramEnd"/>
      <w:r w:rsidRPr="00750452">
        <w:rPr>
          <w:rFonts w:ascii="仿宋_GB2312" w:eastAsia="仿宋_GB2312" w:hAnsi="Times New Roman" w:cs="Times New Roman" w:hint="eastAsia"/>
          <w:sz w:val="32"/>
          <w:szCs w:val="32"/>
        </w:rPr>
        <w:t>成为我区首家国家级两化融合管理体系贯标试点企业。建筑业保持高位增长，实现建筑业产值</w:t>
      </w:r>
      <w:r>
        <w:rPr>
          <w:rFonts w:ascii="仿宋_GB2312" w:eastAsia="仿宋_GB2312" w:hAnsi="Times New Roman" w:cs="Times New Roman"/>
          <w:sz w:val="32"/>
          <w:szCs w:val="32"/>
        </w:rPr>
        <w:t>157</w:t>
      </w:r>
      <w:r w:rsidR="00DF4937">
        <w:rPr>
          <w:rFonts w:ascii="仿宋_GB2312" w:eastAsia="仿宋_GB2312" w:hAnsi="Times New Roman" w:cs="Times New Roman" w:hint="eastAsia"/>
          <w:sz w:val="32"/>
          <w:szCs w:val="32"/>
        </w:rPr>
        <w:t>.0</w:t>
      </w:r>
      <w:r w:rsidRPr="00750452">
        <w:rPr>
          <w:rFonts w:ascii="仿宋_GB2312" w:eastAsia="仿宋_GB2312" w:hAnsi="Times New Roman" w:cs="Times New Roman" w:hint="eastAsia"/>
          <w:sz w:val="32"/>
          <w:szCs w:val="32"/>
        </w:rPr>
        <w:t>亿元，同比增长</w:t>
      </w:r>
      <w:r>
        <w:rPr>
          <w:rFonts w:ascii="仿宋_GB2312" w:eastAsia="仿宋_GB2312" w:hAnsi="Times New Roman" w:cs="Times New Roman"/>
          <w:sz w:val="32"/>
          <w:szCs w:val="32"/>
        </w:rPr>
        <w:t>12.4</w:t>
      </w:r>
      <w:r w:rsidRPr="00750452">
        <w:rPr>
          <w:rFonts w:ascii="仿宋_GB2312" w:eastAsia="仿宋_GB2312" w:hAnsi="Times New Roman" w:cs="Times New Roman"/>
          <w:sz w:val="32"/>
          <w:szCs w:val="32"/>
        </w:rPr>
        <w:t>%</w:t>
      </w:r>
      <w:r w:rsidRPr="00750452">
        <w:rPr>
          <w:rFonts w:ascii="仿宋_GB2312" w:eastAsia="仿宋_GB2312" w:hAnsi="Times New Roman" w:cs="Times New Roman" w:hint="eastAsia"/>
          <w:sz w:val="32"/>
          <w:szCs w:val="32"/>
        </w:rPr>
        <w:t>。</w:t>
      </w:r>
    </w:p>
    <w:p w:rsidR="004F0C01" w:rsidRPr="00750452" w:rsidRDefault="004F0C01" w:rsidP="005273F0">
      <w:pPr>
        <w:spacing w:line="560" w:lineRule="exact"/>
        <w:ind w:firstLineChars="200" w:firstLine="643"/>
        <w:rPr>
          <w:rFonts w:ascii="仿宋_GB2312" w:eastAsia="仿宋_GB2312" w:hAnsi="Times New Roman" w:cs="Times New Roman"/>
          <w:sz w:val="32"/>
          <w:szCs w:val="32"/>
        </w:rPr>
      </w:pPr>
      <w:r w:rsidRPr="00750452">
        <w:rPr>
          <w:rFonts w:ascii="仿宋_GB2312" w:eastAsia="仿宋_GB2312" w:hAnsi="Times New Roman" w:cs="Times New Roman" w:hint="eastAsia"/>
          <w:b/>
          <w:sz w:val="32"/>
          <w:szCs w:val="32"/>
        </w:rPr>
        <w:t>现代服务业</w:t>
      </w:r>
      <w:r>
        <w:rPr>
          <w:rFonts w:ascii="仿宋_GB2312" w:eastAsia="仿宋_GB2312" w:hAnsi="Times New Roman" w:cs="Times New Roman" w:hint="eastAsia"/>
          <w:b/>
          <w:sz w:val="32"/>
          <w:szCs w:val="32"/>
        </w:rPr>
        <w:t>发展</w:t>
      </w:r>
      <w:r w:rsidRPr="00750452">
        <w:rPr>
          <w:rFonts w:ascii="仿宋_GB2312" w:eastAsia="仿宋_GB2312" w:hAnsi="Times New Roman" w:cs="Times New Roman" w:hint="eastAsia"/>
          <w:b/>
          <w:sz w:val="32"/>
          <w:szCs w:val="32"/>
        </w:rPr>
        <w:t>势头良好。</w:t>
      </w:r>
      <w:r w:rsidRPr="00750452">
        <w:rPr>
          <w:rFonts w:ascii="仿宋_GB2312" w:eastAsia="仿宋_GB2312" w:hAnsi="Times New Roman" w:cs="Times New Roman" w:hint="eastAsia"/>
          <w:sz w:val="32"/>
          <w:szCs w:val="32"/>
        </w:rPr>
        <w:t>成功申报第三批省级电子商务示范区，建成高新电商大厦、龙湾外贸跨境电商园、温州农业电子商务产业园、</w:t>
      </w:r>
      <w:proofErr w:type="gramStart"/>
      <w:r w:rsidRPr="00750452">
        <w:rPr>
          <w:rFonts w:ascii="仿宋_GB2312" w:eastAsia="仿宋_GB2312" w:hAnsi="Times New Roman" w:cs="Times New Roman" w:hint="eastAsia"/>
          <w:sz w:val="32"/>
          <w:szCs w:val="32"/>
        </w:rPr>
        <w:t>温州海</w:t>
      </w:r>
      <w:proofErr w:type="gramEnd"/>
      <w:r w:rsidRPr="00750452">
        <w:rPr>
          <w:rFonts w:ascii="仿宋_GB2312" w:eastAsia="仿宋_GB2312" w:hAnsi="Times New Roman" w:cs="Times New Roman" w:hint="eastAsia"/>
          <w:sz w:val="32"/>
          <w:szCs w:val="32"/>
        </w:rPr>
        <w:t>纳跨境电</w:t>
      </w:r>
      <w:proofErr w:type="gramStart"/>
      <w:r w:rsidRPr="00750452">
        <w:rPr>
          <w:rFonts w:ascii="仿宋_GB2312" w:eastAsia="仿宋_GB2312" w:hAnsi="Times New Roman" w:cs="Times New Roman" w:hint="eastAsia"/>
          <w:sz w:val="32"/>
          <w:szCs w:val="32"/>
        </w:rPr>
        <w:t>商创业</w:t>
      </w:r>
      <w:proofErr w:type="gramEnd"/>
      <w:r w:rsidRPr="00750452">
        <w:rPr>
          <w:rFonts w:ascii="仿宋_GB2312" w:eastAsia="仿宋_GB2312" w:hAnsi="Times New Roman" w:cs="Times New Roman" w:hint="eastAsia"/>
          <w:sz w:val="32"/>
          <w:szCs w:val="32"/>
        </w:rPr>
        <w:t>园等六大电子商务产业园区（楼宇）。时尚商圈建设加快，</w:t>
      </w:r>
      <w:proofErr w:type="gramStart"/>
      <w:r w:rsidRPr="00750452">
        <w:rPr>
          <w:rFonts w:ascii="仿宋_GB2312" w:eastAsia="仿宋_GB2312" w:hAnsi="Times New Roman" w:cs="Times New Roman" w:hint="eastAsia"/>
          <w:sz w:val="32"/>
          <w:szCs w:val="32"/>
        </w:rPr>
        <w:t>白鹿堡啤酒</w:t>
      </w:r>
      <w:proofErr w:type="gramEnd"/>
      <w:r w:rsidRPr="00750452">
        <w:rPr>
          <w:rFonts w:ascii="仿宋_GB2312" w:eastAsia="仿宋_GB2312" w:hAnsi="Times New Roman" w:cs="Times New Roman" w:hint="eastAsia"/>
          <w:sz w:val="32"/>
          <w:szCs w:val="32"/>
        </w:rPr>
        <w:t>馆、时尚邻里购物中心等项目改造完成并投入运营。空港</w:t>
      </w:r>
      <w:proofErr w:type="gramStart"/>
      <w:r w:rsidRPr="00750452">
        <w:rPr>
          <w:rFonts w:ascii="仿宋_GB2312" w:eastAsia="仿宋_GB2312" w:hAnsi="Times New Roman" w:cs="Times New Roman" w:hint="eastAsia"/>
          <w:sz w:val="32"/>
          <w:szCs w:val="32"/>
        </w:rPr>
        <w:t>物流园</w:t>
      </w:r>
      <w:proofErr w:type="gramEnd"/>
      <w:r w:rsidRPr="00750452">
        <w:rPr>
          <w:rFonts w:ascii="仿宋_GB2312" w:eastAsia="仿宋_GB2312" w:hAnsi="Times New Roman" w:cs="Times New Roman" w:hint="eastAsia"/>
          <w:sz w:val="32"/>
          <w:szCs w:val="32"/>
        </w:rPr>
        <w:t>建设稳步推进，申通快递、圆通快递等一批项目摘牌落地。金融行业发展稳定，全年实现金融机构存款</w:t>
      </w:r>
      <w:r w:rsidR="00EA143B">
        <w:rPr>
          <w:rFonts w:ascii="仿宋_GB2312" w:eastAsia="仿宋_GB2312" w:hAnsi="Times New Roman" w:cs="Times New Roman" w:hint="eastAsia"/>
          <w:sz w:val="32"/>
          <w:szCs w:val="32"/>
        </w:rPr>
        <w:t>余额</w:t>
      </w:r>
      <w:r>
        <w:rPr>
          <w:rFonts w:ascii="仿宋_GB2312" w:eastAsia="仿宋_GB2312" w:hAnsi="Times New Roman" w:cs="Times New Roman"/>
          <w:sz w:val="32"/>
          <w:szCs w:val="32"/>
        </w:rPr>
        <w:t>692.6</w:t>
      </w:r>
      <w:r w:rsidRPr="00750452">
        <w:rPr>
          <w:rFonts w:ascii="仿宋_GB2312" w:eastAsia="仿宋_GB2312" w:hAnsi="Times New Roman" w:cs="Times New Roman" w:hint="eastAsia"/>
          <w:sz w:val="32"/>
          <w:szCs w:val="32"/>
        </w:rPr>
        <w:t>亿元，贷款余额</w:t>
      </w:r>
      <w:r>
        <w:rPr>
          <w:rFonts w:ascii="仿宋_GB2312" w:eastAsia="仿宋_GB2312" w:hAnsi="Times New Roman" w:cs="Times New Roman"/>
          <w:sz w:val="32"/>
          <w:szCs w:val="32"/>
        </w:rPr>
        <w:t>724.4</w:t>
      </w:r>
      <w:r w:rsidR="009F62F1">
        <w:rPr>
          <w:rFonts w:ascii="仿宋_GB2312" w:eastAsia="仿宋_GB2312" w:hAnsi="Times New Roman" w:cs="Times New Roman" w:hint="eastAsia"/>
          <w:sz w:val="32"/>
          <w:szCs w:val="32"/>
        </w:rPr>
        <w:t>亿元，分别同比增长</w:t>
      </w:r>
      <w:r>
        <w:rPr>
          <w:rFonts w:ascii="仿宋_GB2312" w:eastAsia="仿宋_GB2312" w:hAnsi="Times New Roman" w:cs="Times New Roman"/>
          <w:sz w:val="32"/>
          <w:szCs w:val="32"/>
        </w:rPr>
        <w:t>7.7</w:t>
      </w:r>
      <w:r w:rsidRPr="00750452">
        <w:rPr>
          <w:rFonts w:ascii="仿宋_GB2312" w:eastAsia="仿宋_GB2312" w:hAnsi="Times New Roman" w:cs="Times New Roman"/>
          <w:sz w:val="32"/>
          <w:szCs w:val="32"/>
        </w:rPr>
        <w:t>%</w:t>
      </w:r>
      <w:r w:rsidRPr="00750452">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7.2</w:t>
      </w:r>
      <w:r w:rsidRPr="00750452">
        <w:rPr>
          <w:rFonts w:ascii="仿宋_GB2312" w:eastAsia="仿宋_GB2312" w:hAnsi="Times New Roman" w:cs="Times New Roman"/>
          <w:sz w:val="32"/>
          <w:szCs w:val="32"/>
        </w:rPr>
        <w:t>%</w:t>
      </w:r>
      <w:r w:rsidRPr="00750452">
        <w:rPr>
          <w:rFonts w:ascii="仿宋_GB2312" w:eastAsia="仿宋_GB2312" w:hAnsi="Times New Roman" w:cs="Times New Roman" w:hint="eastAsia"/>
          <w:sz w:val="32"/>
          <w:szCs w:val="32"/>
        </w:rPr>
        <w:t>。</w:t>
      </w:r>
    </w:p>
    <w:p w:rsidR="004F0C01" w:rsidRPr="00750452" w:rsidRDefault="004F0C01" w:rsidP="005273F0">
      <w:pPr>
        <w:spacing w:line="560" w:lineRule="exact"/>
        <w:ind w:firstLineChars="200" w:firstLine="640"/>
        <w:rPr>
          <w:rFonts w:ascii="楷体_GB2312" w:eastAsia="楷体_GB2312" w:hAnsi="Times New Roman" w:cs="Times New Roman"/>
          <w:sz w:val="32"/>
          <w:szCs w:val="32"/>
        </w:rPr>
      </w:pPr>
      <w:r w:rsidRPr="00750452">
        <w:rPr>
          <w:rFonts w:ascii="楷体_GB2312" w:eastAsia="楷体_GB2312" w:hAnsi="Times New Roman" w:cs="Times New Roman"/>
          <w:sz w:val="32"/>
          <w:szCs w:val="32"/>
        </w:rPr>
        <w:t>2</w:t>
      </w:r>
      <w:r w:rsidRPr="00750452">
        <w:rPr>
          <w:rFonts w:ascii="楷体_GB2312" w:eastAsia="楷体_GB2312" w:hAnsi="Times New Roman" w:cs="Times New Roman" w:hint="eastAsia"/>
          <w:sz w:val="32"/>
          <w:szCs w:val="32"/>
        </w:rPr>
        <w:t>、建平台、抓创新，动能转换稳步推进</w:t>
      </w:r>
    </w:p>
    <w:p w:rsidR="004F0C01" w:rsidRPr="00750452" w:rsidRDefault="004F0C01" w:rsidP="005273F0">
      <w:pPr>
        <w:spacing w:line="560" w:lineRule="exact"/>
        <w:ind w:firstLineChars="200" w:firstLine="643"/>
        <w:rPr>
          <w:rFonts w:ascii="仿宋_GB2312" w:eastAsia="仿宋_GB2312" w:hAnsi="Times New Roman" w:cs="Times New Roman"/>
          <w:sz w:val="32"/>
          <w:szCs w:val="32"/>
        </w:rPr>
      </w:pPr>
      <w:r w:rsidRPr="00750452">
        <w:rPr>
          <w:rFonts w:ascii="仿宋_GB2312" w:eastAsia="仿宋_GB2312" w:hAnsi="Times New Roman" w:cs="Times New Roman" w:hint="eastAsia"/>
          <w:b/>
          <w:sz w:val="32"/>
          <w:szCs w:val="32"/>
        </w:rPr>
        <w:t>产业平台整合顺利</w:t>
      </w:r>
      <w:r w:rsidRPr="00750452">
        <w:rPr>
          <w:rFonts w:ascii="仿宋_GB2312" w:eastAsia="仿宋_GB2312" w:hAnsi="Times New Roman" w:cs="Times New Roman" w:hint="eastAsia"/>
          <w:sz w:val="32"/>
          <w:szCs w:val="32"/>
        </w:rPr>
        <w:t>。率先出台产业平台发展“十三五”规划以及各平台发展“三年行动计划”，加快打造以浙南科技城、温州空港新区为核心，以特色小镇为辅的产业平台发展格局，为实体经济的发展提供新载体。</w:t>
      </w:r>
    </w:p>
    <w:p w:rsidR="004F0C01" w:rsidRPr="00750452" w:rsidRDefault="004F0C01" w:rsidP="005273F0">
      <w:pPr>
        <w:spacing w:line="560" w:lineRule="exact"/>
        <w:ind w:firstLineChars="200" w:firstLine="643"/>
        <w:rPr>
          <w:rFonts w:ascii="仿宋_GB2312" w:eastAsia="仿宋_GB2312" w:hAnsi="Times New Roman" w:cs="Times New Roman"/>
          <w:sz w:val="32"/>
          <w:szCs w:val="32"/>
        </w:rPr>
      </w:pPr>
      <w:r w:rsidRPr="00750452">
        <w:rPr>
          <w:rFonts w:ascii="仿宋_GB2312" w:eastAsia="仿宋_GB2312" w:hAnsi="Times New Roman" w:cs="Times New Roman" w:hint="eastAsia"/>
          <w:b/>
          <w:sz w:val="32"/>
          <w:szCs w:val="32"/>
        </w:rPr>
        <w:t>平台建设有序推进。</w:t>
      </w:r>
      <w:r w:rsidRPr="00750452">
        <w:rPr>
          <w:rFonts w:ascii="仿宋_GB2312" w:eastAsia="仿宋_GB2312" w:hAnsi="Times New Roman" w:cs="Times New Roman" w:hint="eastAsia"/>
          <w:sz w:val="32"/>
          <w:szCs w:val="32"/>
        </w:rPr>
        <w:t>浙南科技城南北起步区建设全面启动，</w:t>
      </w:r>
      <w:r w:rsidR="00102093" w:rsidRPr="00750452">
        <w:rPr>
          <w:rFonts w:ascii="仿宋_GB2312" w:eastAsia="仿宋_GB2312" w:hAnsi="Times New Roman" w:cs="Times New Roman" w:hint="eastAsia"/>
          <w:sz w:val="32"/>
          <w:szCs w:val="32"/>
        </w:rPr>
        <w:t>完成投资</w:t>
      </w:r>
      <w:r w:rsidR="00102093">
        <w:rPr>
          <w:rFonts w:ascii="仿宋_GB2312" w:eastAsia="仿宋_GB2312" w:hAnsi="Times New Roman" w:cs="Times New Roman"/>
          <w:sz w:val="32"/>
          <w:szCs w:val="32"/>
        </w:rPr>
        <w:t>64.7</w:t>
      </w:r>
      <w:r w:rsidR="00102093" w:rsidRPr="00750452">
        <w:rPr>
          <w:rFonts w:ascii="仿宋_GB2312" w:eastAsia="仿宋_GB2312" w:hAnsi="Times New Roman" w:cs="Times New Roman" w:hint="eastAsia"/>
          <w:sz w:val="32"/>
          <w:szCs w:val="32"/>
        </w:rPr>
        <w:t>亿元。</w:t>
      </w:r>
      <w:r w:rsidRPr="00750452">
        <w:rPr>
          <w:rFonts w:ascii="仿宋_GB2312" w:eastAsia="仿宋_GB2312" w:hAnsi="Times New Roman" w:cs="Times New Roman" w:hint="eastAsia"/>
          <w:sz w:val="32"/>
          <w:szCs w:val="32"/>
        </w:rPr>
        <w:t>创新创业新天地、互联网创新创业基地、</w:t>
      </w:r>
      <w:r w:rsidR="00102093">
        <w:rPr>
          <w:rFonts w:ascii="仿宋_GB2312" w:eastAsia="仿宋_GB2312" w:hAnsi="Times New Roman" w:cs="Times New Roman" w:hint="eastAsia"/>
          <w:sz w:val="32"/>
          <w:szCs w:val="32"/>
        </w:rPr>
        <w:t>中科院温州生材所等一批重大项目开工建设；</w:t>
      </w:r>
      <w:r w:rsidRPr="00750452">
        <w:rPr>
          <w:rFonts w:ascii="仿宋_GB2312" w:eastAsia="仿宋_GB2312" w:hAnsi="Times New Roman" w:cs="Times New Roman" w:hint="eastAsia"/>
          <w:sz w:val="32"/>
          <w:szCs w:val="32"/>
        </w:rPr>
        <w:t>省“千人计划”产业园创建启动，引入</w:t>
      </w:r>
      <w:r>
        <w:rPr>
          <w:rFonts w:ascii="仿宋_GB2312" w:eastAsia="仿宋_GB2312" w:hAnsi="Times New Roman" w:cs="Times New Roman" w:hint="eastAsia"/>
          <w:sz w:val="32"/>
          <w:szCs w:val="32"/>
        </w:rPr>
        <w:t>人才</w:t>
      </w:r>
      <w:r>
        <w:rPr>
          <w:rFonts w:ascii="仿宋_GB2312" w:eastAsia="仿宋_GB2312" w:hAnsi="Times New Roman" w:cs="Times New Roman"/>
          <w:sz w:val="32"/>
          <w:szCs w:val="32"/>
        </w:rPr>
        <w:t>18</w:t>
      </w:r>
      <w:r w:rsidRPr="00750452">
        <w:rPr>
          <w:rFonts w:ascii="仿宋_GB2312" w:eastAsia="仿宋_GB2312" w:hAnsi="Times New Roman" w:cs="Times New Roman" w:hint="eastAsia"/>
          <w:sz w:val="32"/>
          <w:szCs w:val="32"/>
        </w:rPr>
        <w:t>人。空港新区开发建设加速。中港小微园和天城激光与</w:t>
      </w:r>
      <w:proofErr w:type="gramStart"/>
      <w:r w:rsidRPr="00750452">
        <w:rPr>
          <w:rFonts w:ascii="仿宋_GB2312" w:eastAsia="仿宋_GB2312" w:hAnsi="Times New Roman" w:cs="Times New Roman" w:hint="eastAsia"/>
          <w:sz w:val="32"/>
          <w:szCs w:val="32"/>
        </w:rPr>
        <w:t>光电小</w:t>
      </w:r>
      <w:proofErr w:type="gramEnd"/>
      <w:r w:rsidRPr="00750452">
        <w:rPr>
          <w:rFonts w:ascii="仿宋_GB2312" w:eastAsia="仿宋_GB2312" w:hAnsi="Times New Roman" w:cs="Times New Roman" w:hint="eastAsia"/>
          <w:sz w:val="32"/>
          <w:szCs w:val="32"/>
        </w:rPr>
        <w:t>微园等项目基本建成，青山集团、爱好笔业、康德莱等重点工业项目推进顺利，产业集聚效益逐步显现。特色小镇创建初见成效。温州</w:t>
      </w:r>
      <w:proofErr w:type="gramStart"/>
      <w:r w:rsidRPr="00750452">
        <w:rPr>
          <w:rFonts w:ascii="仿宋_GB2312" w:eastAsia="仿宋_GB2312" w:hAnsi="Times New Roman" w:cs="Times New Roman" w:hint="eastAsia"/>
          <w:sz w:val="32"/>
          <w:szCs w:val="32"/>
        </w:rPr>
        <w:t>文昌创客小镇</w:t>
      </w:r>
      <w:proofErr w:type="gramEnd"/>
      <w:r w:rsidRPr="00750452">
        <w:rPr>
          <w:rFonts w:ascii="仿宋_GB2312" w:eastAsia="仿宋_GB2312" w:hAnsi="Times New Roman" w:cs="Times New Roman" w:hint="eastAsia"/>
          <w:sz w:val="32"/>
          <w:szCs w:val="32"/>
        </w:rPr>
        <w:t>先导区初具形象，欢乐大街、</w:t>
      </w:r>
      <w:proofErr w:type="gramStart"/>
      <w:r w:rsidRPr="00750452">
        <w:rPr>
          <w:rFonts w:ascii="仿宋_GB2312" w:eastAsia="仿宋_GB2312" w:hAnsi="Times New Roman" w:cs="Times New Roman" w:hint="eastAsia"/>
          <w:sz w:val="32"/>
          <w:szCs w:val="32"/>
        </w:rPr>
        <w:t>创客广场</w:t>
      </w:r>
      <w:proofErr w:type="gramEnd"/>
      <w:r w:rsidRPr="00750452">
        <w:rPr>
          <w:rFonts w:ascii="仿宋_GB2312" w:eastAsia="仿宋_GB2312" w:hAnsi="Times New Roman" w:cs="Times New Roman" w:hint="eastAsia"/>
          <w:sz w:val="32"/>
          <w:szCs w:val="32"/>
        </w:rPr>
        <w:t>、城市客厅等十大重点项目完成投资</w:t>
      </w:r>
      <w:r w:rsidRPr="00750452">
        <w:rPr>
          <w:rFonts w:ascii="仿宋_GB2312" w:eastAsia="仿宋_GB2312" w:hAnsi="Times New Roman" w:cs="Times New Roman"/>
          <w:sz w:val="32"/>
          <w:szCs w:val="32"/>
        </w:rPr>
        <w:t>4.9</w:t>
      </w:r>
      <w:r w:rsidRPr="00750452">
        <w:rPr>
          <w:rFonts w:ascii="仿宋_GB2312" w:eastAsia="仿宋_GB2312" w:hAnsi="Times New Roman" w:cs="Times New Roman" w:hint="eastAsia"/>
          <w:sz w:val="32"/>
          <w:szCs w:val="32"/>
        </w:rPr>
        <w:t>亿元；哈德森科技研究院、肿瘤精准诊疗协同创新中心、</w:t>
      </w:r>
      <w:proofErr w:type="gramStart"/>
      <w:r w:rsidRPr="00750452">
        <w:rPr>
          <w:rFonts w:ascii="仿宋_GB2312" w:eastAsia="仿宋_GB2312" w:hAnsi="Times New Roman" w:cs="Times New Roman" w:hint="eastAsia"/>
          <w:sz w:val="32"/>
          <w:szCs w:val="32"/>
        </w:rPr>
        <w:t>温报集团文创园等</w:t>
      </w:r>
      <w:proofErr w:type="gramEnd"/>
      <w:r w:rsidRPr="00750452">
        <w:rPr>
          <w:rFonts w:ascii="仿宋_GB2312" w:eastAsia="仿宋_GB2312" w:hAnsi="Times New Roman" w:cs="Times New Roman" w:hint="eastAsia"/>
          <w:sz w:val="32"/>
          <w:szCs w:val="32"/>
        </w:rPr>
        <w:t>项目相继落地；浙南科技</w:t>
      </w:r>
      <w:proofErr w:type="gramStart"/>
      <w:r w:rsidRPr="00750452">
        <w:rPr>
          <w:rFonts w:ascii="仿宋_GB2312" w:eastAsia="仿宋_GB2312" w:hAnsi="Times New Roman" w:cs="Times New Roman" w:hint="eastAsia"/>
          <w:sz w:val="32"/>
          <w:szCs w:val="32"/>
        </w:rPr>
        <w:t>城科创</w:t>
      </w:r>
      <w:proofErr w:type="gramEnd"/>
      <w:r w:rsidRPr="00750452">
        <w:rPr>
          <w:rFonts w:ascii="仿宋_GB2312" w:eastAsia="仿宋_GB2312" w:hAnsi="Times New Roman" w:cs="Times New Roman" w:hint="eastAsia"/>
          <w:sz w:val="32"/>
          <w:szCs w:val="32"/>
        </w:rPr>
        <w:t>小镇加快谋划。</w:t>
      </w:r>
    </w:p>
    <w:p w:rsidR="004F0C01" w:rsidRPr="00750452" w:rsidRDefault="004F0C01" w:rsidP="005273F0">
      <w:pPr>
        <w:spacing w:line="560" w:lineRule="exact"/>
        <w:ind w:firstLineChars="200" w:firstLine="643"/>
        <w:rPr>
          <w:rFonts w:ascii="仿宋_GB2312" w:eastAsia="仿宋_GB2312" w:hAnsi="Times New Roman" w:cs="Times New Roman"/>
          <w:sz w:val="32"/>
          <w:szCs w:val="32"/>
        </w:rPr>
      </w:pPr>
      <w:r w:rsidRPr="00750452">
        <w:rPr>
          <w:rFonts w:ascii="仿宋_GB2312" w:eastAsia="仿宋_GB2312" w:hAnsi="Times New Roman" w:cs="Times New Roman" w:hint="eastAsia"/>
          <w:b/>
          <w:sz w:val="32"/>
          <w:szCs w:val="32"/>
        </w:rPr>
        <w:t>创新载体成果显著。</w:t>
      </w:r>
      <w:r w:rsidRPr="00750452">
        <w:rPr>
          <w:rFonts w:ascii="仿宋_GB2312" w:eastAsia="仿宋_GB2312" w:hAnsi="Times New Roman" w:cs="Times New Roman" w:hint="eastAsia"/>
          <w:sz w:val="32"/>
          <w:szCs w:val="32"/>
        </w:rPr>
        <w:t>高新区创业服务中心率全市之先跻身国家级孵化器</w:t>
      </w:r>
      <w:r w:rsidRPr="00750452">
        <w:rPr>
          <w:rFonts w:ascii="仿宋_GB2312" w:eastAsia="仿宋_GB2312" w:hAnsi="Times New Roman" w:cs="Times New Roman"/>
          <w:sz w:val="32"/>
          <w:szCs w:val="32"/>
        </w:rPr>
        <w:t>A</w:t>
      </w:r>
      <w:r w:rsidRPr="00750452">
        <w:rPr>
          <w:rFonts w:ascii="仿宋_GB2312" w:eastAsia="仿宋_GB2312" w:hAnsi="Times New Roman" w:cs="Times New Roman" w:hint="eastAsia"/>
          <w:sz w:val="32"/>
          <w:szCs w:val="32"/>
        </w:rPr>
        <w:t>类。新增省级研究院（企业研发中心）</w:t>
      </w:r>
      <w:r>
        <w:rPr>
          <w:rFonts w:ascii="仿宋_GB2312" w:eastAsia="仿宋_GB2312" w:hAnsi="Times New Roman" w:cs="Times New Roman"/>
          <w:sz w:val="32"/>
          <w:szCs w:val="32"/>
        </w:rPr>
        <w:t>2</w:t>
      </w:r>
      <w:r w:rsidRPr="00750452">
        <w:rPr>
          <w:rFonts w:ascii="仿宋_GB2312" w:eastAsia="仿宋_GB2312" w:hAnsi="Times New Roman" w:cs="Times New Roman" w:hint="eastAsia"/>
          <w:sz w:val="32"/>
          <w:szCs w:val="32"/>
        </w:rPr>
        <w:t>家，省科技型中小企业</w:t>
      </w:r>
      <w:r w:rsidRPr="00750452">
        <w:rPr>
          <w:rFonts w:ascii="仿宋_GB2312" w:eastAsia="仿宋_GB2312" w:hAnsi="Times New Roman" w:cs="Times New Roman"/>
          <w:sz w:val="32"/>
          <w:szCs w:val="32"/>
        </w:rPr>
        <w:t>71</w:t>
      </w:r>
      <w:r w:rsidRPr="00750452">
        <w:rPr>
          <w:rFonts w:ascii="仿宋_GB2312" w:eastAsia="仿宋_GB2312" w:hAnsi="Times New Roman" w:cs="Times New Roman" w:hint="eastAsia"/>
          <w:sz w:val="32"/>
          <w:szCs w:val="32"/>
        </w:rPr>
        <w:t>家。创成</w:t>
      </w:r>
      <w:r w:rsidRPr="00750452">
        <w:rPr>
          <w:rFonts w:ascii="仿宋_GB2312" w:eastAsia="仿宋_GB2312" w:hAnsi="仿宋_GB2312" w:cs="仿宋_GB2312" w:hint="eastAsia"/>
          <w:sz w:val="32"/>
          <w:szCs w:val="32"/>
        </w:rPr>
        <w:t>国家级</w:t>
      </w:r>
      <w:proofErr w:type="gramStart"/>
      <w:r w:rsidRPr="00750452">
        <w:rPr>
          <w:rFonts w:ascii="仿宋_GB2312" w:eastAsia="仿宋_GB2312" w:hAnsi="仿宋_GB2312" w:cs="仿宋_GB2312" w:hint="eastAsia"/>
          <w:sz w:val="32"/>
          <w:szCs w:val="32"/>
        </w:rPr>
        <w:t>众创空间</w:t>
      </w:r>
      <w:proofErr w:type="gramEnd"/>
      <w:r w:rsidRPr="00750452">
        <w:rPr>
          <w:rFonts w:ascii="仿宋_GB2312" w:eastAsia="仿宋_GB2312" w:hAnsi="仿宋_GB2312" w:cs="仿宋_GB2312"/>
          <w:sz w:val="32"/>
          <w:szCs w:val="32"/>
        </w:rPr>
        <w:t>1</w:t>
      </w:r>
      <w:r w:rsidRPr="00750452">
        <w:rPr>
          <w:rFonts w:ascii="仿宋_GB2312" w:eastAsia="仿宋_GB2312" w:hAnsi="仿宋_GB2312" w:cs="仿宋_GB2312" w:hint="eastAsia"/>
          <w:sz w:val="32"/>
          <w:szCs w:val="32"/>
        </w:rPr>
        <w:t>家，</w:t>
      </w:r>
      <w:r w:rsidRPr="00750452">
        <w:rPr>
          <w:rFonts w:ascii="仿宋_GB2312" w:eastAsia="仿宋_GB2312" w:hAnsi="Times New Roman" w:cs="Times New Roman" w:hint="eastAsia"/>
          <w:sz w:val="32"/>
          <w:szCs w:val="32"/>
        </w:rPr>
        <w:t>省级</w:t>
      </w:r>
      <w:proofErr w:type="gramStart"/>
      <w:r w:rsidRPr="00750452">
        <w:rPr>
          <w:rFonts w:ascii="仿宋_GB2312" w:eastAsia="仿宋_GB2312" w:hAnsi="Times New Roman" w:cs="Times New Roman" w:hint="eastAsia"/>
          <w:sz w:val="32"/>
          <w:szCs w:val="32"/>
        </w:rPr>
        <w:t>众创空间</w:t>
      </w:r>
      <w:proofErr w:type="gramEnd"/>
      <w:r w:rsidRPr="00750452">
        <w:rPr>
          <w:rFonts w:ascii="仿宋_GB2312" w:eastAsia="仿宋_GB2312" w:hAnsi="Times New Roman" w:cs="Times New Roman"/>
          <w:sz w:val="32"/>
          <w:szCs w:val="32"/>
        </w:rPr>
        <w:t>2</w:t>
      </w:r>
      <w:r w:rsidRPr="00750452">
        <w:rPr>
          <w:rFonts w:ascii="仿宋_GB2312" w:eastAsia="仿宋_GB2312" w:hAnsi="Times New Roman" w:cs="Times New Roman" w:hint="eastAsia"/>
          <w:sz w:val="32"/>
          <w:szCs w:val="32"/>
        </w:rPr>
        <w:t>家。</w:t>
      </w:r>
    </w:p>
    <w:p w:rsidR="004F0C01" w:rsidRPr="00750452" w:rsidRDefault="004F0C01" w:rsidP="005273F0">
      <w:pPr>
        <w:spacing w:line="560" w:lineRule="exact"/>
        <w:ind w:firstLineChars="200" w:firstLine="640"/>
        <w:rPr>
          <w:rFonts w:ascii="楷体_GB2312" w:eastAsia="楷体_GB2312" w:hAnsi="Times New Roman" w:cs="Times New Roman"/>
          <w:sz w:val="32"/>
          <w:szCs w:val="32"/>
        </w:rPr>
      </w:pPr>
      <w:r w:rsidRPr="00750452">
        <w:rPr>
          <w:rFonts w:ascii="楷体_GB2312" w:eastAsia="楷体_GB2312" w:hAnsi="Times New Roman" w:cs="Times New Roman"/>
          <w:sz w:val="32"/>
          <w:szCs w:val="32"/>
        </w:rPr>
        <w:t>3</w:t>
      </w:r>
      <w:r w:rsidRPr="00750452">
        <w:rPr>
          <w:rFonts w:ascii="楷体_GB2312" w:eastAsia="楷体_GB2312" w:hAnsi="Times New Roman" w:cs="Times New Roman" w:hint="eastAsia"/>
          <w:sz w:val="32"/>
          <w:szCs w:val="32"/>
        </w:rPr>
        <w:t>、抓项目、扩投资，发展后劲有效增强</w:t>
      </w:r>
    </w:p>
    <w:p w:rsidR="004F0C01" w:rsidRPr="00750452" w:rsidRDefault="004F0C01" w:rsidP="005273F0">
      <w:pPr>
        <w:spacing w:line="560" w:lineRule="exact"/>
        <w:ind w:firstLineChars="200" w:firstLine="643"/>
        <w:rPr>
          <w:rFonts w:ascii="仿宋_GB2312" w:eastAsia="仿宋_GB2312" w:hAnsi="Times New Roman" w:cs="Times New Roman"/>
          <w:sz w:val="32"/>
          <w:szCs w:val="32"/>
        </w:rPr>
      </w:pPr>
      <w:r w:rsidRPr="00750452">
        <w:rPr>
          <w:rFonts w:ascii="仿宋_GB2312" w:eastAsia="仿宋_GB2312" w:hAnsi="Times New Roman" w:cs="Times New Roman" w:hint="eastAsia"/>
          <w:b/>
          <w:bCs/>
          <w:sz w:val="32"/>
          <w:szCs w:val="32"/>
        </w:rPr>
        <w:t>有效</w:t>
      </w:r>
      <w:proofErr w:type="gramStart"/>
      <w:r w:rsidRPr="00750452">
        <w:rPr>
          <w:rFonts w:ascii="仿宋_GB2312" w:eastAsia="仿宋_GB2312" w:hAnsi="Times New Roman" w:cs="Times New Roman" w:hint="eastAsia"/>
          <w:b/>
          <w:bCs/>
          <w:sz w:val="32"/>
          <w:szCs w:val="32"/>
        </w:rPr>
        <w:t>投资平稳</w:t>
      </w:r>
      <w:proofErr w:type="gramEnd"/>
      <w:r w:rsidRPr="00750452">
        <w:rPr>
          <w:rFonts w:ascii="仿宋_GB2312" w:eastAsia="仿宋_GB2312" w:hAnsi="Times New Roman" w:cs="Times New Roman" w:hint="eastAsia"/>
          <w:b/>
          <w:bCs/>
          <w:sz w:val="32"/>
          <w:szCs w:val="32"/>
        </w:rPr>
        <w:t>增长。</w:t>
      </w:r>
      <w:r w:rsidRPr="00750452">
        <w:rPr>
          <w:rFonts w:ascii="仿宋_GB2312" w:eastAsia="仿宋_GB2312" w:hAnsi="Times New Roman" w:cs="Times New Roman" w:hint="eastAsia"/>
          <w:sz w:val="32"/>
          <w:szCs w:val="32"/>
        </w:rPr>
        <w:t>完成</w:t>
      </w:r>
      <w:r w:rsidR="00102093">
        <w:rPr>
          <w:rFonts w:ascii="仿宋_GB2312" w:eastAsia="仿宋_GB2312" w:hAnsi="Times New Roman" w:cs="Times New Roman" w:hint="eastAsia"/>
          <w:sz w:val="32"/>
          <w:szCs w:val="32"/>
        </w:rPr>
        <w:t>限上</w:t>
      </w:r>
      <w:r w:rsidRPr="00750452">
        <w:rPr>
          <w:rFonts w:ascii="仿宋_GB2312" w:eastAsia="仿宋_GB2312" w:hAnsi="Times New Roman" w:cs="Times New Roman" w:hint="eastAsia"/>
          <w:sz w:val="32"/>
          <w:szCs w:val="32"/>
        </w:rPr>
        <w:t>固定资产投资</w:t>
      </w:r>
      <w:r>
        <w:rPr>
          <w:rFonts w:ascii="仿宋_GB2312" w:eastAsia="仿宋_GB2312" w:hAnsi="Times New Roman" w:cs="Times New Roman"/>
          <w:sz w:val="32"/>
          <w:szCs w:val="32"/>
        </w:rPr>
        <w:t>347.5</w:t>
      </w:r>
      <w:r w:rsidRPr="00750452">
        <w:rPr>
          <w:rFonts w:ascii="仿宋_GB2312" w:eastAsia="仿宋_GB2312" w:hAnsi="Times New Roman" w:cs="Times New Roman" w:hint="eastAsia"/>
          <w:sz w:val="32"/>
          <w:szCs w:val="32"/>
        </w:rPr>
        <w:t>亿元，同比增长</w:t>
      </w:r>
      <w:r w:rsidRPr="00750452">
        <w:rPr>
          <w:rFonts w:ascii="仿宋_GB2312" w:eastAsia="仿宋_GB2312" w:hAnsi="Times New Roman" w:cs="Times New Roman"/>
          <w:sz w:val="32"/>
          <w:szCs w:val="32"/>
        </w:rPr>
        <w:t>13.</w:t>
      </w:r>
      <w:r>
        <w:rPr>
          <w:rFonts w:ascii="仿宋_GB2312" w:eastAsia="仿宋_GB2312" w:hAnsi="Times New Roman" w:cs="Times New Roman"/>
          <w:sz w:val="32"/>
          <w:szCs w:val="32"/>
        </w:rPr>
        <w:t>7</w:t>
      </w:r>
      <w:r w:rsidRPr="00750452">
        <w:rPr>
          <w:rFonts w:ascii="仿宋_GB2312" w:eastAsia="仿宋_GB2312" w:hAnsi="Times New Roman" w:cs="Times New Roman"/>
          <w:sz w:val="32"/>
          <w:szCs w:val="32"/>
        </w:rPr>
        <w:t>%</w:t>
      </w:r>
      <w:r w:rsidRPr="00750452">
        <w:rPr>
          <w:rFonts w:ascii="仿宋_GB2312" w:eastAsia="仿宋_GB2312" w:hAnsi="Times New Roman" w:cs="Times New Roman" w:hint="eastAsia"/>
          <w:sz w:val="32"/>
          <w:szCs w:val="32"/>
        </w:rPr>
        <w:t>，完成率</w:t>
      </w:r>
      <w:r>
        <w:rPr>
          <w:rFonts w:ascii="仿宋_GB2312" w:eastAsia="仿宋_GB2312" w:hAnsi="Times New Roman" w:cs="Times New Roman"/>
          <w:sz w:val="32"/>
          <w:szCs w:val="32"/>
        </w:rPr>
        <w:t>101.0</w:t>
      </w:r>
      <w:r w:rsidRPr="00750452">
        <w:rPr>
          <w:rFonts w:ascii="仿宋_GB2312" w:eastAsia="仿宋_GB2312" w:hAnsi="Times New Roman" w:cs="Times New Roman"/>
          <w:sz w:val="32"/>
          <w:szCs w:val="32"/>
        </w:rPr>
        <w:t>%</w:t>
      </w:r>
      <w:r w:rsidRPr="00750452">
        <w:rPr>
          <w:rFonts w:ascii="仿宋_GB2312" w:eastAsia="仿宋_GB2312" w:hAnsi="Times New Roman" w:cs="Times New Roman" w:hint="eastAsia"/>
          <w:sz w:val="32"/>
          <w:szCs w:val="32"/>
        </w:rPr>
        <w:t>。其中</w:t>
      </w:r>
      <w:r w:rsidR="000E74A4">
        <w:rPr>
          <w:rFonts w:ascii="仿宋_GB2312" w:eastAsia="仿宋_GB2312" w:hAnsi="Times New Roman" w:cs="Times New Roman" w:hint="eastAsia"/>
          <w:sz w:val="32"/>
          <w:szCs w:val="32"/>
        </w:rPr>
        <w:t>工业性投资75.4亿元，同比增长6.1%；</w:t>
      </w:r>
      <w:r w:rsidRPr="00750452">
        <w:rPr>
          <w:rFonts w:ascii="仿宋_GB2312" w:eastAsia="仿宋_GB2312" w:hAnsi="Times New Roman" w:cs="Times New Roman" w:hint="eastAsia"/>
          <w:sz w:val="32"/>
          <w:szCs w:val="32"/>
        </w:rPr>
        <w:t>基础设施投资完成</w:t>
      </w:r>
      <w:r w:rsidRPr="00750452">
        <w:rPr>
          <w:rFonts w:ascii="仿宋_GB2312" w:eastAsia="仿宋_GB2312" w:hAnsi="Times New Roman" w:cs="Times New Roman"/>
          <w:sz w:val="32"/>
          <w:szCs w:val="32"/>
        </w:rPr>
        <w:t>112</w:t>
      </w:r>
      <w:r w:rsidRPr="00750452">
        <w:rPr>
          <w:rFonts w:ascii="仿宋_GB2312" w:eastAsia="仿宋_GB2312" w:hAnsi="Times New Roman" w:cs="Times New Roman" w:hint="eastAsia"/>
          <w:sz w:val="32"/>
          <w:szCs w:val="32"/>
        </w:rPr>
        <w:t>亿元，同比增长</w:t>
      </w:r>
      <w:r w:rsidRPr="00750452">
        <w:rPr>
          <w:rFonts w:ascii="仿宋_GB2312" w:eastAsia="仿宋_GB2312" w:hAnsi="Times New Roman" w:cs="Times New Roman"/>
          <w:sz w:val="32"/>
          <w:szCs w:val="32"/>
        </w:rPr>
        <w:t>29.6%</w:t>
      </w:r>
      <w:r w:rsidRPr="00750452">
        <w:rPr>
          <w:rFonts w:ascii="仿宋_GB2312" w:eastAsia="仿宋_GB2312" w:hAnsi="Times New Roman" w:cs="Times New Roman" w:hint="eastAsia"/>
          <w:sz w:val="32"/>
          <w:szCs w:val="32"/>
        </w:rPr>
        <w:t>；房地产投资完成</w:t>
      </w:r>
      <w:r w:rsidRPr="00750452">
        <w:rPr>
          <w:rFonts w:ascii="仿宋_GB2312" w:eastAsia="仿宋_GB2312" w:hAnsi="Times New Roman" w:cs="Times New Roman"/>
          <w:sz w:val="32"/>
          <w:szCs w:val="32"/>
        </w:rPr>
        <w:t>89.</w:t>
      </w:r>
      <w:r>
        <w:rPr>
          <w:rFonts w:ascii="仿宋_GB2312" w:eastAsia="仿宋_GB2312" w:hAnsi="Times New Roman" w:cs="Times New Roman"/>
          <w:sz w:val="32"/>
          <w:szCs w:val="32"/>
        </w:rPr>
        <w:t>5</w:t>
      </w:r>
      <w:r w:rsidRPr="00750452">
        <w:rPr>
          <w:rFonts w:ascii="仿宋_GB2312" w:eastAsia="仿宋_GB2312" w:hAnsi="Times New Roman" w:cs="Times New Roman" w:hint="eastAsia"/>
          <w:sz w:val="32"/>
          <w:szCs w:val="32"/>
        </w:rPr>
        <w:t>亿元，同比下降</w:t>
      </w:r>
      <w:r w:rsidRPr="00750452">
        <w:rPr>
          <w:rFonts w:ascii="仿宋_GB2312" w:eastAsia="仿宋_GB2312" w:hAnsi="Times New Roman" w:cs="Times New Roman"/>
          <w:sz w:val="32"/>
          <w:szCs w:val="32"/>
        </w:rPr>
        <w:t>1.0%</w:t>
      </w:r>
      <w:r w:rsidRPr="00750452">
        <w:rPr>
          <w:rFonts w:ascii="仿宋_GB2312" w:eastAsia="仿宋_GB2312" w:hAnsi="Times New Roman" w:cs="Times New Roman" w:hint="eastAsia"/>
          <w:sz w:val="32"/>
          <w:szCs w:val="32"/>
        </w:rPr>
        <w:t>。投资结构持续优化。生态环保产业投资同比增长</w:t>
      </w:r>
      <w:r>
        <w:rPr>
          <w:rFonts w:ascii="仿宋_GB2312" w:eastAsia="仿宋_GB2312" w:hAnsi="Times New Roman" w:cs="Times New Roman"/>
          <w:sz w:val="32"/>
          <w:szCs w:val="32"/>
        </w:rPr>
        <w:t>1724.3</w:t>
      </w:r>
      <w:r w:rsidRPr="00750452">
        <w:rPr>
          <w:rFonts w:ascii="仿宋_GB2312" w:eastAsia="仿宋_GB2312" w:hAnsi="Times New Roman" w:cs="Times New Roman"/>
          <w:sz w:val="32"/>
          <w:szCs w:val="32"/>
        </w:rPr>
        <w:t>%</w:t>
      </w:r>
      <w:r w:rsidRPr="00750452">
        <w:rPr>
          <w:rFonts w:ascii="仿宋_GB2312" w:eastAsia="仿宋_GB2312" w:hAnsi="Times New Roman" w:cs="Times New Roman" w:hint="eastAsia"/>
          <w:sz w:val="32"/>
          <w:szCs w:val="32"/>
        </w:rPr>
        <w:t>，重大产业投资同比增长</w:t>
      </w:r>
      <w:r>
        <w:rPr>
          <w:rFonts w:ascii="仿宋_GB2312" w:eastAsia="仿宋_GB2312" w:hAnsi="Times New Roman" w:cs="Times New Roman"/>
          <w:sz w:val="32"/>
          <w:szCs w:val="32"/>
        </w:rPr>
        <w:t>113</w:t>
      </w:r>
      <w:r w:rsidRPr="00750452">
        <w:rPr>
          <w:rFonts w:ascii="仿宋_GB2312" w:eastAsia="仿宋_GB2312" w:hAnsi="Times New Roman" w:cs="Times New Roman"/>
          <w:sz w:val="32"/>
          <w:szCs w:val="32"/>
        </w:rPr>
        <w:t>%</w:t>
      </w:r>
      <w:r w:rsidRPr="00750452">
        <w:rPr>
          <w:rFonts w:ascii="仿宋_GB2312" w:eastAsia="仿宋_GB2312" w:hAnsi="Times New Roman" w:cs="Times New Roman" w:hint="eastAsia"/>
          <w:sz w:val="32"/>
          <w:szCs w:val="32"/>
        </w:rPr>
        <w:t>，重大基础设施投资同比增长</w:t>
      </w:r>
      <w:r>
        <w:rPr>
          <w:rFonts w:ascii="仿宋_GB2312" w:eastAsia="仿宋_GB2312" w:hAnsi="Times New Roman" w:cs="Times New Roman"/>
          <w:sz w:val="32"/>
          <w:szCs w:val="32"/>
        </w:rPr>
        <w:t>74.9</w:t>
      </w:r>
      <w:r w:rsidRPr="00750452">
        <w:rPr>
          <w:rFonts w:ascii="仿宋_GB2312" w:eastAsia="仿宋_GB2312" w:hAnsi="Times New Roman" w:cs="Times New Roman"/>
          <w:sz w:val="32"/>
          <w:szCs w:val="32"/>
        </w:rPr>
        <w:t>%</w:t>
      </w:r>
      <w:r w:rsidRPr="00750452">
        <w:rPr>
          <w:rFonts w:ascii="仿宋_GB2312" w:eastAsia="仿宋_GB2312" w:hAnsi="Times New Roman" w:cs="Times New Roman" w:hint="eastAsia"/>
          <w:sz w:val="32"/>
          <w:szCs w:val="32"/>
        </w:rPr>
        <w:t>，高新技术产业投资同比增长</w:t>
      </w:r>
      <w:r>
        <w:rPr>
          <w:rFonts w:ascii="仿宋_GB2312" w:eastAsia="仿宋_GB2312" w:hAnsi="Times New Roman" w:cs="Times New Roman"/>
          <w:sz w:val="32"/>
          <w:szCs w:val="32"/>
        </w:rPr>
        <w:t>22.6</w:t>
      </w:r>
      <w:r w:rsidRPr="00750452">
        <w:rPr>
          <w:rFonts w:ascii="仿宋_GB2312" w:eastAsia="仿宋_GB2312" w:hAnsi="Times New Roman" w:cs="Times New Roman"/>
          <w:sz w:val="32"/>
          <w:szCs w:val="32"/>
        </w:rPr>
        <w:t>%</w:t>
      </w:r>
      <w:r w:rsidRPr="00750452">
        <w:rPr>
          <w:rFonts w:ascii="仿宋_GB2312" w:eastAsia="仿宋_GB2312" w:hAnsi="Times New Roman" w:cs="Times New Roman" w:hint="eastAsia"/>
          <w:sz w:val="32"/>
          <w:szCs w:val="32"/>
        </w:rPr>
        <w:t>。</w:t>
      </w:r>
    </w:p>
    <w:p w:rsidR="004F0C01" w:rsidRPr="00750452" w:rsidRDefault="004F0C01" w:rsidP="005273F0">
      <w:pPr>
        <w:spacing w:line="560" w:lineRule="exact"/>
        <w:ind w:firstLineChars="200" w:firstLine="643"/>
        <w:rPr>
          <w:rFonts w:ascii="仿宋_GB2312" w:eastAsia="仿宋_GB2312" w:hAnsi="Times New Roman" w:cs="Times New Roman"/>
          <w:sz w:val="32"/>
          <w:szCs w:val="32"/>
        </w:rPr>
      </w:pPr>
      <w:r w:rsidRPr="00750452">
        <w:rPr>
          <w:rFonts w:ascii="仿宋_GB2312" w:eastAsia="仿宋_GB2312" w:hAnsi="Times New Roman" w:cs="Times New Roman" w:hint="eastAsia"/>
          <w:b/>
          <w:bCs/>
          <w:sz w:val="32"/>
          <w:szCs w:val="32"/>
        </w:rPr>
        <w:t>重大项目进展良好。</w:t>
      </w:r>
      <w:r w:rsidRPr="00750452">
        <w:rPr>
          <w:rFonts w:ascii="仿宋_GB2312" w:eastAsia="仿宋_GB2312" w:hAnsi="Times New Roman" w:cs="Times New Roman"/>
          <w:sz w:val="32"/>
          <w:szCs w:val="32"/>
        </w:rPr>
        <w:t>23</w:t>
      </w:r>
      <w:r w:rsidRPr="00750452">
        <w:rPr>
          <w:rFonts w:ascii="仿宋_GB2312" w:eastAsia="仿宋_GB2312" w:hAnsi="Times New Roman" w:cs="Times New Roman" w:hint="eastAsia"/>
          <w:sz w:val="32"/>
          <w:szCs w:val="32"/>
        </w:rPr>
        <w:t>项省、市重点工程完成投资</w:t>
      </w:r>
      <w:r w:rsidRPr="00750452">
        <w:rPr>
          <w:rFonts w:ascii="仿宋_GB2312" w:eastAsia="仿宋_GB2312" w:hAnsi="Times New Roman" w:cs="Times New Roman"/>
          <w:sz w:val="32"/>
          <w:szCs w:val="32"/>
        </w:rPr>
        <w:t>64.</w:t>
      </w:r>
      <w:r>
        <w:rPr>
          <w:rFonts w:ascii="仿宋_GB2312" w:eastAsia="仿宋_GB2312" w:hAnsi="Times New Roman" w:cs="Times New Roman"/>
          <w:sz w:val="32"/>
          <w:szCs w:val="32"/>
        </w:rPr>
        <w:t>4</w:t>
      </w:r>
      <w:r w:rsidRPr="00750452">
        <w:rPr>
          <w:rFonts w:ascii="仿宋_GB2312" w:eastAsia="仿宋_GB2312" w:hAnsi="Times New Roman" w:cs="Times New Roman" w:hint="eastAsia"/>
          <w:sz w:val="32"/>
          <w:szCs w:val="32"/>
        </w:rPr>
        <w:t>亿元，完成年度任务</w:t>
      </w:r>
      <w:r w:rsidRPr="00750452">
        <w:rPr>
          <w:rFonts w:ascii="仿宋_GB2312" w:eastAsia="仿宋_GB2312" w:hAnsi="Times New Roman" w:cs="Times New Roman"/>
          <w:sz w:val="32"/>
          <w:szCs w:val="32"/>
        </w:rPr>
        <w:t>198.1%</w:t>
      </w:r>
      <w:r w:rsidRPr="00750452">
        <w:rPr>
          <w:rFonts w:ascii="仿宋_GB2312" w:eastAsia="仿宋_GB2312" w:hAnsi="Times New Roman" w:cs="Times New Roman" w:hint="eastAsia"/>
          <w:sz w:val="32"/>
          <w:szCs w:val="32"/>
        </w:rPr>
        <w:t>。</w:t>
      </w:r>
      <w:r w:rsidRPr="00750452">
        <w:rPr>
          <w:rFonts w:ascii="仿宋_GB2312" w:eastAsia="仿宋_GB2312" w:hAnsi="Times New Roman" w:cs="Times New Roman"/>
          <w:sz w:val="32"/>
          <w:szCs w:val="32"/>
        </w:rPr>
        <w:t>62</w:t>
      </w:r>
      <w:r w:rsidRPr="00750452">
        <w:rPr>
          <w:rFonts w:ascii="仿宋_GB2312" w:eastAsia="仿宋_GB2312" w:hAnsi="Times New Roman" w:cs="Times New Roman" w:hint="eastAsia"/>
          <w:sz w:val="32"/>
          <w:szCs w:val="32"/>
        </w:rPr>
        <w:t>项区本级重点工程完成投资</w:t>
      </w:r>
      <w:r>
        <w:rPr>
          <w:rFonts w:ascii="仿宋_GB2312" w:eastAsia="仿宋_GB2312" w:hAnsi="Times New Roman" w:cs="Times New Roman"/>
          <w:sz w:val="32"/>
          <w:szCs w:val="32"/>
        </w:rPr>
        <w:t>89.4</w:t>
      </w:r>
      <w:r w:rsidRPr="00750452">
        <w:rPr>
          <w:rFonts w:ascii="仿宋_GB2312" w:eastAsia="仿宋_GB2312" w:hAnsi="Times New Roman" w:cs="Times New Roman" w:hint="eastAsia"/>
          <w:sz w:val="32"/>
          <w:szCs w:val="32"/>
        </w:rPr>
        <w:t>亿元，完成年度计划</w:t>
      </w:r>
      <w:r>
        <w:rPr>
          <w:rFonts w:ascii="仿宋_GB2312" w:eastAsia="仿宋_GB2312" w:hAnsi="Times New Roman" w:cs="Times New Roman"/>
          <w:sz w:val="32"/>
          <w:szCs w:val="32"/>
        </w:rPr>
        <w:t>140.0</w:t>
      </w:r>
      <w:r w:rsidRPr="00750452">
        <w:rPr>
          <w:rFonts w:ascii="仿宋_GB2312" w:eastAsia="仿宋_GB2312" w:hAnsi="Times New Roman" w:cs="Times New Roman"/>
          <w:sz w:val="32"/>
          <w:szCs w:val="32"/>
        </w:rPr>
        <w:t>%</w:t>
      </w:r>
      <w:r w:rsidR="006D40EE">
        <w:rPr>
          <w:rFonts w:ascii="仿宋_GB2312" w:eastAsia="仿宋_GB2312" w:hAnsi="Times New Roman" w:cs="Times New Roman" w:hint="eastAsia"/>
          <w:sz w:val="32"/>
          <w:szCs w:val="32"/>
        </w:rPr>
        <w:t>，</w:t>
      </w:r>
      <w:r w:rsidRPr="00750452">
        <w:rPr>
          <w:rFonts w:ascii="仿宋_GB2312" w:eastAsia="仿宋_GB2312" w:hAnsi="Times New Roman" w:cs="Times New Roman" w:hint="eastAsia"/>
          <w:sz w:val="32"/>
          <w:szCs w:val="32"/>
        </w:rPr>
        <w:t>超额完成年度任务。</w:t>
      </w:r>
    </w:p>
    <w:p w:rsidR="004F0C01" w:rsidRPr="00750452" w:rsidRDefault="004F0C01" w:rsidP="005273F0">
      <w:pPr>
        <w:spacing w:line="560" w:lineRule="exact"/>
        <w:ind w:firstLineChars="200" w:firstLine="643"/>
        <w:rPr>
          <w:rFonts w:ascii="仿宋_GB2312" w:eastAsia="仿宋_GB2312" w:hAnsi="Times New Roman" w:cs="Times New Roman"/>
          <w:sz w:val="32"/>
          <w:szCs w:val="32"/>
        </w:rPr>
      </w:pPr>
      <w:r w:rsidRPr="00750452">
        <w:rPr>
          <w:rFonts w:ascii="仿宋_GB2312" w:eastAsia="仿宋_GB2312" w:hAnsi="Times New Roman" w:cs="Times New Roman" w:hint="eastAsia"/>
          <w:b/>
          <w:bCs/>
          <w:sz w:val="32"/>
          <w:szCs w:val="32"/>
        </w:rPr>
        <w:t>招商引资取得成效。</w:t>
      </w:r>
      <w:r w:rsidRPr="00750452">
        <w:rPr>
          <w:rFonts w:ascii="仿宋_GB2312" w:eastAsia="仿宋_GB2312" w:hAnsi="Times New Roman" w:cs="Times New Roman" w:hint="eastAsia"/>
          <w:sz w:val="32"/>
          <w:szCs w:val="32"/>
        </w:rPr>
        <w:t>全年到位资金</w:t>
      </w:r>
      <w:r>
        <w:rPr>
          <w:rFonts w:ascii="仿宋_GB2312" w:eastAsia="仿宋_GB2312" w:hAnsi="Times New Roman" w:cs="Times New Roman"/>
          <w:sz w:val="32"/>
          <w:szCs w:val="32"/>
        </w:rPr>
        <w:t>194.2</w:t>
      </w:r>
      <w:r w:rsidRPr="00750452">
        <w:rPr>
          <w:rFonts w:ascii="仿宋_GB2312" w:eastAsia="仿宋_GB2312" w:hAnsi="Times New Roman" w:cs="Times New Roman" w:hint="eastAsia"/>
          <w:sz w:val="32"/>
          <w:szCs w:val="32"/>
        </w:rPr>
        <w:t>亿元，完成市级年度任务</w:t>
      </w:r>
      <w:r>
        <w:rPr>
          <w:rFonts w:ascii="仿宋_GB2312" w:eastAsia="仿宋_GB2312" w:hAnsi="Times New Roman" w:cs="Times New Roman"/>
          <w:sz w:val="32"/>
          <w:szCs w:val="32"/>
        </w:rPr>
        <w:t>150.5</w:t>
      </w:r>
      <w:r w:rsidRPr="00750452">
        <w:rPr>
          <w:rFonts w:ascii="仿宋_GB2312" w:eastAsia="仿宋_GB2312" w:hAnsi="Times New Roman" w:cs="Times New Roman"/>
          <w:sz w:val="32"/>
          <w:szCs w:val="32"/>
        </w:rPr>
        <w:t>%</w:t>
      </w:r>
      <w:r w:rsidR="00172BFF">
        <w:rPr>
          <w:rFonts w:ascii="仿宋_GB2312" w:eastAsia="仿宋_GB2312" w:hAnsi="Times New Roman" w:cs="Times New Roman" w:hint="eastAsia"/>
          <w:color w:val="000000"/>
          <w:sz w:val="32"/>
          <w:szCs w:val="32"/>
        </w:rPr>
        <w:t>。</w:t>
      </w:r>
      <w:r w:rsidRPr="00586F47">
        <w:rPr>
          <w:rFonts w:ascii="仿宋_GB2312" w:eastAsia="仿宋_GB2312" w:hAnsi="Times New Roman" w:cs="Times New Roman" w:hint="eastAsia"/>
          <w:color w:val="000000"/>
          <w:sz w:val="32"/>
          <w:szCs w:val="32"/>
        </w:rPr>
        <w:t>新引进内资项目</w:t>
      </w:r>
      <w:r w:rsidRPr="00586F47">
        <w:rPr>
          <w:rFonts w:ascii="仿宋_GB2312" w:eastAsia="仿宋_GB2312" w:hAnsi="Times New Roman" w:cs="Times New Roman"/>
          <w:color w:val="000000"/>
          <w:sz w:val="32"/>
          <w:szCs w:val="32"/>
        </w:rPr>
        <w:t>56</w:t>
      </w:r>
      <w:r w:rsidRPr="00586F47">
        <w:rPr>
          <w:rFonts w:ascii="仿宋_GB2312" w:eastAsia="仿宋_GB2312" w:hAnsi="Times New Roman" w:cs="Times New Roman" w:hint="eastAsia"/>
          <w:color w:val="000000"/>
          <w:sz w:val="32"/>
          <w:szCs w:val="32"/>
        </w:rPr>
        <w:t>个，总投资</w:t>
      </w:r>
      <w:r>
        <w:rPr>
          <w:rFonts w:ascii="仿宋_GB2312" w:eastAsia="仿宋_GB2312" w:hAnsi="Times New Roman" w:cs="Times New Roman"/>
          <w:color w:val="000000"/>
          <w:sz w:val="32"/>
          <w:szCs w:val="32"/>
        </w:rPr>
        <w:t>81.0</w:t>
      </w:r>
      <w:r w:rsidRPr="00586F47">
        <w:rPr>
          <w:rFonts w:ascii="仿宋_GB2312" w:eastAsia="仿宋_GB2312" w:hAnsi="Times New Roman" w:cs="Times New Roman" w:hint="eastAsia"/>
          <w:color w:val="000000"/>
          <w:sz w:val="32"/>
          <w:szCs w:val="32"/>
        </w:rPr>
        <w:t>亿元，到位资金</w:t>
      </w:r>
      <w:r w:rsidRPr="00586F47">
        <w:rPr>
          <w:rFonts w:ascii="仿宋_GB2312" w:eastAsia="仿宋_GB2312" w:hAnsi="Times New Roman" w:cs="Times New Roman"/>
          <w:color w:val="000000"/>
          <w:sz w:val="32"/>
          <w:szCs w:val="32"/>
        </w:rPr>
        <w:t>25.1</w:t>
      </w:r>
      <w:r w:rsidRPr="00586F47">
        <w:rPr>
          <w:rFonts w:ascii="仿宋_GB2312" w:eastAsia="仿宋_GB2312" w:hAnsi="Times New Roman" w:cs="Times New Roman" w:hint="eastAsia"/>
          <w:color w:val="000000"/>
          <w:sz w:val="32"/>
          <w:szCs w:val="32"/>
        </w:rPr>
        <w:t>亿元</w:t>
      </w:r>
      <w:r w:rsidR="004B6440">
        <w:rPr>
          <w:rFonts w:ascii="仿宋_GB2312" w:eastAsia="仿宋_GB2312" w:hAnsi="Times New Roman" w:cs="Times New Roman" w:hint="eastAsia"/>
          <w:color w:val="000000"/>
          <w:sz w:val="32"/>
          <w:szCs w:val="32"/>
        </w:rPr>
        <w:t>；</w:t>
      </w:r>
      <w:r w:rsidRPr="00586F47">
        <w:rPr>
          <w:rFonts w:ascii="仿宋_GB2312" w:eastAsia="仿宋_GB2312" w:hAnsi="Times New Roman" w:cs="Times New Roman" w:hint="eastAsia"/>
          <w:color w:val="000000"/>
          <w:sz w:val="32"/>
          <w:szCs w:val="32"/>
        </w:rPr>
        <w:t>房地产项目</w:t>
      </w:r>
      <w:r w:rsidRPr="00586F47">
        <w:rPr>
          <w:rFonts w:ascii="仿宋_GB2312" w:eastAsia="仿宋_GB2312" w:hAnsi="Times New Roman" w:cs="Times New Roman"/>
          <w:color w:val="000000"/>
          <w:sz w:val="32"/>
          <w:szCs w:val="32"/>
        </w:rPr>
        <w:t>3</w:t>
      </w:r>
      <w:r w:rsidRPr="00586F47">
        <w:rPr>
          <w:rFonts w:ascii="仿宋_GB2312" w:eastAsia="仿宋_GB2312" w:hAnsi="Times New Roman" w:cs="Times New Roman" w:hint="eastAsia"/>
          <w:color w:val="000000"/>
          <w:sz w:val="32"/>
          <w:szCs w:val="32"/>
        </w:rPr>
        <w:t>个，总投资</w:t>
      </w:r>
      <w:r>
        <w:rPr>
          <w:rFonts w:ascii="仿宋_GB2312" w:eastAsia="仿宋_GB2312" w:hAnsi="Times New Roman" w:cs="Times New Roman"/>
          <w:color w:val="000000"/>
          <w:sz w:val="32"/>
          <w:szCs w:val="32"/>
        </w:rPr>
        <w:t>35.6</w:t>
      </w:r>
      <w:r w:rsidRPr="00586F47">
        <w:rPr>
          <w:rFonts w:ascii="仿宋_GB2312" w:eastAsia="仿宋_GB2312" w:hAnsi="Times New Roman" w:cs="Times New Roman" w:hint="eastAsia"/>
          <w:color w:val="000000"/>
          <w:sz w:val="32"/>
          <w:szCs w:val="32"/>
        </w:rPr>
        <w:t>亿元，到位资金</w:t>
      </w:r>
      <w:r>
        <w:rPr>
          <w:rFonts w:ascii="仿宋_GB2312" w:eastAsia="仿宋_GB2312" w:hAnsi="Times New Roman" w:cs="Times New Roman"/>
          <w:color w:val="000000"/>
          <w:sz w:val="32"/>
          <w:szCs w:val="32"/>
        </w:rPr>
        <w:t>15.5</w:t>
      </w:r>
      <w:r w:rsidRPr="00586F47">
        <w:rPr>
          <w:rFonts w:ascii="仿宋_GB2312" w:eastAsia="仿宋_GB2312" w:hAnsi="Times New Roman" w:cs="Times New Roman" w:hint="eastAsia"/>
          <w:color w:val="000000"/>
          <w:sz w:val="32"/>
          <w:szCs w:val="32"/>
        </w:rPr>
        <w:t>亿元。</w:t>
      </w:r>
      <w:r w:rsidRPr="00FC280A">
        <w:rPr>
          <w:rFonts w:ascii="仿宋_GB2312" w:eastAsia="仿宋_GB2312" w:hAnsi="Times New Roman" w:cs="Times New Roman" w:hint="eastAsia"/>
          <w:color w:val="000000"/>
          <w:sz w:val="32"/>
          <w:szCs w:val="32"/>
        </w:rPr>
        <w:t>其</w:t>
      </w:r>
      <w:r w:rsidRPr="00750452">
        <w:rPr>
          <w:rFonts w:ascii="仿宋_GB2312" w:eastAsia="仿宋_GB2312" w:hAnsi="Times New Roman" w:cs="Times New Roman" w:hint="eastAsia"/>
          <w:sz w:val="32"/>
          <w:szCs w:val="32"/>
        </w:rPr>
        <w:t>中亿元以上新项目</w:t>
      </w:r>
      <w:r>
        <w:rPr>
          <w:rFonts w:ascii="仿宋_GB2312" w:eastAsia="仿宋_GB2312" w:hAnsi="Times New Roman" w:cs="Times New Roman"/>
          <w:sz w:val="32"/>
          <w:szCs w:val="32"/>
        </w:rPr>
        <w:t>10</w:t>
      </w:r>
      <w:r w:rsidRPr="00750452">
        <w:rPr>
          <w:rFonts w:ascii="仿宋_GB2312" w:eastAsia="仿宋_GB2312" w:hAnsi="Times New Roman" w:cs="Times New Roman" w:hint="eastAsia"/>
          <w:sz w:val="32"/>
          <w:szCs w:val="32"/>
        </w:rPr>
        <w:t>个，总投资</w:t>
      </w:r>
      <w:r>
        <w:rPr>
          <w:rFonts w:ascii="仿宋_GB2312" w:eastAsia="仿宋_GB2312" w:hAnsi="Times New Roman" w:cs="Times New Roman"/>
          <w:sz w:val="32"/>
          <w:szCs w:val="32"/>
        </w:rPr>
        <w:t>70.4</w:t>
      </w:r>
      <w:r w:rsidRPr="00750452">
        <w:rPr>
          <w:rFonts w:ascii="仿宋_GB2312" w:eastAsia="仿宋_GB2312" w:hAnsi="Times New Roman" w:cs="Times New Roman" w:hint="eastAsia"/>
          <w:sz w:val="32"/>
          <w:szCs w:val="32"/>
        </w:rPr>
        <w:t>亿元，到位资金</w:t>
      </w:r>
      <w:r>
        <w:rPr>
          <w:rFonts w:ascii="仿宋_GB2312" w:eastAsia="仿宋_GB2312" w:hAnsi="Times New Roman" w:cs="Times New Roman"/>
          <w:sz w:val="32"/>
          <w:szCs w:val="32"/>
        </w:rPr>
        <w:t>17.0</w:t>
      </w:r>
      <w:r w:rsidRPr="00750452">
        <w:rPr>
          <w:rFonts w:ascii="仿宋_GB2312" w:eastAsia="仿宋_GB2312" w:hAnsi="Times New Roman" w:cs="Times New Roman" w:hint="eastAsia"/>
          <w:sz w:val="32"/>
          <w:szCs w:val="32"/>
        </w:rPr>
        <w:t>亿元。</w:t>
      </w:r>
    </w:p>
    <w:p w:rsidR="004F0C01" w:rsidRPr="00750452" w:rsidRDefault="004F0C01" w:rsidP="005273F0">
      <w:pPr>
        <w:spacing w:line="560" w:lineRule="exact"/>
        <w:ind w:firstLineChars="200" w:firstLine="640"/>
        <w:rPr>
          <w:rFonts w:ascii="楷体_GB2312" w:eastAsia="楷体_GB2312" w:hAnsi="Times New Roman" w:cs="Times New Roman"/>
          <w:sz w:val="32"/>
          <w:szCs w:val="32"/>
        </w:rPr>
      </w:pPr>
      <w:r w:rsidRPr="00750452">
        <w:rPr>
          <w:rFonts w:ascii="楷体_GB2312" w:eastAsia="楷体_GB2312" w:hAnsi="Times New Roman" w:cs="Times New Roman"/>
          <w:sz w:val="32"/>
          <w:szCs w:val="32"/>
        </w:rPr>
        <w:t>4</w:t>
      </w:r>
      <w:r w:rsidR="002576A6">
        <w:rPr>
          <w:rFonts w:ascii="楷体_GB2312" w:eastAsia="楷体_GB2312" w:hAnsi="Times New Roman" w:cs="Times New Roman" w:hint="eastAsia"/>
          <w:sz w:val="32"/>
          <w:szCs w:val="32"/>
        </w:rPr>
        <w:t>、强功能、优环境，城市能级加快提升</w:t>
      </w:r>
    </w:p>
    <w:p w:rsidR="004F0C01" w:rsidRPr="00750452" w:rsidRDefault="004F0C01" w:rsidP="005273F0">
      <w:pPr>
        <w:spacing w:line="560" w:lineRule="exact"/>
        <w:ind w:firstLineChars="200" w:firstLine="643"/>
        <w:rPr>
          <w:rFonts w:ascii="仿宋_GB2312" w:eastAsia="仿宋_GB2312" w:hAnsi="Times New Roman" w:cs="Times New Roman"/>
          <w:color w:val="FF0000"/>
          <w:sz w:val="32"/>
          <w:szCs w:val="32"/>
        </w:rPr>
      </w:pPr>
      <w:r w:rsidRPr="00750452">
        <w:rPr>
          <w:rFonts w:ascii="仿宋_GB2312" w:eastAsia="仿宋_GB2312" w:hAnsi="Times New Roman" w:cs="Times New Roman" w:hint="eastAsia"/>
          <w:b/>
          <w:sz w:val="32"/>
          <w:szCs w:val="32"/>
        </w:rPr>
        <w:t>城市品质逐步优化。</w:t>
      </w:r>
      <w:r w:rsidRPr="00750452">
        <w:rPr>
          <w:rFonts w:ascii="仿宋_GB2312" w:eastAsia="仿宋_GB2312" w:hAnsi="Times New Roman" w:cs="Times New Roman" w:hint="eastAsia"/>
          <w:sz w:val="32"/>
          <w:szCs w:val="32"/>
        </w:rPr>
        <w:t>中心区建设全面提速，机场航空总部大楼、青山总部大楼等一批项目建成，区便民服务中心、区规划展示馆、奥体</w:t>
      </w:r>
      <w:r w:rsidRPr="00750452">
        <w:rPr>
          <w:rFonts w:ascii="仿宋_GB2312" w:eastAsia="仿宋_GB2312" w:hAnsi="Times New Roman" w:cs="Times New Roman"/>
          <w:sz w:val="32"/>
          <w:szCs w:val="32"/>
        </w:rPr>
        <w:t xml:space="preserve"> B01 </w:t>
      </w:r>
      <w:r w:rsidRPr="00750452">
        <w:rPr>
          <w:rFonts w:ascii="仿宋_GB2312" w:eastAsia="仿宋_GB2312" w:hAnsi="Times New Roman" w:cs="Times New Roman" w:hint="eastAsia"/>
          <w:sz w:val="32"/>
          <w:szCs w:val="32"/>
        </w:rPr>
        <w:t>地块安置房等项目加快建设</w:t>
      </w:r>
      <w:r w:rsidRPr="00750452">
        <w:rPr>
          <w:rFonts w:ascii="仿宋_GB2312" w:eastAsia="仿宋_GB2312" w:hAnsi="Times New Roman" w:cs="Times New Roman" w:hint="eastAsia"/>
          <w:b/>
          <w:sz w:val="32"/>
          <w:szCs w:val="32"/>
        </w:rPr>
        <w:t>。</w:t>
      </w:r>
      <w:r w:rsidRPr="00750452">
        <w:rPr>
          <w:rFonts w:ascii="仿宋_GB2312" w:eastAsia="仿宋_GB2312" w:hAnsi="Times New Roman" w:cs="Times New Roman" w:hint="eastAsia"/>
          <w:sz w:val="32"/>
          <w:szCs w:val="32"/>
        </w:rPr>
        <w:t>城市主干道建设工程加快推进，</w:t>
      </w:r>
      <w:proofErr w:type="gramStart"/>
      <w:r w:rsidRPr="00750452">
        <w:rPr>
          <w:rFonts w:ascii="仿宋_GB2312" w:eastAsia="仿宋_GB2312" w:hAnsi="Times New Roman" w:cs="Times New Roman" w:hint="eastAsia"/>
          <w:sz w:val="32"/>
          <w:szCs w:val="32"/>
        </w:rPr>
        <w:t>瓯</w:t>
      </w:r>
      <w:proofErr w:type="gramEnd"/>
      <w:r w:rsidRPr="00750452">
        <w:rPr>
          <w:rFonts w:ascii="仿宋_GB2312" w:eastAsia="仿宋_GB2312" w:hAnsi="Times New Roman" w:cs="Times New Roman" w:hint="eastAsia"/>
          <w:sz w:val="32"/>
          <w:szCs w:val="32"/>
        </w:rPr>
        <w:t>海大道东延工程主线已顺利贯通，文昌路地下综合管廊工程、温州大道东延伸等</w:t>
      </w:r>
      <w:r w:rsidRPr="00750452">
        <w:rPr>
          <w:rFonts w:ascii="仿宋_GB2312" w:eastAsia="仿宋_GB2312" w:hAnsi="Times New Roman" w:cs="Times New Roman"/>
          <w:sz w:val="32"/>
          <w:szCs w:val="32"/>
        </w:rPr>
        <w:t>12</w:t>
      </w:r>
      <w:r w:rsidRPr="00750452">
        <w:rPr>
          <w:rFonts w:ascii="仿宋_GB2312" w:eastAsia="仿宋_GB2312" w:hAnsi="Times New Roman" w:cs="Times New Roman" w:hint="eastAsia"/>
          <w:sz w:val="32"/>
          <w:szCs w:val="32"/>
        </w:rPr>
        <w:t>个项目全力推进，新建改造城市道路</w:t>
      </w:r>
      <w:r w:rsidRPr="00750452">
        <w:rPr>
          <w:rFonts w:ascii="仿宋_GB2312" w:eastAsia="仿宋_GB2312" w:hAnsi="Times New Roman" w:cs="Times New Roman"/>
          <w:sz w:val="32"/>
          <w:szCs w:val="32"/>
        </w:rPr>
        <w:t>6.03</w:t>
      </w:r>
      <w:r w:rsidRPr="00750452">
        <w:rPr>
          <w:rFonts w:ascii="仿宋_GB2312" w:eastAsia="仿宋_GB2312" w:hAnsi="Times New Roman" w:cs="Times New Roman" w:hint="eastAsia"/>
          <w:sz w:val="32"/>
          <w:szCs w:val="32"/>
        </w:rPr>
        <w:t>公里。</w:t>
      </w:r>
      <w:proofErr w:type="gramStart"/>
      <w:r w:rsidRPr="00750452">
        <w:rPr>
          <w:rFonts w:ascii="仿宋_GB2312" w:eastAsia="仿宋_GB2312" w:hAnsi="Times New Roman" w:cs="Times New Roman" w:hint="eastAsia"/>
          <w:sz w:val="32"/>
          <w:szCs w:val="32"/>
        </w:rPr>
        <w:t>瓯</w:t>
      </w:r>
      <w:proofErr w:type="gramEnd"/>
      <w:r w:rsidRPr="00750452">
        <w:rPr>
          <w:rFonts w:ascii="仿宋_GB2312" w:eastAsia="仿宋_GB2312" w:hAnsi="Times New Roman" w:cs="Times New Roman" w:hint="eastAsia"/>
          <w:sz w:val="32"/>
          <w:szCs w:val="32"/>
        </w:rPr>
        <w:t>海大道、</w:t>
      </w:r>
      <w:proofErr w:type="gramStart"/>
      <w:r w:rsidRPr="00750452">
        <w:rPr>
          <w:rFonts w:ascii="仿宋_GB2312" w:eastAsia="仿宋_GB2312" w:hAnsi="Times New Roman" w:cs="Times New Roman" w:hint="eastAsia"/>
          <w:sz w:val="32"/>
          <w:szCs w:val="32"/>
        </w:rPr>
        <w:t>永强大道</w:t>
      </w:r>
      <w:proofErr w:type="gramEnd"/>
      <w:r w:rsidRPr="00750452">
        <w:rPr>
          <w:rFonts w:ascii="仿宋_GB2312" w:eastAsia="仿宋_GB2312" w:hAnsi="Times New Roman" w:cs="Times New Roman" w:hint="eastAsia"/>
          <w:sz w:val="32"/>
          <w:szCs w:val="32"/>
        </w:rPr>
        <w:t>、</w:t>
      </w:r>
      <w:r w:rsidR="00172BFF">
        <w:rPr>
          <w:rFonts w:ascii="仿宋_GB2312" w:eastAsia="仿宋_GB2312" w:hAnsi="Times New Roman" w:cs="Times New Roman" w:hint="eastAsia"/>
          <w:sz w:val="32"/>
          <w:szCs w:val="32"/>
        </w:rPr>
        <w:t>龙海路等道路架空线路地</w:t>
      </w:r>
      <w:proofErr w:type="gramStart"/>
      <w:r w:rsidR="00172BFF">
        <w:rPr>
          <w:rFonts w:ascii="仿宋_GB2312" w:eastAsia="仿宋_GB2312" w:hAnsi="Times New Roman" w:cs="Times New Roman" w:hint="eastAsia"/>
          <w:sz w:val="32"/>
          <w:szCs w:val="32"/>
        </w:rPr>
        <w:t>埋改造</w:t>
      </w:r>
      <w:proofErr w:type="gramEnd"/>
      <w:r w:rsidR="00172BFF">
        <w:rPr>
          <w:rFonts w:ascii="仿宋_GB2312" w:eastAsia="仿宋_GB2312" w:hAnsi="Times New Roman" w:cs="Times New Roman" w:hint="eastAsia"/>
          <w:sz w:val="32"/>
          <w:szCs w:val="32"/>
        </w:rPr>
        <w:t>工作有序推进。加强停车设施建设，</w:t>
      </w:r>
      <w:r w:rsidRPr="00750452">
        <w:rPr>
          <w:rFonts w:ascii="仿宋_GB2312" w:eastAsia="仿宋_GB2312" w:hAnsi="Times New Roman" w:cs="Times New Roman" w:hint="eastAsia"/>
          <w:sz w:val="32"/>
          <w:szCs w:val="32"/>
        </w:rPr>
        <w:t>开工建设专用停车泊位</w:t>
      </w:r>
      <w:r>
        <w:rPr>
          <w:rFonts w:ascii="仿宋_GB2312" w:eastAsia="仿宋_GB2312" w:hAnsi="Times New Roman" w:cs="Times New Roman"/>
          <w:sz w:val="32"/>
          <w:szCs w:val="32"/>
        </w:rPr>
        <w:t>11836</w:t>
      </w:r>
      <w:r w:rsidRPr="00750452">
        <w:rPr>
          <w:rFonts w:ascii="仿宋_GB2312" w:eastAsia="仿宋_GB2312" w:hAnsi="Times New Roman" w:cs="Times New Roman" w:hint="eastAsia"/>
          <w:sz w:val="32"/>
          <w:szCs w:val="32"/>
        </w:rPr>
        <w:t>个、建成</w:t>
      </w:r>
      <w:r>
        <w:rPr>
          <w:rFonts w:ascii="仿宋_GB2312" w:eastAsia="仿宋_GB2312" w:hAnsi="Times New Roman" w:cs="Times New Roman"/>
          <w:sz w:val="32"/>
          <w:szCs w:val="32"/>
        </w:rPr>
        <w:t>7609</w:t>
      </w:r>
      <w:r w:rsidRPr="00750452">
        <w:rPr>
          <w:rFonts w:ascii="仿宋_GB2312" w:eastAsia="仿宋_GB2312" w:hAnsi="Times New Roman" w:cs="Times New Roman" w:hint="eastAsia"/>
          <w:sz w:val="32"/>
          <w:szCs w:val="32"/>
        </w:rPr>
        <w:t>个；开工建设公共停车泊位</w:t>
      </w:r>
      <w:r>
        <w:rPr>
          <w:rFonts w:ascii="仿宋_GB2312" w:eastAsia="仿宋_GB2312" w:hAnsi="Times New Roman" w:cs="Times New Roman"/>
          <w:sz w:val="32"/>
          <w:szCs w:val="32"/>
        </w:rPr>
        <w:t>1934</w:t>
      </w:r>
      <w:r w:rsidRPr="00750452">
        <w:rPr>
          <w:rFonts w:ascii="仿宋_GB2312" w:eastAsia="仿宋_GB2312" w:hAnsi="Times New Roman" w:cs="Times New Roman" w:hint="eastAsia"/>
          <w:sz w:val="32"/>
          <w:szCs w:val="32"/>
        </w:rPr>
        <w:t>个、建成</w:t>
      </w:r>
      <w:r>
        <w:rPr>
          <w:rFonts w:ascii="仿宋_GB2312" w:eastAsia="仿宋_GB2312" w:hAnsi="Times New Roman" w:cs="Times New Roman"/>
          <w:sz w:val="32"/>
          <w:szCs w:val="32"/>
        </w:rPr>
        <w:t>1235</w:t>
      </w:r>
      <w:r w:rsidRPr="00750452">
        <w:rPr>
          <w:rFonts w:ascii="仿宋_GB2312" w:eastAsia="仿宋_GB2312" w:hAnsi="Times New Roman" w:cs="Times New Roman" w:hint="eastAsia"/>
          <w:sz w:val="32"/>
          <w:szCs w:val="32"/>
        </w:rPr>
        <w:t>个。建成电动汽车充电桩</w:t>
      </w:r>
      <w:r w:rsidRPr="00750452">
        <w:rPr>
          <w:rFonts w:ascii="仿宋_GB2312" w:eastAsia="仿宋_GB2312" w:hAnsi="Times New Roman" w:cs="Times New Roman"/>
          <w:sz w:val="32"/>
          <w:szCs w:val="32"/>
        </w:rPr>
        <w:t>200</w:t>
      </w:r>
      <w:r w:rsidRPr="00750452">
        <w:rPr>
          <w:rFonts w:ascii="仿宋_GB2312" w:eastAsia="仿宋_GB2312" w:hAnsi="Times New Roman" w:cs="Times New Roman" w:hint="eastAsia"/>
          <w:sz w:val="32"/>
          <w:szCs w:val="32"/>
        </w:rPr>
        <w:t>个。</w:t>
      </w:r>
    </w:p>
    <w:p w:rsidR="004F0C01" w:rsidRPr="00750452" w:rsidRDefault="004F0C01" w:rsidP="005273F0">
      <w:pPr>
        <w:spacing w:line="560" w:lineRule="exact"/>
        <w:ind w:firstLineChars="200" w:firstLine="643"/>
        <w:rPr>
          <w:rFonts w:ascii="仿宋_GB2312" w:eastAsia="仿宋_GB2312" w:hAnsi="Times New Roman" w:cs="Times New Roman"/>
          <w:sz w:val="32"/>
          <w:szCs w:val="32"/>
        </w:rPr>
      </w:pPr>
      <w:r w:rsidRPr="00750452">
        <w:rPr>
          <w:rFonts w:ascii="仿宋_GB2312" w:eastAsia="仿宋_GB2312" w:hAnsi="Times New Roman" w:cs="Times New Roman" w:hint="eastAsia"/>
          <w:b/>
          <w:sz w:val="32"/>
          <w:szCs w:val="32"/>
        </w:rPr>
        <w:t>人居环境明显改善。</w:t>
      </w:r>
      <w:r w:rsidRPr="00750452">
        <w:rPr>
          <w:rFonts w:ascii="仿宋_GB2312" w:eastAsia="仿宋_GB2312" w:hAnsi="Times New Roman" w:cs="Times New Roman" w:hint="eastAsia"/>
          <w:sz w:val="32"/>
          <w:szCs w:val="32"/>
        </w:rPr>
        <w:t>“五水共治”成果</w:t>
      </w:r>
      <w:r>
        <w:rPr>
          <w:rFonts w:ascii="仿宋_GB2312" w:eastAsia="仿宋_GB2312" w:hAnsi="Times New Roman" w:cs="Times New Roman" w:hint="eastAsia"/>
          <w:sz w:val="32"/>
          <w:szCs w:val="32"/>
        </w:rPr>
        <w:t>丰硕</w:t>
      </w:r>
      <w:r w:rsidRPr="00750452">
        <w:rPr>
          <w:rFonts w:ascii="仿宋_GB2312" w:eastAsia="仿宋_GB2312" w:hAnsi="Times New Roman" w:cs="Times New Roman" w:hint="eastAsia"/>
          <w:sz w:val="32"/>
          <w:szCs w:val="32"/>
        </w:rPr>
        <w:t>，完成投资</w:t>
      </w:r>
      <w:r>
        <w:rPr>
          <w:rFonts w:ascii="仿宋_GB2312" w:eastAsia="仿宋_GB2312" w:hAnsi="Times New Roman" w:cs="Times New Roman"/>
          <w:sz w:val="32"/>
          <w:szCs w:val="32"/>
        </w:rPr>
        <w:t>10.64</w:t>
      </w:r>
      <w:r w:rsidRPr="00750452">
        <w:rPr>
          <w:rFonts w:ascii="仿宋_GB2312" w:eastAsia="仿宋_GB2312" w:hAnsi="Times New Roman" w:cs="Times New Roman" w:hint="eastAsia"/>
          <w:sz w:val="32"/>
          <w:szCs w:val="32"/>
        </w:rPr>
        <w:t>亿元，</w:t>
      </w:r>
      <w:r>
        <w:rPr>
          <w:rFonts w:ascii="仿宋_GB2312" w:eastAsia="仿宋_GB2312" w:hAnsi="Times New Roman" w:cs="Times New Roman" w:hint="eastAsia"/>
          <w:sz w:val="32"/>
          <w:szCs w:val="32"/>
        </w:rPr>
        <w:t>创成“清三河</w:t>
      </w:r>
      <w:r w:rsidRPr="009637D1">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达标县，同步推进“水岸同治</w:t>
      </w:r>
      <w:r w:rsidRPr="009637D1">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、“活水畅流</w:t>
      </w:r>
      <w:r w:rsidRPr="009637D1">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工程，市控瑶溪站位、十字河站位稳定消除劣Ⅴ类</w:t>
      </w:r>
      <w:r w:rsidR="006D55C2">
        <w:rPr>
          <w:rFonts w:ascii="仿宋_GB2312" w:eastAsia="仿宋_GB2312" w:hAnsi="Times New Roman" w:cs="Times New Roman" w:hint="eastAsia"/>
          <w:sz w:val="32"/>
          <w:szCs w:val="32"/>
        </w:rPr>
        <w:t>水</w:t>
      </w:r>
      <w:r>
        <w:rPr>
          <w:rFonts w:ascii="仿宋_GB2312" w:eastAsia="仿宋_GB2312" w:hAnsi="Times New Roman" w:cs="Times New Roman" w:hint="eastAsia"/>
          <w:sz w:val="32"/>
          <w:szCs w:val="32"/>
        </w:rPr>
        <w:t>，</w:t>
      </w:r>
      <w:r w:rsidRPr="00750452">
        <w:rPr>
          <w:rFonts w:ascii="仿宋_GB2312" w:eastAsia="仿宋_GB2312" w:hAnsi="Times New Roman" w:cs="Times New Roman" w:hint="eastAsia"/>
          <w:sz w:val="32"/>
          <w:szCs w:val="32"/>
        </w:rPr>
        <w:t>河网水质稳步提升。完成截污纳管</w:t>
      </w:r>
      <w:r>
        <w:rPr>
          <w:rFonts w:ascii="仿宋_GB2312" w:eastAsia="仿宋_GB2312" w:hAnsi="Times New Roman" w:cs="Times New Roman"/>
          <w:sz w:val="32"/>
          <w:szCs w:val="32"/>
        </w:rPr>
        <w:t>58.86</w:t>
      </w:r>
      <w:r w:rsidRPr="00750452">
        <w:rPr>
          <w:rFonts w:ascii="仿宋_GB2312" w:eastAsia="仿宋_GB2312" w:hAnsi="Times New Roman" w:cs="Times New Roman" w:hint="eastAsia"/>
          <w:sz w:val="32"/>
          <w:szCs w:val="32"/>
        </w:rPr>
        <w:t>公里，清疏</w:t>
      </w:r>
      <w:r>
        <w:rPr>
          <w:rFonts w:ascii="仿宋_GB2312" w:eastAsia="仿宋_GB2312" w:hAnsi="Times New Roman" w:cs="Times New Roman"/>
          <w:sz w:val="32"/>
          <w:szCs w:val="32"/>
        </w:rPr>
        <w:t>170</w:t>
      </w:r>
      <w:r w:rsidR="00172BFF">
        <w:rPr>
          <w:rFonts w:ascii="仿宋_GB2312" w:eastAsia="仿宋_GB2312" w:hAnsi="Times New Roman" w:cs="Times New Roman" w:hint="eastAsia"/>
          <w:sz w:val="32"/>
          <w:szCs w:val="32"/>
        </w:rPr>
        <w:t>公里；</w:t>
      </w:r>
      <w:r w:rsidRPr="00750452">
        <w:rPr>
          <w:rFonts w:ascii="仿宋_GB2312" w:eastAsia="仿宋_GB2312" w:hAnsi="Times New Roman" w:cs="Times New Roman"/>
          <w:sz w:val="32"/>
          <w:szCs w:val="32"/>
        </w:rPr>
        <w:t>96</w:t>
      </w:r>
      <w:r w:rsidRPr="00750452">
        <w:rPr>
          <w:rFonts w:ascii="仿宋_GB2312" w:eastAsia="仿宋_GB2312" w:hAnsi="Times New Roman" w:cs="Times New Roman" w:hint="eastAsia"/>
          <w:sz w:val="32"/>
          <w:szCs w:val="32"/>
        </w:rPr>
        <w:t>个村（片区）基本实现污水管网全覆盖。东片污水处理厂提</w:t>
      </w:r>
      <w:proofErr w:type="gramStart"/>
      <w:r w:rsidRPr="00750452">
        <w:rPr>
          <w:rFonts w:ascii="仿宋_GB2312" w:eastAsia="仿宋_GB2312" w:hAnsi="Times New Roman" w:cs="Times New Roman" w:hint="eastAsia"/>
          <w:sz w:val="32"/>
          <w:szCs w:val="32"/>
        </w:rPr>
        <w:t>标改造</w:t>
      </w:r>
      <w:proofErr w:type="gramEnd"/>
      <w:r w:rsidRPr="00750452">
        <w:rPr>
          <w:rFonts w:ascii="仿宋_GB2312" w:eastAsia="仿宋_GB2312" w:hAnsi="Times New Roman" w:cs="Times New Roman" w:hint="eastAsia"/>
          <w:sz w:val="32"/>
          <w:szCs w:val="32"/>
        </w:rPr>
        <w:t>工程、永强垃圾焚烧发电厂二期扩建工程等一批项目建成投用。完成重污染行业整治工作</w:t>
      </w:r>
      <w:r w:rsidRPr="00750452">
        <w:rPr>
          <w:rFonts w:ascii="仿宋_GB2312" w:eastAsia="仿宋_GB2312" w:hAnsi="Times New Roman" w:cs="Times New Roman"/>
          <w:sz w:val="32"/>
          <w:szCs w:val="32"/>
        </w:rPr>
        <w:t>215</w:t>
      </w:r>
      <w:r w:rsidR="000C4CF3">
        <w:rPr>
          <w:rFonts w:ascii="仿宋_GB2312" w:eastAsia="仿宋_GB2312" w:hAnsi="Times New Roman" w:cs="Times New Roman" w:hint="eastAsia"/>
          <w:sz w:val="32"/>
          <w:szCs w:val="32"/>
        </w:rPr>
        <w:t>家淘汰关停任务，</w:t>
      </w:r>
      <w:r w:rsidR="000C4CF3" w:rsidRPr="00750452">
        <w:rPr>
          <w:rFonts w:ascii="仿宋_GB2312" w:eastAsia="仿宋_GB2312" w:hAnsi="Times New Roman" w:cs="Times New Roman" w:hint="eastAsia"/>
          <w:sz w:val="32"/>
          <w:szCs w:val="32"/>
        </w:rPr>
        <w:t>淘汰改造</w:t>
      </w:r>
      <w:r w:rsidRPr="00750452">
        <w:rPr>
          <w:rFonts w:ascii="仿宋_GB2312" w:eastAsia="仿宋_GB2312" w:hAnsi="Times New Roman" w:cs="Times New Roman" w:hint="eastAsia"/>
          <w:sz w:val="32"/>
          <w:szCs w:val="32"/>
        </w:rPr>
        <w:t>高污染燃料锅炉</w:t>
      </w:r>
      <w:r w:rsidR="000C4CF3" w:rsidRPr="00750452">
        <w:rPr>
          <w:rFonts w:ascii="仿宋_GB2312" w:eastAsia="仿宋_GB2312" w:hAnsi="Times New Roman" w:cs="Times New Roman"/>
          <w:sz w:val="32"/>
          <w:szCs w:val="32"/>
        </w:rPr>
        <w:t>234</w:t>
      </w:r>
      <w:r w:rsidR="000C4CF3" w:rsidRPr="00750452">
        <w:rPr>
          <w:rFonts w:ascii="仿宋_GB2312" w:eastAsia="仿宋_GB2312" w:hAnsi="Times New Roman" w:cs="Times New Roman" w:hint="eastAsia"/>
          <w:sz w:val="32"/>
          <w:szCs w:val="32"/>
        </w:rPr>
        <w:t>台</w:t>
      </w:r>
      <w:r w:rsidRPr="00750452">
        <w:rPr>
          <w:rFonts w:ascii="仿宋_GB2312" w:eastAsia="仿宋_GB2312" w:hAnsi="Times New Roman" w:cs="Times New Roman" w:hint="eastAsia"/>
          <w:sz w:val="32"/>
          <w:szCs w:val="32"/>
        </w:rPr>
        <w:t>，</w:t>
      </w:r>
      <w:proofErr w:type="gramStart"/>
      <w:r w:rsidR="000C4CF3" w:rsidRPr="00750452">
        <w:rPr>
          <w:rFonts w:ascii="仿宋_GB2312" w:eastAsia="仿宋_GB2312" w:hAnsi="Times New Roman" w:cs="Times New Roman" w:hint="eastAsia"/>
          <w:sz w:val="32"/>
          <w:szCs w:val="32"/>
        </w:rPr>
        <w:t>淘汰</w:t>
      </w:r>
      <w:r w:rsidRPr="00750452">
        <w:rPr>
          <w:rFonts w:ascii="仿宋_GB2312" w:eastAsia="仿宋_GB2312" w:hAnsi="Times New Roman" w:cs="Times New Roman" w:hint="eastAsia"/>
          <w:sz w:val="32"/>
          <w:szCs w:val="32"/>
        </w:rPr>
        <w:t>黄标车</w:t>
      </w:r>
      <w:proofErr w:type="gramEnd"/>
      <w:r>
        <w:rPr>
          <w:rFonts w:ascii="仿宋_GB2312" w:eastAsia="仿宋_GB2312" w:hAnsi="Times New Roman" w:cs="Times New Roman"/>
          <w:sz w:val="32"/>
          <w:szCs w:val="32"/>
        </w:rPr>
        <w:t>71</w:t>
      </w:r>
      <w:r w:rsidR="00211267">
        <w:rPr>
          <w:rFonts w:ascii="仿宋_GB2312" w:eastAsia="仿宋_GB2312" w:hAnsi="Times New Roman" w:cs="Times New Roman" w:hint="eastAsia"/>
          <w:sz w:val="32"/>
          <w:szCs w:val="32"/>
        </w:rPr>
        <w:t>辆</w:t>
      </w:r>
      <w:r w:rsidRPr="00750452">
        <w:rPr>
          <w:rFonts w:ascii="仿宋_GB2312" w:eastAsia="仿宋_GB2312" w:hAnsi="Times New Roman" w:cs="Times New Roman" w:hint="eastAsia"/>
          <w:sz w:val="32"/>
          <w:szCs w:val="32"/>
        </w:rPr>
        <w:t>。统筹推进美丽乡村建设，深入推进</w:t>
      </w:r>
      <w:proofErr w:type="gramStart"/>
      <w:r w:rsidRPr="00750452">
        <w:rPr>
          <w:rFonts w:ascii="仿宋_GB2312" w:eastAsia="仿宋_GB2312" w:hAnsi="Times New Roman" w:cs="Times New Roman" w:hint="eastAsia"/>
          <w:sz w:val="32"/>
          <w:szCs w:val="32"/>
        </w:rPr>
        <w:t>毓秀罗</w:t>
      </w:r>
      <w:proofErr w:type="gramEnd"/>
      <w:r w:rsidRPr="00750452">
        <w:rPr>
          <w:rFonts w:ascii="仿宋_GB2312" w:eastAsia="仿宋_GB2312" w:hAnsi="Times New Roman" w:cs="Times New Roman" w:hint="eastAsia"/>
          <w:sz w:val="32"/>
          <w:szCs w:val="32"/>
        </w:rPr>
        <w:t>山风光精品线和都市古村人文精品线建设，创成精品村</w:t>
      </w:r>
      <w:r w:rsidRPr="00750452">
        <w:rPr>
          <w:rFonts w:ascii="仿宋_GB2312" w:eastAsia="仿宋_GB2312" w:hAnsi="Times New Roman" w:cs="Times New Roman"/>
          <w:sz w:val="32"/>
          <w:szCs w:val="32"/>
        </w:rPr>
        <w:t>4</w:t>
      </w:r>
      <w:r w:rsidRPr="00750452">
        <w:rPr>
          <w:rFonts w:ascii="仿宋_GB2312" w:eastAsia="仿宋_GB2312" w:hAnsi="Times New Roman" w:cs="Times New Roman" w:hint="eastAsia"/>
          <w:sz w:val="32"/>
          <w:szCs w:val="32"/>
        </w:rPr>
        <w:t>个。</w:t>
      </w:r>
    </w:p>
    <w:p w:rsidR="004F0C01" w:rsidRPr="00750452" w:rsidRDefault="004F0C01" w:rsidP="005273F0">
      <w:pPr>
        <w:spacing w:line="560" w:lineRule="exact"/>
        <w:ind w:firstLineChars="200" w:firstLine="643"/>
        <w:rPr>
          <w:rFonts w:ascii="仿宋_GB2312" w:eastAsia="仿宋_GB2312" w:hAnsi="Times New Roman" w:cs="Times New Roman"/>
          <w:sz w:val="32"/>
          <w:szCs w:val="32"/>
        </w:rPr>
      </w:pPr>
      <w:r w:rsidRPr="00750452">
        <w:rPr>
          <w:rFonts w:ascii="仿宋_GB2312" w:eastAsia="仿宋_GB2312" w:hAnsi="Times New Roman" w:cs="Times New Roman" w:hint="eastAsia"/>
          <w:b/>
          <w:sz w:val="32"/>
          <w:szCs w:val="32"/>
        </w:rPr>
        <w:t>“大拆大整”强势推进。</w:t>
      </w:r>
      <w:r w:rsidRPr="00750452">
        <w:rPr>
          <w:rFonts w:ascii="仿宋_GB2312" w:eastAsia="仿宋_GB2312" w:hAnsi="Times New Roman" w:cs="Times New Roman" w:hint="eastAsia"/>
          <w:sz w:val="32"/>
          <w:szCs w:val="32"/>
        </w:rPr>
        <w:t>工业区块搬迁改造加快实施。完成搬迁企业</w:t>
      </w:r>
      <w:r w:rsidRPr="00750452">
        <w:rPr>
          <w:rFonts w:ascii="仿宋_GB2312" w:eastAsia="仿宋_GB2312" w:hAnsi="Times New Roman" w:cs="Times New Roman"/>
          <w:sz w:val="32"/>
          <w:szCs w:val="32"/>
        </w:rPr>
        <w:t>314</w:t>
      </w:r>
      <w:r w:rsidRPr="00750452">
        <w:rPr>
          <w:rFonts w:ascii="仿宋_GB2312" w:eastAsia="仿宋_GB2312" w:hAnsi="Times New Roman" w:cs="Times New Roman" w:hint="eastAsia"/>
          <w:sz w:val="32"/>
          <w:szCs w:val="32"/>
        </w:rPr>
        <w:t>家，涉及搬迁安置企业</w:t>
      </w:r>
      <w:r w:rsidRPr="00750452">
        <w:rPr>
          <w:rFonts w:ascii="仿宋_GB2312" w:eastAsia="仿宋_GB2312" w:hAnsi="Times New Roman" w:cs="Times New Roman"/>
          <w:sz w:val="32"/>
          <w:szCs w:val="32"/>
        </w:rPr>
        <w:t>11</w:t>
      </w:r>
      <w:r w:rsidRPr="00750452">
        <w:rPr>
          <w:rFonts w:ascii="仿宋_GB2312" w:eastAsia="仿宋_GB2312" w:hAnsi="Times New Roman" w:cs="Times New Roman" w:hint="eastAsia"/>
          <w:sz w:val="32"/>
          <w:szCs w:val="32"/>
        </w:rPr>
        <w:t>家，“退二进三”企业</w:t>
      </w:r>
      <w:r w:rsidRPr="00750452">
        <w:rPr>
          <w:rFonts w:ascii="仿宋_GB2312" w:eastAsia="仿宋_GB2312" w:hAnsi="Times New Roman" w:cs="Times New Roman"/>
          <w:sz w:val="32"/>
          <w:szCs w:val="32"/>
        </w:rPr>
        <w:t>25</w:t>
      </w:r>
      <w:r w:rsidRPr="00750452">
        <w:rPr>
          <w:rFonts w:ascii="仿宋_GB2312" w:eastAsia="仿宋_GB2312" w:hAnsi="Times New Roman" w:cs="Times New Roman" w:hint="eastAsia"/>
          <w:sz w:val="32"/>
          <w:szCs w:val="32"/>
        </w:rPr>
        <w:t>家；关停淘汰企业</w:t>
      </w:r>
      <w:r w:rsidRPr="00750452">
        <w:rPr>
          <w:rFonts w:ascii="仿宋_GB2312" w:eastAsia="仿宋_GB2312" w:hAnsi="Times New Roman" w:cs="Times New Roman"/>
          <w:sz w:val="32"/>
          <w:szCs w:val="32"/>
        </w:rPr>
        <w:t>278</w:t>
      </w:r>
      <w:r w:rsidRPr="00750452">
        <w:rPr>
          <w:rFonts w:ascii="仿宋_GB2312" w:eastAsia="仿宋_GB2312" w:hAnsi="Times New Roman" w:cs="Times New Roman" w:hint="eastAsia"/>
          <w:sz w:val="32"/>
          <w:szCs w:val="32"/>
        </w:rPr>
        <w:t>家，腾出工业用地</w:t>
      </w:r>
      <w:r w:rsidRPr="00750452">
        <w:rPr>
          <w:rFonts w:ascii="仿宋_GB2312" w:eastAsia="仿宋_GB2312" w:hAnsi="Times New Roman" w:cs="Times New Roman"/>
          <w:sz w:val="32"/>
          <w:szCs w:val="32"/>
        </w:rPr>
        <w:t>984.</w:t>
      </w:r>
      <w:r>
        <w:rPr>
          <w:rFonts w:ascii="仿宋_GB2312" w:eastAsia="仿宋_GB2312" w:hAnsi="Times New Roman" w:cs="Times New Roman"/>
          <w:sz w:val="32"/>
          <w:szCs w:val="32"/>
        </w:rPr>
        <w:t>3</w:t>
      </w:r>
      <w:r w:rsidRPr="00750452">
        <w:rPr>
          <w:rFonts w:ascii="仿宋_GB2312" w:eastAsia="仿宋_GB2312" w:hAnsi="Times New Roman" w:cs="Times New Roman" w:hint="eastAsia"/>
          <w:sz w:val="32"/>
          <w:szCs w:val="32"/>
        </w:rPr>
        <w:t>亩，腾空厂房面积</w:t>
      </w:r>
      <w:r>
        <w:rPr>
          <w:rFonts w:ascii="仿宋_GB2312" w:eastAsia="仿宋_GB2312" w:hAnsi="Times New Roman" w:cs="Times New Roman"/>
          <w:sz w:val="32"/>
          <w:szCs w:val="32"/>
        </w:rPr>
        <w:t>72.4</w:t>
      </w:r>
      <w:r w:rsidRPr="00750452">
        <w:rPr>
          <w:rFonts w:ascii="仿宋_GB2312" w:eastAsia="仿宋_GB2312" w:hAnsi="Times New Roman" w:cs="Times New Roman" w:hint="eastAsia"/>
          <w:sz w:val="32"/>
          <w:szCs w:val="32"/>
        </w:rPr>
        <w:t>万平方米。高效推进“大拆大整”行动，</w:t>
      </w:r>
      <w:r w:rsidRPr="00750452">
        <w:rPr>
          <w:rFonts w:ascii="仿宋_GB2312" w:eastAsia="仿宋_GB2312" w:hAnsi="Times New Roman" w:cs="Times New Roman"/>
          <w:sz w:val="32"/>
          <w:szCs w:val="32"/>
        </w:rPr>
        <w:t>10</w:t>
      </w:r>
      <w:r>
        <w:rPr>
          <w:rFonts w:ascii="仿宋_GB2312" w:eastAsia="仿宋_GB2312" w:hAnsi="Times New Roman" w:cs="Times New Roman" w:hint="eastAsia"/>
          <w:sz w:val="32"/>
          <w:szCs w:val="32"/>
        </w:rPr>
        <w:t>个整村项目</w:t>
      </w:r>
      <w:r w:rsidRPr="00750452">
        <w:rPr>
          <w:rFonts w:ascii="仿宋_GB2312" w:eastAsia="仿宋_GB2312" w:hAnsi="Times New Roman" w:cs="Times New Roman" w:hint="eastAsia"/>
          <w:sz w:val="32"/>
          <w:szCs w:val="32"/>
        </w:rPr>
        <w:t>完成</w:t>
      </w:r>
      <w:r>
        <w:rPr>
          <w:rFonts w:ascii="仿宋_GB2312" w:eastAsia="仿宋_GB2312" w:hAnsi="Times New Roman" w:cs="Times New Roman" w:hint="eastAsia"/>
          <w:sz w:val="32"/>
          <w:szCs w:val="32"/>
        </w:rPr>
        <w:t>改造</w:t>
      </w:r>
      <w:r>
        <w:rPr>
          <w:rFonts w:ascii="仿宋_GB2312" w:eastAsia="仿宋_GB2312" w:hAnsi="Times New Roman" w:cs="Times New Roman"/>
          <w:sz w:val="32"/>
          <w:szCs w:val="32"/>
        </w:rPr>
        <w:t>5832</w:t>
      </w:r>
      <w:r w:rsidRPr="00750452">
        <w:rPr>
          <w:rFonts w:ascii="仿宋_GB2312" w:eastAsia="仿宋_GB2312" w:hAnsi="Times New Roman" w:cs="Times New Roman" w:hint="eastAsia"/>
          <w:sz w:val="32"/>
          <w:szCs w:val="32"/>
        </w:rPr>
        <w:t>户，拆除</w:t>
      </w:r>
      <w:r>
        <w:rPr>
          <w:rFonts w:ascii="仿宋_GB2312" w:eastAsia="仿宋_GB2312" w:hAnsi="Times New Roman" w:cs="Times New Roman" w:hint="eastAsia"/>
          <w:sz w:val="32"/>
          <w:szCs w:val="32"/>
        </w:rPr>
        <w:t>旧房</w:t>
      </w:r>
      <w:r>
        <w:rPr>
          <w:rFonts w:ascii="仿宋_GB2312" w:eastAsia="仿宋_GB2312" w:hAnsi="Times New Roman" w:cs="Times New Roman"/>
          <w:sz w:val="32"/>
          <w:szCs w:val="32"/>
        </w:rPr>
        <w:t>114</w:t>
      </w:r>
      <w:r w:rsidRPr="00750452">
        <w:rPr>
          <w:rFonts w:ascii="仿宋_GB2312" w:eastAsia="仿宋_GB2312" w:hAnsi="Times New Roman" w:cs="Times New Roman" w:hint="eastAsia"/>
          <w:sz w:val="32"/>
          <w:szCs w:val="32"/>
        </w:rPr>
        <w:t>万平方米。化解钢铁行业过剩产能</w:t>
      </w:r>
      <w:r w:rsidRPr="00750452">
        <w:rPr>
          <w:rFonts w:ascii="仿宋_GB2312" w:eastAsia="仿宋_GB2312" w:hAnsi="Times New Roman" w:cs="Times New Roman"/>
          <w:sz w:val="32"/>
          <w:szCs w:val="32"/>
        </w:rPr>
        <w:t>13</w:t>
      </w:r>
      <w:r w:rsidRPr="00750452">
        <w:rPr>
          <w:rFonts w:ascii="仿宋_GB2312" w:eastAsia="仿宋_GB2312" w:hAnsi="Times New Roman" w:cs="Times New Roman" w:hint="eastAsia"/>
          <w:sz w:val="32"/>
          <w:szCs w:val="32"/>
        </w:rPr>
        <w:t>万吨，炼钢设备及附属装置全部拆除完毕。</w:t>
      </w:r>
    </w:p>
    <w:p w:rsidR="004F0C01" w:rsidRPr="00750452" w:rsidRDefault="004F0C01" w:rsidP="005273F0">
      <w:pPr>
        <w:spacing w:line="560" w:lineRule="exact"/>
        <w:ind w:firstLineChars="200" w:firstLine="640"/>
        <w:rPr>
          <w:rFonts w:ascii="楷体_GB2312" w:eastAsia="楷体_GB2312" w:hAnsi="Times New Roman" w:cs="Times New Roman"/>
          <w:sz w:val="32"/>
          <w:szCs w:val="32"/>
        </w:rPr>
      </w:pPr>
      <w:r w:rsidRPr="00750452">
        <w:rPr>
          <w:rFonts w:ascii="楷体_GB2312" w:eastAsia="楷体_GB2312" w:hAnsi="Times New Roman" w:cs="Times New Roman"/>
          <w:sz w:val="32"/>
          <w:szCs w:val="32"/>
        </w:rPr>
        <w:t>5</w:t>
      </w:r>
      <w:r w:rsidRPr="00750452">
        <w:rPr>
          <w:rFonts w:ascii="楷体_GB2312" w:eastAsia="楷体_GB2312" w:hAnsi="Times New Roman" w:cs="Times New Roman" w:hint="eastAsia"/>
          <w:sz w:val="32"/>
          <w:szCs w:val="32"/>
        </w:rPr>
        <w:t>、抓改革、重落实，经济活力持续释放</w:t>
      </w:r>
    </w:p>
    <w:p w:rsidR="004F0C01" w:rsidRPr="00750452" w:rsidRDefault="004F0C01" w:rsidP="005273F0">
      <w:pPr>
        <w:spacing w:line="560" w:lineRule="exact"/>
        <w:ind w:firstLineChars="200" w:firstLine="643"/>
        <w:rPr>
          <w:rFonts w:ascii="仿宋_GB2312" w:eastAsia="仿宋_GB2312" w:hAnsi="Times New Roman" w:cs="Times New Roman"/>
          <w:sz w:val="32"/>
          <w:szCs w:val="32"/>
        </w:rPr>
      </w:pPr>
      <w:r w:rsidRPr="00750452">
        <w:rPr>
          <w:rFonts w:ascii="仿宋_GB2312" w:eastAsia="仿宋_GB2312" w:hAnsi="Times New Roman" w:cs="Times New Roman" w:hint="eastAsia"/>
          <w:b/>
          <w:sz w:val="32"/>
          <w:szCs w:val="32"/>
        </w:rPr>
        <w:t>重点改革持续深化。</w:t>
      </w:r>
      <w:r w:rsidRPr="00750452">
        <w:rPr>
          <w:rFonts w:ascii="仿宋_GB2312" w:eastAsia="仿宋_GB2312" w:hAnsi="Times New Roman" w:cs="Times New Roman" w:hint="eastAsia"/>
          <w:sz w:val="32"/>
          <w:szCs w:val="32"/>
        </w:rPr>
        <w:t>中小企业供应链融资改革率先突破，累计办理动产抵押登记</w:t>
      </w:r>
      <w:r>
        <w:rPr>
          <w:rFonts w:ascii="仿宋_GB2312" w:eastAsia="仿宋_GB2312" w:hAnsi="Times New Roman" w:cs="Times New Roman"/>
          <w:sz w:val="32"/>
          <w:szCs w:val="32"/>
        </w:rPr>
        <w:t>55</w:t>
      </w:r>
      <w:r w:rsidRPr="00750452">
        <w:rPr>
          <w:rFonts w:ascii="仿宋_GB2312" w:eastAsia="仿宋_GB2312" w:hAnsi="Times New Roman" w:cs="Times New Roman" w:hint="eastAsia"/>
          <w:sz w:val="32"/>
          <w:szCs w:val="32"/>
        </w:rPr>
        <w:t>件，涉及金额</w:t>
      </w:r>
      <w:r>
        <w:rPr>
          <w:rFonts w:ascii="仿宋_GB2312" w:eastAsia="仿宋_GB2312" w:hAnsi="Times New Roman" w:cs="Times New Roman"/>
          <w:sz w:val="32"/>
          <w:szCs w:val="32"/>
        </w:rPr>
        <w:t>9.60</w:t>
      </w:r>
      <w:r w:rsidRPr="00750452">
        <w:rPr>
          <w:rFonts w:ascii="仿宋_GB2312" w:eastAsia="仿宋_GB2312" w:hAnsi="Times New Roman" w:cs="Times New Roman" w:hint="eastAsia"/>
          <w:sz w:val="32"/>
          <w:szCs w:val="32"/>
        </w:rPr>
        <w:t>亿元，累计</w:t>
      </w:r>
      <w:r w:rsidRPr="00750452">
        <w:rPr>
          <w:rFonts w:ascii="仿宋_GB2312" w:eastAsia="仿宋_GB2312" w:hAnsi="Times New Roman" w:cs="Times New Roman"/>
          <w:sz w:val="32"/>
          <w:szCs w:val="32"/>
        </w:rPr>
        <w:t>39</w:t>
      </w:r>
      <w:r w:rsidRPr="00750452">
        <w:rPr>
          <w:rFonts w:ascii="仿宋_GB2312" w:eastAsia="仿宋_GB2312" w:hAnsi="Times New Roman" w:cs="Times New Roman" w:hint="eastAsia"/>
          <w:sz w:val="32"/>
          <w:szCs w:val="32"/>
        </w:rPr>
        <w:t>家（次）企业获得</w:t>
      </w:r>
      <w:r w:rsidRPr="00750452">
        <w:rPr>
          <w:rFonts w:ascii="仿宋_GB2312" w:eastAsia="仿宋_GB2312" w:hAnsi="Times New Roman" w:cs="Times New Roman"/>
          <w:sz w:val="32"/>
          <w:szCs w:val="32"/>
        </w:rPr>
        <w:t>3.54</w:t>
      </w:r>
      <w:r w:rsidRPr="00750452">
        <w:rPr>
          <w:rFonts w:ascii="仿宋_GB2312" w:eastAsia="仿宋_GB2312" w:hAnsi="Times New Roman" w:cs="Times New Roman" w:hint="eastAsia"/>
          <w:sz w:val="32"/>
          <w:szCs w:val="32"/>
        </w:rPr>
        <w:t>亿融资，有效破解中小企业融资难题。规范农村“小微权力”运行，以“一推广两同步三强化”为抓手，推进“小微权力”巩固深化工作。在</w:t>
      </w:r>
      <w:r w:rsidRPr="00750452">
        <w:rPr>
          <w:rFonts w:ascii="仿宋_GB2312" w:eastAsia="仿宋_GB2312" w:hAnsi="Times New Roman" w:cs="Times New Roman"/>
          <w:sz w:val="32"/>
          <w:szCs w:val="32"/>
        </w:rPr>
        <w:t>8</w:t>
      </w:r>
      <w:r w:rsidRPr="00750452">
        <w:rPr>
          <w:rFonts w:ascii="仿宋_GB2312" w:eastAsia="仿宋_GB2312" w:hAnsi="Times New Roman" w:cs="Times New Roman" w:hint="eastAsia"/>
          <w:sz w:val="32"/>
          <w:szCs w:val="32"/>
        </w:rPr>
        <w:t>个试点行业开展标准化审批制度，大幅简化审批流程，办理时限由</w:t>
      </w:r>
      <w:r w:rsidRPr="00750452">
        <w:rPr>
          <w:rFonts w:ascii="仿宋_GB2312" w:eastAsia="仿宋_GB2312" w:hAnsi="Times New Roman" w:cs="Times New Roman"/>
          <w:sz w:val="32"/>
          <w:szCs w:val="32"/>
        </w:rPr>
        <w:t>150</w:t>
      </w:r>
      <w:r w:rsidRPr="00750452">
        <w:rPr>
          <w:rFonts w:ascii="仿宋_GB2312" w:eastAsia="仿宋_GB2312" w:hAnsi="Times New Roman" w:cs="Times New Roman" w:hint="eastAsia"/>
          <w:sz w:val="32"/>
          <w:szCs w:val="32"/>
        </w:rPr>
        <w:t>个工作日压缩为</w:t>
      </w:r>
      <w:r w:rsidRPr="00750452">
        <w:rPr>
          <w:rFonts w:ascii="仿宋_GB2312" w:eastAsia="仿宋_GB2312" w:hAnsi="Times New Roman" w:cs="Times New Roman"/>
          <w:sz w:val="32"/>
          <w:szCs w:val="32"/>
        </w:rPr>
        <w:t>40</w:t>
      </w:r>
      <w:r w:rsidRPr="00750452">
        <w:rPr>
          <w:rFonts w:ascii="仿宋_GB2312" w:eastAsia="仿宋_GB2312" w:hAnsi="Times New Roman" w:cs="Times New Roman" w:hint="eastAsia"/>
          <w:sz w:val="32"/>
          <w:szCs w:val="32"/>
        </w:rPr>
        <w:t>个工作日，审批提速</w:t>
      </w:r>
      <w:r w:rsidRPr="00750452">
        <w:rPr>
          <w:rFonts w:ascii="仿宋_GB2312" w:eastAsia="仿宋_GB2312" w:hAnsi="Times New Roman" w:cs="Times New Roman"/>
          <w:sz w:val="32"/>
          <w:szCs w:val="32"/>
        </w:rPr>
        <w:t>70%</w:t>
      </w:r>
      <w:r w:rsidRPr="00750452">
        <w:rPr>
          <w:rFonts w:ascii="仿宋_GB2312" w:eastAsia="仿宋_GB2312" w:hAnsi="Times New Roman" w:cs="Times New Roman" w:hint="eastAsia"/>
          <w:sz w:val="32"/>
          <w:szCs w:val="32"/>
        </w:rPr>
        <w:t>以上。</w:t>
      </w:r>
    </w:p>
    <w:p w:rsidR="004F0C01" w:rsidRPr="00750452" w:rsidRDefault="004F0C01" w:rsidP="005273F0">
      <w:pPr>
        <w:spacing w:line="560" w:lineRule="exact"/>
        <w:ind w:firstLineChars="200" w:firstLine="643"/>
        <w:rPr>
          <w:rFonts w:ascii="仿宋_GB2312" w:eastAsia="仿宋_GB2312" w:hAnsi="Times New Roman" w:cs="Times New Roman"/>
          <w:sz w:val="32"/>
          <w:szCs w:val="32"/>
        </w:rPr>
      </w:pPr>
      <w:r w:rsidRPr="00750452">
        <w:rPr>
          <w:rFonts w:ascii="仿宋_GB2312" w:eastAsia="仿宋_GB2312" w:hAnsi="Times New Roman" w:cs="Times New Roman" w:hint="eastAsia"/>
          <w:b/>
          <w:sz w:val="32"/>
          <w:szCs w:val="32"/>
        </w:rPr>
        <w:t>专项领域改革统筹推进。</w:t>
      </w:r>
      <w:r w:rsidR="000C4CF3" w:rsidRPr="000C4CF3">
        <w:rPr>
          <w:rFonts w:ascii="仿宋_GB2312" w:eastAsia="仿宋_GB2312" w:hAnsi="Times New Roman" w:cs="Times New Roman" w:hint="eastAsia"/>
          <w:sz w:val="32"/>
          <w:szCs w:val="32"/>
        </w:rPr>
        <w:t>税务制度改革取得成效，</w:t>
      </w:r>
      <w:r w:rsidR="000C4CF3">
        <w:rPr>
          <w:rFonts w:ascii="仿宋_GB2312" w:eastAsia="仿宋_GB2312" w:hAnsi="Times New Roman" w:cs="Times New Roman" w:hint="eastAsia"/>
          <w:sz w:val="32"/>
          <w:szCs w:val="32"/>
        </w:rPr>
        <w:t>率全市之先实现“营改增”</w:t>
      </w:r>
      <w:proofErr w:type="gramStart"/>
      <w:r w:rsidR="000C4CF3">
        <w:rPr>
          <w:rFonts w:ascii="仿宋_GB2312" w:eastAsia="仿宋_GB2312" w:hAnsi="Times New Roman" w:cs="Times New Roman" w:hint="eastAsia"/>
          <w:sz w:val="32"/>
          <w:szCs w:val="32"/>
        </w:rPr>
        <w:t>扩围企业</w:t>
      </w:r>
      <w:proofErr w:type="gramEnd"/>
      <w:r w:rsidR="000C4CF3">
        <w:rPr>
          <w:rFonts w:ascii="仿宋_GB2312" w:eastAsia="仿宋_GB2312" w:hAnsi="Times New Roman" w:cs="Times New Roman" w:hint="eastAsia"/>
          <w:sz w:val="32"/>
          <w:szCs w:val="32"/>
        </w:rPr>
        <w:t>增值税申报。招商模式进一步拓展，</w:t>
      </w:r>
      <w:r w:rsidRPr="00750452">
        <w:rPr>
          <w:rFonts w:ascii="仿宋_GB2312" w:eastAsia="仿宋_GB2312" w:hAnsi="Times New Roman" w:cs="Times New Roman" w:hint="eastAsia"/>
          <w:sz w:val="32"/>
          <w:szCs w:val="32"/>
        </w:rPr>
        <w:t>“互联网</w:t>
      </w:r>
      <w:r w:rsidRPr="00750452">
        <w:rPr>
          <w:rFonts w:ascii="仿宋_GB2312" w:eastAsia="仿宋_GB2312" w:hAnsi="Times New Roman" w:cs="Times New Roman"/>
          <w:sz w:val="32"/>
          <w:szCs w:val="32"/>
        </w:rPr>
        <w:t>+</w:t>
      </w:r>
      <w:r w:rsidRPr="00750452">
        <w:rPr>
          <w:rFonts w:ascii="仿宋_GB2312" w:eastAsia="仿宋_GB2312" w:hAnsi="Times New Roman" w:cs="Times New Roman" w:hint="eastAsia"/>
          <w:sz w:val="32"/>
          <w:szCs w:val="32"/>
        </w:rPr>
        <w:t>招商”模式在全市推广。</w:t>
      </w:r>
      <w:proofErr w:type="gramStart"/>
      <w:r w:rsidRPr="00750452">
        <w:rPr>
          <w:rFonts w:ascii="仿宋_GB2312" w:eastAsia="仿宋_GB2312" w:hAnsi="Times New Roman" w:cs="Times New Roman" w:hint="eastAsia"/>
          <w:sz w:val="32"/>
          <w:szCs w:val="32"/>
        </w:rPr>
        <w:t>推动信保</w:t>
      </w:r>
      <w:proofErr w:type="gramEnd"/>
      <w:r w:rsidRPr="00750452">
        <w:rPr>
          <w:rFonts w:ascii="仿宋_GB2312" w:eastAsia="仿宋_GB2312" w:hAnsi="Times New Roman" w:cs="Times New Roman" w:hint="eastAsia"/>
          <w:sz w:val="32"/>
          <w:szCs w:val="32"/>
        </w:rPr>
        <w:t>基金工作，</w:t>
      </w:r>
      <w:proofErr w:type="gramStart"/>
      <w:r w:rsidRPr="00750452">
        <w:rPr>
          <w:rFonts w:ascii="仿宋_GB2312" w:eastAsia="仿宋_GB2312" w:hAnsi="Times New Roman" w:cs="Times New Roman" w:hint="eastAsia"/>
          <w:sz w:val="32"/>
          <w:szCs w:val="32"/>
        </w:rPr>
        <w:t>信保基金</w:t>
      </w:r>
      <w:proofErr w:type="gramEnd"/>
      <w:r w:rsidRPr="00750452">
        <w:rPr>
          <w:rFonts w:ascii="仿宋_GB2312" w:eastAsia="仿宋_GB2312" w:hAnsi="Times New Roman" w:cs="Times New Roman" w:hint="eastAsia"/>
          <w:sz w:val="32"/>
          <w:szCs w:val="32"/>
        </w:rPr>
        <w:t>业务申报量居全市首位。深化金融风险处置机制，已累计化解企业不良贷款</w:t>
      </w:r>
      <w:r>
        <w:rPr>
          <w:rFonts w:ascii="仿宋_GB2312" w:eastAsia="仿宋_GB2312" w:hAnsi="Times New Roman" w:cs="Times New Roman"/>
          <w:sz w:val="32"/>
          <w:szCs w:val="32"/>
        </w:rPr>
        <w:t>15.1</w:t>
      </w:r>
      <w:r w:rsidRPr="00750452">
        <w:rPr>
          <w:rFonts w:ascii="仿宋_GB2312" w:eastAsia="仿宋_GB2312" w:hAnsi="Times New Roman" w:cs="Times New Roman" w:hint="eastAsia"/>
          <w:sz w:val="32"/>
          <w:szCs w:val="32"/>
        </w:rPr>
        <w:t>亿元。龙湾科技大市场试点通过省科技厅工作验收。</w:t>
      </w:r>
    </w:p>
    <w:p w:rsidR="004F0C01" w:rsidRPr="00750452" w:rsidRDefault="004F0C01" w:rsidP="005273F0">
      <w:pPr>
        <w:spacing w:line="560" w:lineRule="exact"/>
        <w:ind w:firstLineChars="200" w:firstLine="643"/>
        <w:rPr>
          <w:rFonts w:ascii="仿宋_GB2312" w:eastAsia="仿宋_GB2312" w:hAnsi="Times New Roman" w:cs="Times New Roman"/>
          <w:sz w:val="32"/>
          <w:szCs w:val="32"/>
        </w:rPr>
      </w:pPr>
      <w:r w:rsidRPr="00750452">
        <w:rPr>
          <w:rFonts w:ascii="仿宋_GB2312" w:eastAsia="仿宋_GB2312" w:hAnsi="Times New Roman" w:cs="Times New Roman" w:hint="eastAsia"/>
          <w:b/>
          <w:sz w:val="32"/>
          <w:szCs w:val="32"/>
        </w:rPr>
        <w:t>资本市场发展实现新突破。</w:t>
      </w:r>
      <w:r w:rsidRPr="00750452">
        <w:rPr>
          <w:rFonts w:ascii="仿宋_GB2312" w:eastAsia="仿宋_GB2312" w:hAnsi="Times New Roman" w:cs="Times New Roman" w:hint="eastAsia"/>
          <w:sz w:val="32"/>
          <w:szCs w:val="32"/>
        </w:rPr>
        <w:t>境外上市实现零突破，希伯伦</w:t>
      </w:r>
      <w:r w:rsidR="00213CC1">
        <w:rPr>
          <w:rFonts w:ascii="仿宋_GB2312" w:eastAsia="仿宋_GB2312" w:hAnsi="Times New Roman" w:cs="Times New Roman" w:hint="eastAsia"/>
          <w:sz w:val="32"/>
          <w:szCs w:val="32"/>
        </w:rPr>
        <w:t>公司</w:t>
      </w:r>
      <w:r w:rsidRPr="00750452">
        <w:rPr>
          <w:rFonts w:ascii="仿宋_GB2312" w:eastAsia="仿宋_GB2312" w:hAnsi="Times New Roman" w:cs="Times New Roman" w:hint="eastAsia"/>
          <w:sz w:val="32"/>
          <w:szCs w:val="32"/>
        </w:rPr>
        <w:t>在美国纳斯达克正式挂牌上市。新增</w:t>
      </w:r>
      <w:r w:rsidRPr="00750452">
        <w:rPr>
          <w:rFonts w:ascii="仿宋_GB2312" w:eastAsia="仿宋_GB2312" w:hAnsi="Times New Roman" w:cs="Times New Roman"/>
          <w:sz w:val="32"/>
          <w:szCs w:val="32"/>
        </w:rPr>
        <w:t>4</w:t>
      </w:r>
      <w:r w:rsidRPr="00750452">
        <w:rPr>
          <w:rFonts w:ascii="仿宋_GB2312" w:eastAsia="仿宋_GB2312" w:hAnsi="Times New Roman" w:cs="Times New Roman" w:hint="eastAsia"/>
          <w:sz w:val="32"/>
          <w:szCs w:val="32"/>
        </w:rPr>
        <w:t>家市拟上市企业，</w:t>
      </w:r>
      <w:r w:rsidRPr="00750452">
        <w:rPr>
          <w:rFonts w:ascii="仿宋_GB2312" w:eastAsia="仿宋_GB2312" w:hAnsi="Times New Roman" w:cs="Times New Roman"/>
          <w:sz w:val="32"/>
          <w:szCs w:val="32"/>
        </w:rPr>
        <w:t>16</w:t>
      </w:r>
      <w:r w:rsidRPr="00750452">
        <w:rPr>
          <w:rFonts w:ascii="仿宋_GB2312" w:eastAsia="仿宋_GB2312" w:hAnsi="Times New Roman" w:cs="Times New Roman" w:hint="eastAsia"/>
          <w:sz w:val="32"/>
          <w:szCs w:val="32"/>
        </w:rPr>
        <w:t>家企业递交拟上市申报材料，全年拟上市企业申报量达</w:t>
      </w:r>
      <w:r w:rsidRPr="00750452">
        <w:rPr>
          <w:rFonts w:ascii="仿宋_GB2312" w:eastAsia="仿宋_GB2312" w:hAnsi="Times New Roman" w:cs="Times New Roman"/>
          <w:sz w:val="32"/>
          <w:szCs w:val="32"/>
        </w:rPr>
        <w:t>20</w:t>
      </w:r>
      <w:r w:rsidRPr="00750452">
        <w:rPr>
          <w:rFonts w:ascii="仿宋_GB2312" w:eastAsia="仿宋_GB2312" w:hAnsi="Times New Roman" w:cs="Times New Roman" w:hint="eastAsia"/>
          <w:sz w:val="32"/>
          <w:szCs w:val="32"/>
        </w:rPr>
        <w:t>家，创历史新高。全年挂牌股权交易中心企业达</w:t>
      </w:r>
      <w:r w:rsidRPr="00750452">
        <w:rPr>
          <w:rFonts w:ascii="仿宋_GB2312" w:eastAsia="仿宋_GB2312" w:hAnsi="Times New Roman" w:cs="Times New Roman"/>
          <w:sz w:val="32"/>
          <w:szCs w:val="32"/>
        </w:rPr>
        <w:t>43</w:t>
      </w:r>
      <w:r w:rsidRPr="00750452">
        <w:rPr>
          <w:rFonts w:ascii="仿宋_GB2312" w:eastAsia="仿宋_GB2312" w:hAnsi="Times New Roman" w:cs="Times New Roman" w:hint="eastAsia"/>
          <w:sz w:val="32"/>
          <w:szCs w:val="32"/>
        </w:rPr>
        <w:t>家。</w:t>
      </w:r>
    </w:p>
    <w:p w:rsidR="004F0C01" w:rsidRPr="00750452" w:rsidRDefault="004F0C01" w:rsidP="005273F0">
      <w:pPr>
        <w:spacing w:line="560" w:lineRule="exact"/>
        <w:ind w:firstLineChars="200" w:firstLine="640"/>
        <w:rPr>
          <w:rFonts w:ascii="楷体_GB2312" w:eastAsia="楷体_GB2312" w:hAnsi="Times New Roman" w:cs="Times New Roman"/>
          <w:sz w:val="32"/>
          <w:szCs w:val="32"/>
        </w:rPr>
      </w:pPr>
      <w:r w:rsidRPr="00750452">
        <w:rPr>
          <w:rFonts w:ascii="楷体_GB2312" w:eastAsia="楷体_GB2312" w:hAnsi="Times New Roman" w:cs="Times New Roman"/>
          <w:sz w:val="32"/>
          <w:szCs w:val="32"/>
        </w:rPr>
        <w:t>6</w:t>
      </w:r>
      <w:r w:rsidRPr="00750452">
        <w:rPr>
          <w:rFonts w:ascii="楷体_GB2312" w:eastAsia="楷体_GB2312" w:hAnsi="Times New Roman" w:cs="Times New Roman" w:hint="eastAsia"/>
          <w:sz w:val="32"/>
          <w:szCs w:val="32"/>
        </w:rPr>
        <w:t>、重均衡、促共享，社会民生保障有力</w:t>
      </w:r>
    </w:p>
    <w:p w:rsidR="004F0C01" w:rsidRPr="00750452" w:rsidRDefault="004F0C01" w:rsidP="005273F0">
      <w:pPr>
        <w:spacing w:line="560" w:lineRule="exact"/>
        <w:ind w:firstLineChars="200" w:firstLine="643"/>
        <w:rPr>
          <w:rFonts w:ascii="仿宋_GB2312" w:eastAsia="仿宋_GB2312" w:hAnsi="Times New Roman" w:cs="Times New Roman"/>
          <w:sz w:val="32"/>
          <w:szCs w:val="32"/>
        </w:rPr>
      </w:pPr>
      <w:r w:rsidRPr="00750452">
        <w:rPr>
          <w:rFonts w:ascii="仿宋_GB2312" w:eastAsia="仿宋_GB2312" w:hAnsi="Times New Roman" w:cs="Times New Roman" w:hint="eastAsia"/>
          <w:b/>
          <w:sz w:val="32"/>
          <w:szCs w:val="32"/>
        </w:rPr>
        <w:t>社会事业稳步推进。</w:t>
      </w:r>
      <w:r w:rsidR="00E73C0B" w:rsidRPr="00750452">
        <w:rPr>
          <w:rFonts w:ascii="仿宋_GB2312" w:eastAsia="仿宋_GB2312" w:hAnsi="仿宋_GB2312" w:cs="仿宋_GB2312" w:hint="eastAsia"/>
          <w:sz w:val="32"/>
          <w:szCs w:val="32"/>
        </w:rPr>
        <w:t>全面深化教育综合改革，</w:t>
      </w:r>
      <w:r w:rsidRPr="00750452">
        <w:rPr>
          <w:rFonts w:ascii="仿宋_GB2312" w:eastAsia="仿宋_GB2312" w:hAnsi="Times New Roman" w:cs="Times New Roman" w:hint="eastAsia"/>
          <w:sz w:val="32"/>
          <w:szCs w:val="32"/>
        </w:rPr>
        <w:t>教育事业继续走在前列，获评省级教育基本现代化区；</w:t>
      </w:r>
      <w:r w:rsidRPr="00750452">
        <w:rPr>
          <w:rFonts w:ascii="仿宋_GB2312" w:eastAsia="仿宋_GB2312" w:hAnsi="仿宋_GB2312" w:cs="仿宋_GB2312" w:hint="eastAsia"/>
          <w:sz w:val="32"/>
          <w:szCs w:val="32"/>
        </w:rPr>
        <w:t>成功</w:t>
      </w:r>
      <w:r w:rsidRPr="00750452">
        <w:rPr>
          <w:rFonts w:ascii="仿宋_GB2312" w:eastAsia="仿宋_GB2312" w:hAnsi="Times New Roman" w:cs="Times New Roman" w:hint="eastAsia"/>
          <w:sz w:val="32"/>
          <w:szCs w:val="32"/>
        </w:rPr>
        <w:t>引进上海欧顿、上海世外等教育集团。文化服务水平</w:t>
      </w:r>
      <w:r w:rsidR="000D0C18">
        <w:rPr>
          <w:rFonts w:ascii="仿宋_GB2312" w:eastAsia="仿宋_GB2312" w:hAnsi="Times New Roman" w:cs="Times New Roman" w:hint="eastAsia"/>
          <w:sz w:val="32"/>
          <w:szCs w:val="32"/>
        </w:rPr>
        <w:t>持续</w:t>
      </w:r>
      <w:r w:rsidRPr="00750452">
        <w:rPr>
          <w:rFonts w:ascii="仿宋_GB2312" w:eastAsia="仿宋_GB2312" w:hAnsi="Times New Roman" w:cs="Times New Roman" w:hint="eastAsia"/>
          <w:sz w:val="32"/>
          <w:szCs w:val="32"/>
        </w:rPr>
        <w:t>提升，申报市第十批非遗名录</w:t>
      </w:r>
      <w:r w:rsidRPr="00750452">
        <w:rPr>
          <w:rFonts w:ascii="仿宋_GB2312" w:eastAsia="仿宋_GB2312" w:hAnsi="Times New Roman" w:cs="Times New Roman"/>
          <w:sz w:val="32"/>
          <w:szCs w:val="32"/>
        </w:rPr>
        <w:t>3</w:t>
      </w:r>
      <w:r w:rsidRPr="00750452">
        <w:rPr>
          <w:rFonts w:ascii="仿宋_GB2312" w:eastAsia="仿宋_GB2312" w:hAnsi="Times New Roman" w:cs="Times New Roman" w:hint="eastAsia"/>
          <w:sz w:val="32"/>
          <w:szCs w:val="32"/>
        </w:rPr>
        <w:t>项、市级非遗传</w:t>
      </w:r>
      <w:proofErr w:type="gramStart"/>
      <w:r w:rsidRPr="00750452">
        <w:rPr>
          <w:rFonts w:ascii="仿宋_GB2312" w:eastAsia="仿宋_GB2312" w:hAnsi="Times New Roman" w:cs="Times New Roman" w:hint="eastAsia"/>
          <w:sz w:val="32"/>
          <w:szCs w:val="32"/>
        </w:rPr>
        <w:t>承基地</w:t>
      </w:r>
      <w:proofErr w:type="gramEnd"/>
      <w:r w:rsidRPr="00750452">
        <w:rPr>
          <w:rFonts w:ascii="仿宋_GB2312" w:eastAsia="仿宋_GB2312" w:hAnsi="Times New Roman" w:cs="Times New Roman"/>
          <w:sz w:val="32"/>
          <w:szCs w:val="32"/>
        </w:rPr>
        <w:t>2</w:t>
      </w:r>
      <w:r w:rsidRPr="00750452">
        <w:rPr>
          <w:rFonts w:ascii="仿宋_GB2312" w:eastAsia="仿宋_GB2312" w:hAnsi="Times New Roman" w:cs="Times New Roman" w:hint="eastAsia"/>
          <w:sz w:val="32"/>
          <w:szCs w:val="32"/>
        </w:rPr>
        <w:t>处；新建城市书房</w:t>
      </w:r>
      <w:r w:rsidRPr="00750452">
        <w:rPr>
          <w:rFonts w:ascii="仿宋_GB2312" w:eastAsia="仿宋_GB2312" w:hAnsi="Times New Roman" w:cs="Times New Roman"/>
          <w:sz w:val="32"/>
          <w:szCs w:val="32"/>
        </w:rPr>
        <w:t>2</w:t>
      </w:r>
      <w:r w:rsidRPr="00750452">
        <w:rPr>
          <w:rFonts w:ascii="仿宋_GB2312" w:eastAsia="仿宋_GB2312" w:hAnsi="Times New Roman" w:cs="Times New Roman" w:hint="eastAsia"/>
          <w:sz w:val="32"/>
          <w:szCs w:val="32"/>
        </w:rPr>
        <w:t>家，提升创建精品农家书屋</w:t>
      </w:r>
      <w:r w:rsidRPr="00750452">
        <w:rPr>
          <w:rFonts w:ascii="仿宋_GB2312" w:eastAsia="仿宋_GB2312" w:hAnsi="Times New Roman" w:cs="Times New Roman"/>
          <w:sz w:val="32"/>
          <w:szCs w:val="32"/>
        </w:rPr>
        <w:t>13</w:t>
      </w:r>
      <w:r w:rsidRPr="00750452">
        <w:rPr>
          <w:rFonts w:ascii="仿宋_GB2312" w:eastAsia="仿宋_GB2312" w:hAnsi="Times New Roman" w:cs="Times New Roman" w:hint="eastAsia"/>
          <w:sz w:val="32"/>
          <w:szCs w:val="32"/>
        </w:rPr>
        <w:t>家。</w:t>
      </w:r>
      <w:proofErr w:type="gramStart"/>
      <w:r w:rsidRPr="00750452">
        <w:rPr>
          <w:rFonts w:ascii="仿宋_GB2312" w:eastAsia="仿宋_GB2312" w:hAnsi="Times New Roman" w:cs="Times New Roman" w:hint="eastAsia"/>
          <w:sz w:val="32"/>
          <w:szCs w:val="32"/>
        </w:rPr>
        <w:t>卫计事业</w:t>
      </w:r>
      <w:proofErr w:type="gramEnd"/>
      <w:r w:rsidRPr="00750452">
        <w:rPr>
          <w:rFonts w:ascii="仿宋_GB2312" w:eastAsia="仿宋_GB2312" w:hAnsi="Times New Roman" w:cs="Times New Roman" w:hint="eastAsia"/>
          <w:sz w:val="32"/>
          <w:szCs w:val="32"/>
        </w:rPr>
        <w:t>不断推进，龙</w:t>
      </w:r>
      <w:proofErr w:type="gramStart"/>
      <w:r w:rsidRPr="00750452">
        <w:rPr>
          <w:rFonts w:ascii="仿宋_GB2312" w:eastAsia="仿宋_GB2312" w:hAnsi="Times New Roman" w:cs="Times New Roman" w:hint="eastAsia"/>
          <w:sz w:val="32"/>
          <w:szCs w:val="32"/>
        </w:rPr>
        <w:t>一医</w:t>
      </w:r>
      <w:proofErr w:type="gramEnd"/>
      <w:r w:rsidRPr="00750452">
        <w:rPr>
          <w:rFonts w:ascii="仿宋_GB2312" w:eastAsia="仿宋_GB2312" w:hAnsi="Times New Roman" w:cs="Times New Roman" w:hint="eastAsia"/>
          <w:sz w:val="32"/>
          <w:szCs w:val="32"/>
        </w:rPr>
        <w:t>迁建工程、阳光中西医结合医院等项目有序推进</w:t>
      </w:r>
      <w:r w:rsidR="00185695">
        <w:rPr>
          <w:rFonts w:ascii="仿宋_GB2312" w:eastAsia="仿宋_GB2312" w:hAnsi="Times New Roman" w:cs="Times New Roman" w:hint="eastAsia"/>
          <w:sz w:val="32"/>
          <w:szCs w:val="32"/>
        </w:rPr>
        <w:t>。</w:t>
      </w:r>
      <w:r w:rsidRPr="00750452">
        <w:rPr>
          <w:rFonts w:ascii="仿宋_GB2312" w:eastAsia="仿宋_GB2312" w:hAnsi="Times New Roman" w:cs="Times New Roman" w:hint="eastAsia"/>
          <w:sz w:val="32"/>
          <w:szCs w:val="32"/>
        </w:rPr>
        <w:t>“智慧医疗”全面升级，率全省之先完成传统健康证向电子健康证的升级。</w:t>
      </w:r>
    </w:p>
    <w:p w:rsidR="004F0C01" w:rsidRPr="00750452" w:rsidRDefault="004F0C01" w:rsidP="005273F0">
      <w:pPr>
        <w:spacing w:line="560" w:lineRule="exact"/>
        <w:ind w:firstLineChars="200" w:firstLine="643"/>
        <w:rPr>
          <w:rFonts w:ascii="仿宋_GB2312" w:eastAsia="仿宋_GB2312" w:hAnsi="Times New Roman" w:cs="Times New Roman"/>
          <w:sz w:val="32"/>
          <w:szCs w:val="32"/>
        </w:rPr>
      </w:pPr>
      <w:r w:rsidRPr="00750452">
        <w:rPr>
          <w:rFonts w:ascii="仿宋_GB2312" w:eastAsia="仿宋_GB2312" w:hAnsi="Times New Roman" w:cs="Times New Roman" w:hint="eastAsia"/>
          <w:b/>
          <w:sz w:val="32"/>
          <w:szCs w:val="32"/>
        </w:rPr>
        <w:t>社会保障能力继续加强。</w:t>
      </w:r>
      <w:r w:rsidRPr="00750452">
        <w:rPr>
          <w:rFonts w:ascii="仿宋_GB2312" w:eastAsia="仿宋_GB2312" w:hAnsi="Times New Roman" w:cs="Times New Roman" w:hint="eastAsia"/>
          <w:sz w:val="32"/>
          <w:szCs w:val="32"/>
        </w:rPr>
        <w:t>促进创业创新和充分就业，新增城镇就业</w:t>
      </w:r>
      <w:r>
        <w:rPr>
          <w:rFonts w:ascii="仿宋_GB2312" w:eastAsia="仿宋_GB2312" w:hAnsi="Times New Roman" w:cs="Times New Roman"/>
          <w:sz w:val="32"/>
          <w:szCs w:val="32"/>
        </w:rPr>
        <w:t>9206</w:t>
      </w:r>
      <w:r w:rsidRPr="00750452">
        <w:rPr>
          <w:rFonts w:ascii="仿宋_GB2312" w:eastAsia="仿宋_GB2312" w:hAnsi="Times New Roman" w:cs="Times New Roman" w:hint="eastAsia"/>
          <w:sz w:val="32"/>
          <w:szCs w:val="32"/>
        </w:rPr>
        <w:t>人，帮助失业人员实现再就业</w:t>
      </w:r>
      <w:r>
        <w:rPr>
          <w:rFonts w:ascii="仿宋_GB2312" w:eastAsia="仿宋_GB2312" w:hAnsi="Times New Roman" w:cs="Times New Roman"/>
          <w:sz w:val="32"/>
          <w:szCs w:val="32"/>
        </w:rPr>
        <w:t>961</w:t>
      </w:r>
      <w:r w:rsidRPr="00750452">
        <w:rPr>
          <w:rFonts w:ascii="仿宋_GB2312" w:eastAsia="仿宋_GB2312" w:hAnsi="Times New Roman" w:cs="Times New Roman" w:hint="eastAsia"/>
          <w:sz w:val="32"/>
          <w:szCs w:val="32"/>
        </w:rPr>
        <w:t>人，困难人员实现再就业</w:t>
      </w:r>
      <w:r>
        <w:rPr>
          <w:rFonts w:ascii="仿宋_GB2312" w:eastAsia="仿宋_GB2312" w:hAnsi="Times New Roman" w:cs="Times New Roman"/>
          <w:sz w:val="32"/>
          <w:szCs w:val="32"/>
        </w:rPr>
        <w:t>326</w:t>
      </w:r>
      <w:r w:rsidRPr="00750452">
        <w:rPr>
          <w:rFonts w:ascii="仿宋_GB2312" w:eastAsia="仿宋_GB2312" w:hAnsi="Times New Roman" w:cs="Times New Roman" w:hint="eastAsia"/>
          <w:sz w:val="32"/>
          <w:szCs w:val="32"/>
        </w:rPr>
        <w:t>人。养老服务体系逐步健全，金色小镇养老综合体、区社会福利中心等一批养老机构建设顺利；新增</w:t>
      </w:r>
      <w:r w:rsidRPr="00750452">
        <w:rPr>
          <w:rFonts w:ascii="仿宋_GB2312" w:eastAsia="仿宋_GB2312" w:hAnsi="Times New Roman" w:cs="Times New Roman"/>
          <w:sz w:val="32"/>
          <w:szCs w:val="32"/>
        </w:rPr>
        <w:t>21</w:t>
      </w:r>
      <w:r w:rsidRPr="00750452">
        <w:rPr>
          <w:rFonts w:ascii="仿宋_GB2312" w:eastAsia="仿宋_GB2312" w:hAnsi="Times New Roman" w:cs="Times New Roman" w:hint="eastAsia"/>
          <w:sz w:val="32"/>
          <w:szCs w:val="32"/>
        </w:rPr>
        <w:t>家居家养老服务照料中心，居家养老服务</w:t>
      </w:r>
      <w:r w:rsidRPr="00750452">
        <w:rPr>
          <w:rFonts w:ascii="仿宋_GB2312" w:eastAsia="仿宋_GB2312" w:hAnsi="Times New Roman" w:cs="Times New Roman"/>
          <w:sz w:val="32"/>
          <w:szCs w:val="32"/>
        </w:rPr>
        <w:t>15</w:t>
      </w:r>
      <w:r w:rsidRPr="00750452">
        <w:rPr>
          <w:rFonts w:ascii="仿宋_GB2312" w:eastAsia="仿宋_GB2312" w:hAnsi="Times New Roman" w:cs="Times New Roman" w:hint="eastAsia"/>
          <w:sz w:val="32"/>
          <w:szCs w:val="32"/>
        </w:rPr>
        <w:t>分钟服务</w:t>
      </w:r>
      <w:proofErr w:type="gramStart"/>
      <w:r w:rsidRPr="00750452">
        <w:rPr>
          <w:rFonts w:ascii="仿宋_GB2312" w:eastAsia="仿宋_GB2312" w:hAnsi="Times New Roman" w:cs="Times New Roman" w:hint="eastAsia"/>
          <w:sz w:val="32"/>
          <w:szCs w:val="32"/>
        </w:rPr>
        <w:t>圈全面</w:t>
      </w:r>
      <w:proofErr w:type="gramEnd"/>
      <w:r w:rsidRPr="00750452">
        <w:rPr>
          <w:rFonts w:ascii="仿宋_GB2312" w:eastAsia="仿宋_GB2312" w:hAnsi="Times New Roman" w:cs="Times New Roman" w:hint="eastAsia"/>
          <w:sz w:val="32"/>
          <w:szCs w:val="32"/>
        </w:rPr>
        <w:t>形成。</w:t>
      </w:r>
    </w:p>
    <w:p w:rsidR="004F0C01" w:rsidRPr="00750452" w:rsidRDefault="004F0C01" w:rsidP="005273F0">
      <w:pPr>
        <w:spacing w:line="560" w:lineRule="exact"/>
        <w:ind w:firstLineChars="200" w:firstLine="640"/>
        <w:rPr>
          <w:rFonts w:ascii="仿宋_GB2312" w:eastAsia="仿宋_GB2312" w:hAnsi="Times New Roman" w:cs="Times New Roman"/>
          <w:sz w:val="32"/>
          <w:szCs w:val="32"/>
        </w:rPr>
      </w:pPr>
      <w:r w:rsidRPr="00750452">
        <w:rPr>
          <w:rFonts w:ascii="仿宋_GB2312" w:eastAsia="仿宋_GB2312" w:hAnsi="Times New Roman" w:cs="Times New Roman"/>
          <w:sz w:val="32"/>
          <w:szCs w:val="32"/>
        </w:rPr>
        <w:t>2016</w:t>
      </w:r>
      <w:r w:rsidRPr="00750452">
        <w:rPr>
          <w:rFonts w:ascii="仿宋_GB2312" w:eastAsia="仿宋_GB2312" w:hAnsi="Times New Roman" w:cs="Times New Roman" w:hint="eastAsia"/>
          <w:sz w:val="32"/>
          <w:szCs w:val="32"/>
        </w:rPr>
        <w:t>年国民经济和社会发展计划的顺利执行，实现了“十三五”的良好开局。但同时仍要看到经济社会发展中存在的差距和不足：一是从实体经济看，外部环境依然复杂多变，经济下行压力较大，企业生产经营仍面临较大困难，实体经济有待振兴；二是从经济动能看，新兴产业培育发展有待时日，创新要素集聚、人才支撑等有待加强，新旧动能转换亟待加快。三是从平台建设看，浙南科技城、空港新区、特色小镇等平台建设尚处在起步阶段，高端要素集聚的作用还无法体现，带动全区发展的新引擎有待形成。四是从城市建设看，城市化</w:t>
      </w:r>
      <w:r w:rsidR="00E73C0B">
        <w:rPr>
          <w:rFonts w:ascii="仿宋_GB2312" w:eastAsia="仿宋_GB2312" w:hAnsi="Times New Roman" w:cs="Times New Roman" w:hint="eastAsia"/>
          <w:sz w:val="32"/>
          <w:szCs w:val="32"/>
        </w:rPr>
        <w:t>发展水平不高，基础设施、功能配套尚无法有效支撑东部城市中心地位</w:t>
      </w:r>
      <w:r w:rsidRPr="00750452">
        <w:rPr>
          <w:rFonts w:ascii="仿宋_GB2312" w:eastAsia="仿宋_GB2312" w:hAnsi="Times New Roman" w:cs="Times New Roman" w:hint="eastAsia"/>
          <w:sz w:val="32"/>
          <w:szCs w:val="32"/>
        </w:rPr>
        <w:t>。五是从社会民生看，民生事业发展水平不高，公共服务、社会保障水平与人民群众期待还有差距等。对于这些问题，我们需要高度重视，采取更加有效的措施，远近结合，标本兼治，努力应对并解决。</w:t>
      </w:r>
    </w:p>
    <w:p w:rsidR="004F0C01" w:rsidRDefault="004F0C01" w:rsidP="005273F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2017</w:t>
      </w:r>
      <w:r>
        <w:rPr>
          <w:rFonts w:ascii="Times New Roman" w:eastAsia="黑体" w:hAnsi="Times New Roman" w:cs="Times New Roman" w:hint="eastAsia"/>
          <w:sz w:val="32"/>
          <w:szCs w:val="32"/>
        </w:rPr>
        <w:t>年国民经济和社会发展计划安排与主要举措</w:t>
      </w:r>
    </w:p>
    <w:p w:rsidR="004F0C01" w:rsidRDefault="004F0C01" w:rsidP="005273F0">
      <w:pPr>
        <w:spacing w:line="560" w:lineRule="exact"/>
        <w:ind w:firstLineChars="200" w:firstLine="640"/>
        <w:rPr>
          <w:rFonts w:ascii="仿宋_GB2312" w:eastAsia="仿宋_GB2312" w:hAnsi="Times New Roman" w:cs="Times New Roman"/>
          <w:sz w:val="32"/>
          <w:szCs w:val="32"/>
        </w:rPr>
      </w:pPr>
      <w:r w:rsidRPr="00750452">
        <w:rPr>
          <w:rFonts w:ascii="仿宋_GB2312" w:eastAsia="仿宋_GB2312" w:hAnsi="Times New Roman" w:cs="Times New Roman"/>
          <w:sz w:val="32"/>
          <w:szCs w:val="32"/>
        </w:rPr>
        <w:t>2017</w:t>
      </w:r>
      <w:r w:rsidRPr="00750452">
        <w:rPr>
          <w:rFonts w:ascii="仿宋_GB2312" w:eastAsia="仿宋_GB2312" w:hAnsi="Times New Roman" w:cs="Times New Roman" w:hint="eastAsia"/>
          <w:sz w:val="32"/>
          <w:szCs w:val="32"/>
        </w:rPr>
        <w:t>年，是实施“十三五”规划的重要一年，是</w:t>
      </w:r>
      <w:r w:rsidR="0038320E">
        <w:rPr>
          <w:rFonts w:ascii="仿宋_GB2312" w:eastAsia="仿宋_GB2312" w:hAnsi="Times New Roman" w:cs="Times New Roman" w:hint="eastAsia"/>
          <w:sz w:val="32"/>
          <w:szCs w:val="32"/>
        </w:rPr>
        <w:t>深化</w:t>
      </w:r>
      <w:r w:rsidRPr="00750452">
        <w:rPr>
          <w:rFonts w:ascii="仿宋_GB2312" w:eastAsia="仿宋_GB2312" w:hAnsi="Times New Roman" w:cs="Times New Roman" w:hint="eastAsia"/>
          <w:sz w:val="32"/>
          <w:szCs w:val="32"/>
        </w:rPr>
        <w:t>供给侧结构性改革的</w:t>
      </w:r>
      <w:r w:rsidR="0038320E">
        <w:rPr>
          <w:rFonts w:ascii="仿宋_GB2312" w:eastAsia="仿宋_GB2312" w:hAnsi="Times New Roman" w:cs="Times New Roman" w:hint="eastAsia"/>
          <w:sz w:val="32"/>
          <w:szCs w:val="32"/>
        </w:rPr>
        <w:t>关键</w:t>
      </w:r>
      <w:r w:rsidRPr="00750452">
        <w:rPr>
          <w:rFonts w:ascii="仿宋_GB2312" w:eastAsia="仿宋_GB2312" w:hAnsi="Times New Roman" w:cs="Times New Roman" w:hint="eastAsia"/>
          <w:sz w:val="32"/>
          <w:szCs w:val="32"/>
        </w:rPr>
        <w:t>之年。充分考虑在新形势、新要求和</w:t>
      </w:r>
      <w:r w:rsidR="00E9671C">
        <w:rPr>
          <w:rFonts w:ascii="仿宋_GB2312" w:eastAsia="仿宋_GB2312" w:hAnsi="Times New Roman" w:cs="Times New Roman" w:hint="eastAsia"/>
          <w:sz w:val="32"/>
          <w:szCs w:val="32"/>
        </w:rPr>
        <w:t>新方位背景下，全区面临的发展环境、增长潜力和现实需求，结合中央、</w:t>
      </w:r>
      <w:r w:rsidRPr="00750452">
        <w:rPr>
          <w:rFonts w:ascii="仿宋_GB2312" w:eastAsia="仿宋_GB2312" w:hAnsi="Times New Roman" w:cs="Times New Roman" w:hint="eastAsia"/>
          <w:sz w:val="32"/>
          <w:szCs w:val="32"/>
        </w:rPr>
        <w:t>省经济工作会议精神，建议</w:t>
      </w:r>
      <w:r w:rsidRPr="00750452">
        <w:rPr>
          <w:rFonts w:ascii="仿宋_GB2312" w:eastAsia="仿宋_GB2312" w:hAnsi="Times New Roman" w:cs="Times New Roman"/>
          <w:sz w:val="32"/>
          <w:szCs w:val="32"/>
        </w:rPr>
        <w:t>2017</w:t>
      </w:r>
      <w:r w:rsidR="00EE27AA">
        <w:rPr>
          <w:rFonts w:ascii="仿宋_GB2312" w:eastAsia="仿宋_GB2312" w:hAnsi="Times New Roman" w:cs="Times New Roman" w:hint="eastAsia"/>
          <w:sz w:val="32"/>
          <w:szCs w:val="32"/>
        </w:rPr>
        <w:t>年我区国民经济和社会发展计划</w:t>
      </w:r>
      <w:r w:rsidRPr="00750452">
        <w:rPr>
          <w:rFonts w:ascii="仿宋_GB2312" w:eastAsia="仿宋_GB2312" w:hAnsi="Times New Roman" w:cs="Times New Roman" w:hint="eastAsia"/>
          <w:sz w:val="32"/>
          <w:szCs w:val="32"/>
        </w:rPr>
        <w:t>主要预期指标安排如下：</w:t>
      </w:r>
    </w:p>
    <w:p w:rsidR="004F0C01" w:rsidRDefault="004F0C01" w:rsidP="00750452">
      <w:pPr>
        <w:spacing w:line="560" w:lineRule="exact"/>
        <w:jc w:val="center"/>
        <w:rPr>
          <w:rFonts w:ascii="黑体" w:eastAsia="黑体" w:hAnsi="黑体"/>
          <w:sz w:val="24"/>
          <w:szCs w:val="32"/>
        </w:rPr>
      </w:pPr>
      <w:r>
        <w:rPr>
          <w:rFonts w:ascii="黑体" w:eastAsia="黑体" w:hAnsi="黑体" w:hint="eastAsia"/>
          <w:sz w:val="24"/>
          <w:szCs w:val="32"/>
        </w:rPr>
        <w:t>表</w:t>
      </w:r>
      <w:r>
        <w:rPr>
          <w:rFonts w:ascii="黑体" w:eastAsia="黑体" w:hAnsi="黑体"/>
          <w:sz w:val="24"/>
          <w:szCs w:val="32"/>
        </w:rPr>
        <w:t>2  2017</w:t>
      </w:r>
      <w:r>
        <w:rPr>
          <w:rFonts w:ascii="黑体" w:eastAsia="黑体" w:hAnsi="黑体" w:hint="eastAsia"/>
          <w:sz w:val="24"/>
          <w:szCs w:val="32"/>
        </w:rPr>
        <w:t>年我区国民经济和社会发展主要预期指标</w:t>
      </w: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0"/>
        <w:gridCol w:w="1890"/>
        <w:gridCol w:w="1260"/>
        <w:gridCol w:w="1260"/>
        <w:gridCol w:w="1354"/>
      </w:tblGrid>
      <w:tr w:rsidR="004F0C01" w:rsidTr="00750452">
        <w:trPr>
          <w:trHeight w:val="397"/>
          <w:tblHeader/>
          <w:jc w:val="center"/>
        </w:trPr>
        <w:tc>
          <w:tcPr>
            <w:tcW w:w="5040" w:type="dxa"/>
            <w:gridSpan w:val="2"/>
            <w:vMerge w:val="restart"/>
            <w:vAlign w:val="center"/>
          </w:tcPr>
          <w:p w:rsidR="004F0C01" w:rsidRPr="00750452" w:rsidRDefault="004F0C01" w:rsidP="00750452">
            <w:pPr>
              <w:spacing w:line="360" w:lineRule="exact"/>
              <w:jc w:val="center"/>
              <w:rPr>
                <w:rFonts w:ascii="黑体" w:eastAsia="黑体" w:hAnsi="黑体" w:cs="Times New Roman"/>
                <w:szCs w:val="21"/>
              </w:rPr>
            </w:pPr>
            <w:r w:rsidRPr="00750452">
              <w:rPr>
                <w:rFonts w:ascii="黑体" w:eastAsia="黑体" w:hAnsi="黑体" w:cs="Times New Roman" w:hint="eastAsia"/>
                <w:szCs w:val="21"/>
              </w:rPr>
              <w:t>指标名称</w:t>
            </w:r>
          </w:p>
        </w:tc>
        <w:tc>
          <w:tcPr>
            <w:tcW w:w="1260" w:type="dxa"/>
            <w:vMerge w:val="restart"/>
            <w:vAlign w:val="center"/>
          </w:tcPr>
          <w:p w:rsidR="004F0C01" w:rsidRPr="00750452" w:rsidRDefault="004F0C01" w:rsidP="00750452">
            <w:pPr>
              <w:spacing w:line="360" w:lineRule="exact"/>
              <w:jc w:val="center"/>
              <w:rPr>
                <w:rFonts w:ascii="黑体" w:eastAsia="黑体" w:hAnsi="黑体" w:cs="Times New Roman"/>
                <w:szCs w:val="21"/>
              </w:rPr>
            </w:pPr>
            <w:r w:rsidRPr="00750452">
              <w:rPr>
                <w:rFonts w:ascii="黑体" w:eastAsia="黑体" w:hAnsi="黑体" w:cs="Times New Roman" w:hint="eastAsia"/>
                <w:szCs w:val="21"/>
              </w:rPr>
              <w:t>单位</w:t>
            </w:r>
          </w:p>
        </w:tc>
        <w:tc>
          <w:tcPr>
            <w:tcW w:w="2614" w:type="dxa"/>
            <w:gridSpan w:val="2"/>
            <w:vAlign w:val="center"/>
          </w:tcPr>
          <w:p w:rsidR="004F0C01" w:rsidRPr="00750452" w:rsidRDefault="004F0C01" w:rsidP="00750452">
            <w:pPr>
              <w:spacing w:line="360" w:lineRule="exact"/>
              <w:jc w:val="center"/>
              <w:rPr>
                <w:rFonts w:ascii="黑体" w:eastAsia="黑体" w:hAnsi="黑体" w:cs="Times New Roman"/>
                <w:szCs w:val="21"/>
              </w:rPr>
            </w:pPr>
            <w:r w:rsidRPr="00750452">
              <w:rPr>
                <w:rFonts w:ascii="黑体" w:eastAsia="黑体" w:hAnsi="黑体" w:cs="Times New Roman"/>
                <w:szCs w:val="21"/>
              </w:rPr>
              <w:t>2017</w:t>
            </w:r>
            <w:r w:rsidRPr="00750452">
              <w:rPr>
                <w:rFonts w:ascii="黑体" w:eastAsia="黑体" w:hAnsi="黑体" w:cs="Times New Roman" w:hint="eastAsia"/>
                <w:szCs w:val="21"/>
              </w:rPr>
              <w:t>年计划</w:t>
            </w:r>
          </w:p>
        </w:tc>
      </w:tr>
      <w:tr w:rsidR="004F0C01" w:rsidTr="00750452">
        <w:trPr>
          <w:trHeight w:val="397"/>
          <w:tblHeader/>
          <w:jc w:val="center"/>
        </w:trPr>
        <w:tc>
          <w:tcPr>
            <w:tcW w:w="5040" w:type="dxa"/>
            <w:gridSpan w:val="2"/>
            <w:vMerge/>
            <w:vAlign w:val="center"/>
          </w:tcPr>
          <w:p w:rsidR="004F0C01" w:rsidRPr="00750452" w:rsidRDefault="004F0C01" w:rsidP="00750452">
            <w:pPr>
              <w:widowControl/>
              <w:spacing w:line="360" w:lineRule="exact"/>
              <w:jc w:val="left"/>
              <w:rPr>
                <w:rFonts w:ascii="黑体" w:eastAsia="黑体" w:hAnsi="黑体" w:cs="Times New Roman"/>
                <w:szCs w:val="21"/>
              </w:rPr>
            </w:pPr>
          </w:p>
        </w:tc>
        <w:tc>
          <w:tcPr>
            <w:tcW w:w="1260" w:type="dxa"/>
            <w:vMerge/>
            <w:vAlign w:val="center"/>
          </w:tcPr>
          <w:p w:rsidR="004F0C01" w:rsidRPr="00750452" w:rsidRDefault="004F0C01" w:rsidP="00750452">
            <w:pPr>
              <w:widowControl/>
              <w:spacing w:line="360" w:lineRule="exact"/>
              <w:jc w:val="left"/>
              <w:rPr>
                <w:rFonts w:ascii="黑体" w:eastAsia="黑体" w:hAnsi="黑体" w:cs="Times New Roman"/>
                <w:szCs w:val="21"/>
              </w:rPr>
            </w:pPr>
          </w:p>
        </w:tc>
        <w:tc>
          <w:tcPr>
            <w:tcW w:w="1260" w:type="dxa"/>
            <w:vAlign w:val="center"/>
          </w:tcPr>
          <w:p w:rsidR="004F0C01" w:rsidRPr="00750452" w:rsidRDefault="004F0C01" w:rsidP="00750452">
            <w:pPr>
              <w:spacing w:line="360" w:lineRule="exact"/>
              <w:jc w:val="center"/>
              <w:rPr>
                <w:rFonts w:ascii="黑体" w:eastAsia="黑体" w:hAnsi="黑体" w:cs="Times New Roman"/>
                <w:szCs w:val="21"/>
              </w:rPr>
            </w:pPr>
            <w:r w:rsidRPr="00750452">
              <w:rPr>
                <w:rFonts w:ascii="黑体" w:eastAsia="黑体" w:hAnsi="黑体" w:cs="Times New Roman" w:hint="eastAsia"/>
                <w:szCs w:val="21"/>
              </w:rPr>
              <w:t>绝对值</w:t>
            </w:r>
          </w:p>
        </w:tc>
        <w:tc>
          <w:tcPr>
            <w:tcW w:w="1354" w:type="dxa"/>
            <w:vAlign w:val="center"/>
          </w:tcPr>
          <w:p w:rsidR="004F0C01" w:rsidRPr="00750452" w:rsidRDefault="004F0C01" w:rsidP="00750452">
            <w:pPr>
              <w:spacing w:line="360" w:lineRule="exact"/>
              <w:jc w:val="center"/>
              <w:rPr>
                <w:rFonts w:ascii="黑体" w:eastAsia="黑体" w:hAnsi="黑体" w:cs="Times New Roman"/>
                <w:szCs w:val="21"/>
              </w:rPr>
            </w:pPr>
            <w:r w:rsidRPr="00750452">
              <w:rPr>
                <w:rFonts w:ascii="黑体" w:eastAsia="黑体" w:hAnsi="黑体" w:cs="Times New Roman" w:hint="eastAsia"/>
                <w:szCs w:val="21"/>
              </w:rPr>
              <w:t>增长（</w:t>
            </w:r>
            <w:r w:rsidRPr="00750452">
              <w:rPr>
                <w:rFonts w:ascii="黑体" w:eastAsia="黑体" w:hAnsi="黑体" w:cs="Times New Roman"/>
                <w:szCs w:val="21"/>
              </w:rPr>
              <w:t>%</w:t>
            </w:r>
            <w:r w:rsidRPr="00750452">
              <w:rPr>
                <w:rFonts w:ascii="黑体" w:eastAsia="黑体" w:hAnsi="黑体" w:cs="Times New Roman" w:hint="eastAsia"/>
                <w:szCs w:val="21"/>
              </w:rPr>
              <w:t>）</w:t>
            </w:r>
          </w:p>
        </w:tc>
      </w:tr>
      <w:tr w:rsidR="004F0C01" w:rsidTr="00750452">
        <w:trPr>
          <w:trHeight w:val="397"/>
          <w:jc w:val="center"/>
        </w:trPr>
        <w:tc>
          <w:tcPr>
            <w:tcW w:w="5040" w:type="dxa"/>
            <w:gridSpan w:val="2"/>
            <w:vAlign w:val="center"/>
          </w:tcPr>
          <w:p w:rsidR="004F0C01" w:rsidRDefault="004F0C01" w:rsidP="00750452">
            <w:pPr>
              <w:spacing w:line="360" w:lineRule="exact"/>
              <w:jc w:val="left"/>
              <w:rPr>
                <w:rFonts w:ascii="宋体" w:cs="Times New Roman"/>
                <w:szCs w:val="21"/>
              </w:rPr>
            </w:pPr>
            <w:r>
              <w:rPr>
                <w:rFonts w:ascii="宋体" w:hAnsi="宋体" w:cs="Times New Roman" w:hint="eastAsia"/>
                <w:szCs w:val="21"/>
              </w:rPr>
              <w:t>一、地区生产总值</w:t>
            </w:r>
          </w:p>
        </w:tc>
        <w:tc>
          <w:tcPr>
            <w:tcW w:w="1260" w:type="dxa"/>
            <w:vAlign w:val="center"/>
          </w:tcPr>
          <w:p w:rsidR="004F0C01" w:rsidRDefault="004F0C01" w:rsidP="00750452">
            <w:pPr>
              <w:spacing w:line="360" w:lineRule="exact"/>
              <w:jc w:val="center"/>
              <w:rPr>
                <w:rFonts w:ascii="宋体" w:cs="Times New Roman"/>
                <w:szCs w:val="21"/>
              </w:rPr>
            </w:pPr>
            <w:r>
              <w:rPr>
                <w:rFonts w:ascii="宋体" w:hAnsi="宋体" w:cs="Times New Roman" w:hint="eastAsia"/>
                <w:szCs w:val="21"/>
              </w:rPr>
              <w:t>亿元</w:t>
            </w:r>
          </w:p>
        </w:tc>
        <w:tc>
          <w:tcPr>
            <w:tcW w:w="1260" w:type="dxa"/>
            <w:vAlign w:val="center"/>
          </w:tcPr>
          <w:p w:rsidR="004F0C01" w:rsidRDefault="004F0C01" w:rsidP="00750452">
            <w:pPr>
              <w:spacing w:line="360" w:lineRule="exact"/>
              <w:jc w:val="right"/>
              <w:rPr>
                <w:rFonts w:ascii="宋体" w:cs="Times New Roman"/>
                <w:szCs w:val="21"/>
              </w:rPr>
            </w:pPr>
            <w:r>
              <w:rPr>
                <w:rFonts w:ascii="宋体" w:hAnsi="宋体" w:cs="Times New Roman"/>
                <w:szCs w:val="21"/>
              </w:rPr>
              <w:t>415.2</w:t>
            </w:r>
          </w:p>
        </w:tc>
        <w:tc>
          <w:tcPr>
            <w:tcW w:w="1354" w:type="dxa"/>
            <w:vAlign w:val="center"/>
          </w:tcPr>
          <w:p w:rsidR="004F0C01" w:rsidRDefault="004F0C01" w:rsidP="00750452">
            <w:pPr>
              <w:spacing w:line="360" w:lineRule="exact"/>
              <w:jc w:val="right"/>
              <w:rPr>
                <w:rFonts w:ascii="宋体" w:cs="Times New Roman"/>
                <w:szCs w:val="21"/>
              </w:rPr>
            </w:pPr>
            <w:r>
              <w:rPr>
                <w:rFonts w:ascii="宋体" w:hAnsi="宋体" w:cs="Times New Roman"/>
                <w:szCs w:val="21"/>
              </w:rPr>
              <w:t>8.0</w:t>
            </w:r>
            <w:r>
              <w:rPr>
                <w:rFonts w:ascii="宋体" w:hAnsi="宋体" w:cs="Times New Roman" w:hint="eastAsia"/>
                <w:szCs w:val="21"/>
              </w:rPr>
              <w:t>以上</w:t>
            </w:r>
          </w:p>
        </w:tc>
      </w:tr>
      <w:tr w:rsidR="004F0C01" w:rsidTr="00750452">
        <w:trPr>
          <w:trHeight w:val="397"/>
          <w:jc w:val="center"/>
        </w:trPr>
        <w:tc>
          <w:tcPr>
            <w:tcW w:w="5040" w:type="dxa"/>
            <w:gridSpan w:val="2"/>
            <w:vAlign w:val="center"/>
          </w:tcPr>
          <w:p w:rsidR="004F0C01" w:rsidRDefault="004F0C01" w:rsidP="00750452">
            <w:pPr>
              <w:spacing w:line="360" w:lineRule="exact"/>
              <w:jc w:val="left"/>
              <w:rPr>
                <w:rFonts w:ascii="宋体" w:cs="Times New Roman"/>
                <w:szCs w:val="21"/>
              </w:rPr>
            </w:pPr>
            <w:r>
              <w:rPr>
                <w:rFonts w:ascii="宋体" w:hAnsi="宋体" w:cs="Times New Roman" w:hint="eastAsia"/>
                <w:szCs w:val="21"/>
              </w:rPr>
              <w:t>二、一般公共预算收入</w:t>
            </w:r>
          </w:p>
        </w:tc>
        <w:tc>
          <w:tcPr>
            <w:tcW w:w="1260" w:type="dxa"/>
            <w:vAlign w:val="center"/>
          </w:tcPr>
          <w:p w:rsidR="004F0C01" w:rsidRDefault="004F0C01" w:rsidP="00750452">
            <w:pPr>
              <w:spacing w:line="360" w:lineRule="exact"/>
              <w:jc w:val="center"/>
              <w:rPr>
                <w:rFonts w:ascii="宋体" w:cs="Times New Roman"/>
                <w:szCs w:val="21"/>
              </w:rPr>
            </w:pPr>
            <w:r>
              <w:rPr>
                <w:rFonts w:ascii="宋体" w:hAnsi="宋体" w:cs="Times New Roman" w:hint="eastAsia"/>
                <w:szCs w:val="21"/>
              </w:rPr>
              <w:t>亿元</w:t>
            </w:r>
          </w:p>
        </w:tc>
        <w:tc>
          <w:tcPr>
            <w:tcW w:w="1260" w:type="dxa"/>
            <w:vAlign w:val="center"/>
          </w:tcPr>
          <w:p w:rsidR="004F0C01" w:rsidRDefault="004F0C01" w:rsidP="00750452">
            <w:pPr>
              <w:spacing w:line="360" w:lineRule="exact"/>
              <w:jc w:val="right"/>
              <w:rPr>
                <w:rFonts w:ascii="宋体" w:cs="Times New Roman"/>
                <w:szCs w:val="21"/>
              </w:rPr>
            </w:pPr>
            <w:r>
              <w:rPr>
                <w:rFonts w:ascii="宋体" w:hAnsi="宋体" w:cs="Times New Roman"/>
                <w:szCs w:val="21"/>
              </w:rPr>
              <w:t>26.8</w:t>
            </w:r>
          </w:p>
        </w:tc>
        <w:tc>
          <w:tcPr>
            <w:tcW w:w="1354" w:type="dxa"/>
            <w:vAlign w:val="center"/>
          </w:tcPr>
          <w:p w:rsidR="004F0C01" w:rsidRDefault="004F0C01" w:rsidP="00750452">
            <w:pPr>
              <w:spacing w:line="360" w:lineRule="exact"/>
              <w:jc w:val="right"/>
              <w:rPr>
                <w:rFonts w:ascii="宋体" w:cs="Times New Roman"/>
                <w:szCs w:val="21"/>
              </w:rPr>
            </w:pPr>
            <w:r>
              <w:rPr>
                <w:rFonts w:ascii="宋体" w:hAnsi="宋体" w:cs="Times New Roman"/>
                <w:szCs w:val="21"/>
              </w:rPr>
              <w:t>7</w:t>
            </w:r>
            <w:r>
              <w:rPr>
                <w:rFonts w:ascii="宋体" w:cs="Times New Roman"/>
                <w:szCs w:val="21"/>
              </w:rPr>
              <w:t>.0</w:t>
            </w:r>
          </w:p>
        </w:tc>
      </w:tr>
      <w:tr w:rsidR="004F0C01" w:rsidTr="00750452">
        <w:trPr>
          <w:trHeight w:val="397"/>
          <w:jc w:val="center"/>
        </w:trPr>
        <w:tc>
          <w:tcPr>
            <w:tcW w:w="5040" w:type="dxa"/>
            <w:gridSpan w:val="2"/>
            <w:vAlign w:val="center"/>
          </w:tcPr>
          <w:p w:rsidR="004F0C01" w:rsidRDefault="004F0C01" w:rsidP="00750452">
            <w:pPr>
              <w:spacing w:line="360" w:lineRule="exact"/>
              <w:jc w:val="left"/>
              <w:rPr>
                <w:rFonts w:ascii="宋体" w:cs="Times New Roman"/>
                <w:szCs w:val="21"/>
              </w:rPr>
            </w:pPr>
            <w:r>
              <w:rPr>
                <w:rFonts w:ascii="宋体" w:hAnsi="宋体" w:cs="Times New Roman" w:hint="eastAsia"/>
                <w:szCs w:val="21"/>
              </w:rPr>
              <w:t>三、限上固定资产投资</w:t>
            </w:r>
          </w:p>
        </w:tc>
        <w:tc>
          <w:tcPr>
            <w:tcW w:w="1260" w:type="dxa"/>
            <w:vAlign w:val="center"/>
          </w:tcPr>
          <w:p w:rsidR="004F0C01" w:rsidRDefault="004F0C01" w:rsidP="00750452">
            <w:pPr>
              <w:spacing w:line="360" w:lineRule="exact"/>
              <w:jc w:val="center"/>
              <w:rPr>
                <w:rFonts w:ascii="宋体" w:cs="Times New Roman"/>
                <w:szCs w:val="21"/>
              </w:rPr>
            </w:pPr>
            <w:r>
              <w:rPr>
                <w:rFonts w:ascii="宋体" w:hAnsi="宋体" w:cs="Times New Roman" w:hint="eastAsia"/>
                <w:szCs w:val="21"/>
              </w:rPr>
              <w:t>亿元</w:t>
            </w:r>
          </w:p>
        </w:tc>
        <w:tc>
          <w:tcPr>
            <w:tcW w:w="1260" w:type="dxa"/>
            <w:vAlign w:val="center"/>
          </w:tcPr>
          <w:p w:rsidR="004F0C01" w:rsidRDefault="00220627" w:rsidP="00750452">
            <w:pPr>
              <w:spacing w:line="360" w:lineRule="exact"/>
              <w:jc w:val="right"/>
              <w:rPr>
                <w:rFonts w:ascii="宋体" w:cs="Times New Roman"/>
                <w:szCs w:val="21"/>
              </w:rPr>
            </w:pPr>
            <w:r>
              <w:rPr>
                <w:rFonts w:ascii="宋体" w:hAnsi="宋体" w:cs="Times New Roman" w:hint="eastAsia"/>
                <w:szCs w:val="21"/>
              </w:rPr>
              <w:t>392.7</w:t>
            </w:r>
          </w:p>
        </w:tc>
        <w:tc>
          <w:tcPr>
            <w:tcW w:w="1354" w:type="dxa"/>
            <w:vAlign w:val="center"/>
          </w:tcPr>
          <w:p w:rsidR="004F0C01" w:rsidRDefault="004F0C01" w:rsidP="00806B5F">
            <w:pPr>
              <w:spacing w:line="360" w:lineRule="exact"/>
              <w:jc w:val="right"/>
              <w:rPr>
                <w:rFonts w:ascii="宋体" w:cs="Times New Roman"/>
                <w:szCs w:val="21"/>
              </w:rPr>
            </w:pPr>
            <w:r>
              <w:rPr>
                <w:rFonts w:ascii="宋体" w:hAnsi="宋体" w:cs="Times New Roman"/>
                <w:szCs w:val="21"/>
              </w:rPr>
              <w:t>13.0</w:t>
            </w:r>
          </w:p>
        </w:tc>
      </w:tr>
      <w:tr w:rsidR="004F0C01" w:rsidTr="00750452">
        <w:trPr>
          <w:trHeight w:val="397"/>
          <w:jc w:val="center"/>
        </w:trPr>
        <w:tc>
          <w:tcPr>
            <w:tcW w:w="5040" w:type="dxa"/>
            <w:gridSpan w:val="2"/>
            <w:vAlign w:val="center"/>
          </w:tcPr>
          <w:p w:rsidR="004F0C01" w:rsidRDefault="004F0C01" w:rsidP="00750452">
            <w:pPr>
              <w:spacing w:line="360" w:lineRule="exact"/>
              <w:jc w:val="left"/>
              <w:rPr>
                <w:rFonts w:ascii="宋体" w:cs="Times New Roman"/>
                <w:szCs w:val="21"/>
              </w:rPr>
            </w:pPr>
            <w:r>
              <w:rPr>
                <w:rFonts w:ascii="宋体" w:hAnsi="宋体" w:cs="Times New Roman" w:hint="eastAsia"/>
                <w:szCs w:val="21"/>
              </w:rPr>
              <w:t>四、社会消费品零售总额</w:t>
            </w:r>
          </w:p>
        </w:tc>
        <w:tc>
          <w:tcPr>
            <w:tcW w:w="1260" w:type="dxa"/>
            <w:vAlign w:val="center"/>
          </w:tcPr>
          <w:p w:rsidR="004F0C01" w:rsidRDefault="004F0C01" w:rsidP="00750452">
            <w:pPr>
              <w:spacing w:line="360" w:lineRule="exact"/>
              <w:jc w:val="center"/>
              <w:rPr>
                <w:rFonts w:ascii="宋体" w:cs="Times New Roman"/>
                <w:szCs w:val="21"/>
              </w:rPr>
            </w:pPr>
            <w:r>
              <w:rPr>
                <w:rFonts w:ascii="宋体" w:hAnsi="宋体" w:cs="Times New Roman" w:hint="eastAsia"/>
                <w:szCs w:val="21"/>
              </w:rPr>
              <w:t>亿元</w:t>
            </w:r>
          </w:p>
        </w:tc>
        <w:tc>
          <w:tcPr>
            <w:tcW w:w="1260" w:type="dxa"/>
            <w:vAlign w:val="center"/>
          </w:tcPr>
          <w:p w:rsidR="004F0C01" w:rsidRDefault="004F0C01" w:rsidP="00750452">
            <w:pPr>
              <w:spacing w:line="360" w:lineRule="exact"/>
              <w:jc w:val="right"/>
              <w:rPr>
                <w:rFonts w:ascii="宋体" w:cs="Times New Roman"/>
                <w:szCs w:val="21"/>
              </w:rPr>
            </w:pPr>
            <w:r>
              <w:rPr>
                <w:rFonts w:ascii="宋体" w:hAnsi="宋体" w:cs="Times New Roman"/>
                <w:szCs w:val="21"/>
              </w:rPr>
              <w:t>407</w:t>
            </w:r>
            <w:r w:rsidR="005273F0">
              <w:rPr>
                <w:rFonts w:ascii="宋体" w:hAnsi="宋体" w:cs="Times New Roman" w:hint="eastAsia"/>
                <w:szCs w:val="21"/>
              </w:rPr>
              <w:t>.0</w:t>
            </w:r>
          </w:p>
        </w:tc>
        <w:tc>
          <w:tcPr>
            <w:tcW w:w="1354" w:type="dxa"/>
            <w:vAlign w:val="center"/>
          </w:tcPr>
          <w:p w:rsidR="004F0C01" w:rsidRDefault="004F0C01" w:rsidP="00750452">
            <w:pPr>
              <w:spacing w:line="360" w:lineRule="exact"/>
              <w:jc w:val="right"/>
              <w:rPr>
                <w:rFonts w:ascii="宋体" w:cs="Times New Roman"/>
                <w:szCs w:val="21"/>
              </w:rPr>
            </w:pPr>
            <w:r>
              <w:rPr>
                <w:rFonts w:ascii="宋体" w:hAnsi="宋体" w:cs="Times New Roman"/>
                <w:szCs w:val="21"/>
              </w:rPr>
              <w:t>10.0</w:t>
            </w:r>
          </w:p>
        </w:tc>
      </w:tr>
      <w:tr w:rsidR="004F0C01" w:rsidTr="00750452">
        <w:trPr>
          <w:trHeight w:val="397"/>
          <w:jc w:val="center"/>
        </w:trPr>
        <w:tc>
          <w:tcPr>
            <w:tcW w:w="5040" w:type="dxa"/>
            <w:gridSpan w:val="2"/>
            <w:vAlign w:val="center"/>
          </w:tcPr>
          <w:p w:rsidR="004F0C01" w:rsidRDefault="004F0C01" w:rsidP="00750452">
            <w:pPr>
              <w:spacing w:line="360" w:lineRule="exact"/>
              <w:jc w:val="left"/>
              <w:rPr>
                <w:rFonts w:ascii="宋体" w:cs="Times New Roman"/>
                <w:szCs w:val="21"/>
              </w:rPr>
            </w:pPr>
            <w:r>
              <w:rPr>
                <w:rFonts w:ascii="宋体" w:hAnsi="宋体" w:cs="Times New Roman" w:hint="eastAsia"/>
                <w:szCs w:val="21"/>
              </w:rPr>
              <w:t>五、外贸出口总额</w:t>
            </w:r>
          </w:p>
        </w:tc>
        <w:tc>
          <w:tcPr>
            <w:tcW w:w="1260" w:type="dxa"/>
            <w:vAlign w:val="center"/>
          </w:tcPr>
          <w:p w:rsidR="004F0C01" w:rsidRDefault="004F0C01" w:rsidP="00750452">
            <w:pPr>
              <w:spacing w:line="360" w:lineRule="exact"/>
              <w:jc w:val="center"/>
              <w:rPr>
                <w:rFonts w:ascii="宋体" w:cs="Times New Roman"/>
                <w:szCs w:val="21"/>
              </w:rPr>
            </w:pPr>
            <w:r>
              <w:rPr>
                <w:rFonts w:ascii="宋体" w:hAnsi="宋体" w:cs="Times New Roman" w:hint="eastAsia"/>
                <w:szCs w:val="21"/>
              </w:rPr>
              <w:t>亿元</w:t>
            </w:r>
          </w:p>
        </w:tc>
        <w:tc>
          <w:tcPr>
            <w:tcW w:w="1260" w:type="dxa"/>
            <w:vAlign w:val="center"/>
          </w:tcPr>
          <w:p w:rsidR="004F0C01" w:rsidRDefault="00213CC1" w:rsidP="00750452">
            <w:pPr>
              <w:spacing w:line="360" w:lineRule="exact"/>
              <w:jc w:val="right"/>
              <w:rPr>
                <w:rFonts w:ascii="宋体" w:cs="Times New Roman"/>
                <w:szCs w:val="21"/>
              </w:rPr>
            </w:pPr>
            <w:r>
              <w:rPr>
                <w:rFonts w:ascii="宋体" w:hAnsi="宋体" w:cs="Times New Roman" w:hint="eastAsia"/>
                <w:szCs w:val="21"/>
              </w:rPr>
              <w:t>128.8</w:t>
            </w:r>
          </w:p>
        </w:tc>
        <w:tc>
          <w:tcPr>
            <w:tcW w:w="1354" w:type="dxa"/>
            <w:vAlign w:val="center"/>
          </w:tcPr>
          <w:p w:rsidR="004F0C01" w:rsidRDefault="004F0C01" w:rsidP="00750452">
            <w:pPr>
              <w:spacing w:line="360" w:lineRule="exact"/>
              <w:jc w:val="right"/>
              <w:rPr>
                <w:rFonts w:ascii="宋体" w:cs="Times New Roman"/>
                <w:szCs w:val="21"/>
              </w:rPr>
            </w:pPr>
            <w:r>
              <w:rPr>
                <w:rFonts w:ascii="宋体" w:hAnsi="宋体" w:cs="Times New Roman"/>
                <w:szCs w:val="21"/>
              </w:rPr>
              <w:t>5.0</w:t>
            </w:r>
          </w:p>
        </w:tc>
      </w:tr>
      <w:tr w:rsidR="004F0C01" w:rsidTr="00750452">
        <w:trPr>
          <w:trHeight w:val="397"/>
          <w:jc w:val="center"/>
        </w:trPr>
        <w:tc>
          <w:tcPr>
            <w:tcW w:w="5040" w:type="dxa"/>
            <w:gridSpan w:val="2"/>
            <w:vAlign w:val="center"/>
          </w:tcPr>
          <w:p w:rsidR="004F0C01" w:rsidRDefault="004F0C01" w:rsidP="00750452">
            <w:pPr>
              <w:spacing w:line="360" w:lineRule="exact"/>
              <w:jc w:val="left"/>
              <w:rPr>
                <w:rFonts w:ascii="宋体" w:cs="Times New Roman"/>
                <w:szCs w:val="21"/>
              </w:rPr>
            </w:pPr>
            <w:r>
              <w:rPr>
                <w:rFonts w:ascii="宋体" w:hAnsi="宋体" w:cs="Times New Roman" w:hint="eastAsia"/>
                <w:szCs w:val="21"/>
              </w:rPr>
              <w:t>六、城镇常住居民人均可支配收入</w:t>
            </w:r>
          </w:p>
        </w:tc>
        <w:tc>
          <w:tcPr>
            <w:tcW w:w="1260" w:type="dxa"/>
            <w:vAlign w:val="center"/>
          </w:tcPr>
          <w:p w:rsidR="004F0C01" w:rsidRDefault="004F0C01" w:rsidP="00750452">
            <w:pPr>
              <w:spacing w:line="360" w:lineRule="exact"/>
              <w:jc w:val="center"/>
              <w:rPr>
                <w:rFonts w:ascii="宋体" w:cs="Times New Roman"/>
                <w:szCs w:val="21"/>
              </w:rPr>
            </w:pPr>
            <w:r>
              <w:rPr>
                <w:rFonts w:ascii="宋体" w:hAnsi="宋体" w:cs="Times New Roman" w:hint="eastAsia"/>
                <w:szCs w:val="21"/>
              </w:rPr>
              <w:t>元</w:t>
            </w:r>
          </w:p>
        </w:tc>
        <w:tc>
          <w:tcPr>
            <w:tcW w:w="1260" w:type="dxa"/>
            <w:vAlign w:val="center"/>
          </w:tcPr>
          <w:p w:rsidR="004F0C01" w:rsidRDefault="00607E57" w:rsidP="00750452">
            <w:pPr>
              <w:spacing w:line="360" w:lineRule="exact"/>
              <w:jc w:val="right"/>
              <w:rPr>
                <w:rFonts w:ascii="宋体" w:cs="Times New Roman"/>
                <w:szCs w:val="21"/>
              </w:rPr>
            </w:pPr>
            <w:r>
              <w:rPr>
                <w:rFonts w:ascii="宋体" w:hAnsi="宋体" w:cs="Times New Roman" w:hint="eastAsia"/>
                <w:szCs w:val="21"/>
              </w:rPr>
              <w:t>51833</w:t>
            </w:r>
          </w:p>
        </w:tc>
        <w:tc>
          <w:tcPr>
            <w:tcW w:w="1354" w:type="dxa"/>
            <w:vAlign w:val="center"/>
          </w:tcPr>
          <w:p w:rsidR="004F0C01" w:rsidRDefault="004F0C01" w:rsidP="00750452">
            <w:pPr>
              <w:spacing w:line="360" w:lineRule="exact"/>
              <w:jc w:val="right"/>
              <w:rPr>
                <w:rFonts w:ascii="宋体" w:cs="Times New Roman"/>
                <w:szCs w:val="21"/>
              </w:rPr>
            </w:pPr>
            <w:r>
              <w:rPr>
                <w:rFonts w:ascii="宋体" w:hAnsi="宋体" w:cs="Times New Roman"/>
                <w:szCs w:val="21"/>
              </w:rPr>
              <w:t>7.5</w:t>
            </w:r>
          </w:p>
        </w:tc>
      </w:tr>
      <w:tr w:rsidR="004F0C01" w:rsidTr="00750452">
        <w:trPr>
          <w:trHeight w:val="397"/>
          <w:jc w:val="center"/>
        </w:trPr>
        <w:tc>
          <w:tcPr>
            <w:tcW w:w="5040" w:type="dxa"/>
            <w:gridSpan w:val="2"/>
            <w:vAlign w:val="center"/>
          </w:tcPr>
          <w:p w:rsidR="004F0C01" w:rsidRDefault="004F0C01" w:rsidP="00750452">
            <w:pPr>
              <w:spacing w:line="360" w:lineRule="exact"/>
              <w:jc w:val="left"/>
              <w:rPr>
                <w:rFonts w:ascii="宋体" w:cs="Times New Roman"/>
                <w:szCs w:val="21"/>
              </w:rPr>
            </w:pPr>
            <w:r>
              <w:rPr>
                <w:rFonts w:ascii="宋体" w:hAnsi="宋体" w:cs="Times New Roman" w:hint="eastAsia"/>
                <w:szCs w:val="21"/>
              </w:rPr>
              <w:t>七、农村常住居民人均可支配收入</w:t>
            </w:r>
          </w:p>
        </w:tc>
        <w:tc>
          <w:tcPr>
            <w:tcW w:w="1260" w:type="dxa"/>
            <w:vAlign w:val="center"/>
          </w:tcPr>
          <w:p w:rsidR="004F0C01" w:rsidRDefault="004F0C01" w:rsidP="00750452">
            <w:pPr>
              <w:spacing w:line="360" w:lineRule="exact"/>
              <w:jc w:val="center"/>
              <w:rPr>
                <w:rFonts w:ascii="宋体" w:cs="Times New Roman"/>
                <w:szCs w:val="21"/>
              </w:rPr>
            </w:pPr>
            <w:r>
              <w:rPr>
                <w:rFonts w:ascii="宋体" w:hAnsi="宋体" w:cs="Times New Roman" w:hint="eastAsia"/>
                <w:szCs w:val="21"/>
              </w:rPr>
              <w:t>元</w:t>
            </w:r>
          </w:p>
        </w:tc>
        <w:tc>
          <w:tcPr>
            <w:tcW w:w="1260" w:type="dxa"/>
            <w:vAlign w:val="center"/>
          </w:tcPr>
          <w:p w:rsidR="004F0C01" w:rsidRDefault="00607E57" w:rsidP="00750452">
            <w:pPr>
              <w:spacing w:line="360" w:lineRule="exact"/>
              <w:jc w:val="right"/>
              <w:rPr>
                <w:rFonts w:ascii="宋体" w:cs="Times New Roman"/>
                <w:szCs w:val="21"/>
              </w:rPr>
            </w:pPr>
            <w:r>
              <w:rPr>
                <w:rFonts w:ascii="宋体" w:cs="Times New Roman" w:hint="eastAsia"/>
                <w:szCs w:val="21"/>
              </w:rPr>
              <w:t>31163</w:t>
            </w:r>
          </w:p>
        </w:tc>
        <w:tc>
          <w:tcPr>
            <w:tcW w:w="1354" w:type="dxa"/>
            <w:vAlign w:val="center"/>
          </w:tcPr>
          <w:p w:rsidR="004F0C01" w:rsidRDefault="004F0C01" w:rsidP="00750452">
            <w:pPr>
              <w:spacing w:line="360" w:lineRule="exact"/>
              <w:jc w:val="right"/>
              <w:rPr>
                <w:rFonts w:ascii="宋体" w:cs="Times New Roman"/>
                <w:szCs w:val="21"/>
              </w:rPr>
            </w:pPr>
            <w:r>
              <w:rPr>
                <w:rFonts w:ascii="宋体" w:hAnsi="宋体" w:cs="Times New Roman"/>
                <w:szCs w:val="21"/>
              </w:rPr>
              <w:t>8</w:t>
            </w:r>
            <w:r>
              <w:rPr>
                <w:rFonts w:ascii="宋体" w:cs="Times New Roman"/>
                <w:szCs w:val="21"/>
              </w:rPr>
              <w:t>.0</w:t>
            </w:r>
          </w:p>
        </w:tc>
      </w:tr>
      <w:tr w:rsidR="004F0C01" w:rsidTr="00750452">
        <w:trPr>
          <w:trHeight w:val="397"/>
          <w:jc w:val="center"/>
        </w:trPr>
        <w:tc>
          <w:tcPr>
            <w:tcW w:w="5040" w:type="dxa"/>
            <w:gridSpan w:val="2"/>
            <w:vAlign w:val="center"/>
          </w:tcPr>
          <w:p w:rsidR="004F0C01" w:rsidRDefault="004F0C01" w:rsidP="00750452">
            <w:pPr>
              <w:spacing w:line="360" w:lineRule="exact"/>
              <w:jc w:val="left"/>
              <w:rPr>
                <w:rFonts w:ascii="宋体" w:cs="Times New Roman"/>
                <w:szCs w:val="21"/>
              </w:rPr>
            </w:pPr>
            <w:r>
              <w:rPr>
                <w:rFonts w:ascii="宋体" w:hAnsi="宋体" w:cs="Times New Roman" w:hint="eastAsia"/>
                <w:szCs w:val="21"/>
              </w:rPr>
              <w:t>八、</w:t>
            </w:r>
            <w:r>
              <w:rPr>
                <w:rFonts w:ascii="宋体" w:hAnsi="宋体" w:cs="Times New Roman"/>
                <w:szCs w:val="21"/>
              </w:rPr>
              <w:t>R&amp;D</w:t>
            </w:r>
            <w:r>
              <w:rPr>
                <w:rFonts w:ascii="宋体" w:hAnsi="宋体" w:cs="Times New Roman" w:hint="eastAsia"/>
                <w:szCs w:val="21"/>
              </w:rPr>
              <w:t>经费占比</w:t>
            </w:r>
          </w:p>
        </w:tc>
        <w:tc>
          <w:tcPr>
            <w:tcW w:w="1260" w:type="dxa"/>
            <w:vAlign w:val="center"/>
          </w:tcPr>
          <w:p w:rsidR="004F0C01" w:rsidRDefault="004F0C01" w:rsidP="00750452">
            <w:pPr>
              <w:spacing w:line="360" w:lineRule="exact"/>
              <w:jc w:val="center"/>
              <w:rPr>
                <w:rFonts w:ascii="宋体" w:cs="Times New Roman"/>
                <w:szCs w:val="21"/>
              </w:rPr>
            </w:pPr>
            <w:r>
              <w:rPr>
                <w:rFonts w:ascii="宋体" w:hAnsi="宋体" w:cs="Times New Roman"/>
                <w:szCs w:val="21"/>
              </w:rPr>
              <w:t>%</w:t>
            </w:r>
          </w:p>
        </w:tc>
        <w:tc>
          <w:tcPr>
            <w:tcW w:w="2614" w:type="dxa"/>
            <w:gridSpan w:val="2"/>
            <w:vAlign w:val="center"/>
          </w:tcPr>
          <w:p w:rsidR="004F0C01" w:rsidRDefault="004F0C01" w:rsidP="00750452">
            <w:pPr>
              <w:spacing w:line="360" w:lineRule="exact"/>
              <w:jc w:val="right"/>
              <w:rPr>
                <w:rFonts w:ascii="宋体" w:cs="Times New Roman"/>
                <w:szCs w:val="21"/>
              </w:rPr>
            </w:pPr>
            <w:r>
              <w:rPr>
                <w:rFonts w:ascii="宋体" w:hAnsi="宋体" w:cs="Times New Roman"/>
                <w:szCs w:val="21"/>
              </w:rPr>
              <w:t>2.2</w:t>
            </w:r>
          </w:p>
        </w:tc>
      </w:tr>
      <w:tr w:rsidR="004F0C01" w:rsidTr="00750452">
        <w:trPr>
          <w:trHeight w:val="397"/>
          <w:jc w:val="center"/>
        </w:trPr>
        <w:tc>
          <w:tcPr>
            <w:tcW w:w="5040" w:type="dxa"/>
            <w:gridSpan w:val="2"/>
            <w:vAlign w:val="center"/>
          </w:tcPr>
          <w:p w:rsidR="004F0C01" w:rsidRDefault="004F0C01" w:rsidP="00750452">
            <w:pPr>
              <w:spacing w:line="360" w:lineRule="exact"/>
              <w:jc w:val="left"/>
              <w:rPr>
                <w:rFonts w:ascii="宋体" w:cs="Times New Roman"/>
                <w:szCs w:val="21"/>
              </w:rPr>
            </w:pPr>
            <w:r>
              <w:rPr>
                <w:rFonts w:ascii="宋体" w:hAnsi="宋体" w:cs="Times New Roman" w:hint="eastAsia"/>
                <w:szCs w:val="21"/>
              </w:rPr>
              <w:t>九、人口自然增长率</w:t>
            </w:r>
          </w:p>
        </w:tc>
        <w:tc>
          <w:tcPr>
            <w:tcW w:w="1260" w:type="dxa"/>
            <w:vAlign w:val="center"/>
          </w:tcPr>
          <w:p w:rsidR="004F0C01" w:rsidRDefault="004F0C01" w:rsidP="00750452">
            <w:pPr>
              <w:spacing w:line="360" w:lineRule="exact"/>
              <w:jc w:val="center"/>
              <w:rPr>
                <w:rFonts w:ascii="宋体" w:cs="Times New Roman"/>
                <w:szCs w:val="21"/>
              </w:rPr>
            </w:pPr>
            <w:r>
              <w:rPr>
                <w:rFonts w:ascii="宋体" w:hAnsi="宋体" w:cs="Times New Roman" w:hint="eastAsia"/>
                <w:szCs w:val="21"/>
              </w:rPr>
              <w:t>‰</w:t>
            </w:r>
          </w:p>
        </w:tc>
        <w:tc>
          <w:tcPr>
            <w:tcW w:w="2614" w:type="dxa"/>
            <w:gridSpan w:val="2"/>
            <w:vAlign w:val="center"/>
          </w:tcPr>
          <w:p w:rsidR="004F0C01" w:rsidRDefault="004F0C01" w:rsidP="00750452">
            <w:pPr>
              <w:spacing w:line="360" w:lineRule="exact"/>
              <w:jc w:val="right"/>
              <w:rPr>
                <w:rFonts w:ascii="宋体" w:cs="Times New Roman"/>
                <w:szCs w:val="21"/>
              </w:rPr>
            </w:pPr>
            <w:r>
              <w:rPr>
                <w:rFonts w:ascii="宋体" w:hAnsi="宋体" w:hint="eastAsia"/>
                <w:szCs w:val="21"/>
              </w:rPr>
              <w:t>≤</w:t>
            </w:r>
            <w:r>
              <w:rPr>
                <w:rFonts w:ascii="宋体" w:hAnsi="宋体" w:cs="Times New Roman"/>
                <w:szCs w:val="21"/>
              </w:rPr>
              <w:t>8.0</w:t>
            </w:r>
          </w:p>
        </w:tc>
      </w:tr>
      <w:tr w:rsidR="004F0C01" w:rsidTr="00750452">
        <w:trPr>
          <w:trHeight w:val="397"/>
          <w:jc w:val="center"/>
        </w:trPr>
        <w:tc>
          <w:tcPr>
            <w:tcW w:w="5040" w:type="dxa"/>
            <w:gridSpan w:val="2"/>
            <w:vAlign w:val="center"/>
          </w:tcPr>
          <w:p w:rsidR="004F0C01" w:rsidRDefault="004F0C01" w:rsidP="00750452">
            <w:pPr>
              <w:spacing w:line="360" w:lineRule="exact"/>
              <w:jc w:val="left"/>
              <w:rPr>
                <w:rFonts w:ascii="宋体" w:cs="Times New Roman"/>
                <w:szCs w:val="21"/>
              </w:rPr>
            </w:pPr>
            <w:r>
              <w:rPr>
                <w:rFonts w:ascii="宋体" w:hAnsi="宋体" w:cs="Times New Roman" w:hint="eastAsia"/>
                <w:szCs w:val="21"/>
              </w:rPr>
              <w:t>十、城镇登记失业率</w:t>
            </w:r>
          </w:p>
        </w:tc>
        <w:tc>
          <w:tcPr>
            <w:tcW w:w="1260" w:type="dxa"/>
            <w:vAlign w:val="center"/>
          </w:tcPr>
          <w:p w:rsidR="004F0C01" w:rsidRDefault="004F0C01" w:rsidP="00750452">
            <w:pPr>
              <w:spacing w:line="360" w:lineRule="exact"/>
              <w:jc w:val="center"/>
              <w:rPr>
                <w:rFonts w:ascii="宋体" w:cs="Times New Roman"/>
                <w:szCs w:val="21"/>
              </w:rPr>
            </w:pPr>
            <w:r>
              <w:rPr>
                <w:rFonts w:ascii="宋体" w:hAnsi="宋体" w:cs="Times New Roman"/>
                <w:szCs w:val="21"/>
              </w:rPr>
              <w:t>%</w:t>
            </w:r>
          </w:p>
        </w:tc>
        <w:tc>
          <w:tcPr>
            <w:tcW w:w="2614" w:type="dxa"/>
            <w:gridSpan w:val="2"/>
            <w:vAlign w:val="center"/>
          </w:tcPr>
          <w:p w:rsidR="004F0C01" w:rsidRDefault="004F0C01" w:rsidP="00750452">
            <w:pPr>
              <w:spacing w:line="360" w:lineRule="exact"/>
              <w:jc w:val="right"/>
              <w:rPr>
                <w:rFonts w:ascii="宋体" w:cs="Times New Roman"/>
                <w:szCs w:val="21"/>
              </w:rPr>
            </w:pPr>
            <w:r>
              <w:rPr>
                <w:rFonts w:ascii="宋体" w:hAnsi="宋体" w:hint="eastAsia"/>
                <w:szCs w:val="21"/>
              </w:rPr>
              <w:t>≤</w:t>
            </w:r>
            <w:r>
              <w:rPr>
                <w:rFonts w:ascii="宋体" w:hAnsi="宋体" w:cs="Times New Roman"/>
                <w:szCs w:val="21"/>
              </w:rPr>
              <w:t>3.0</w:t>
            </w:r>
          </w:p>
        </w:tc>
      </w:tr>
      <w:tr w:rsidR="004F0C01" w:rsidTr="00750452">
        <w:trPr>
          <w:trHeight w:val="397"/>
          <w:jc w:val="center"/>
        </w:trPr>
        <w:tc>
          <w:tcPr>
            <w:tcW w:w="5040" w:type="dxa"/>
            <w:gridSpan w:val="2"/>
            <w:vAlign w:val="center"/>
          </w:tcPr>
          <w:p w:rsidR="004F0C01" w:rsidRDefault="004F0C01" w:rsidP="00750452">
            <w:pPr>
              <w:spacing w:line="360" w:lineRule="exact"/>
              <w:jc w:val="left"/>
              <w:rPr>
                <w:rFonts w:ascii="宋体" w:cs="Times New Roman"/>
                <w:szCs w:val="21"/>
              </w:rPr>
            </w:pPr>
            <w:r>
              <w:rPr>
                <w:rFonts w:ascii="宋体" w:hAnsi="宋体" w:cs="Times New Roman" w:hint="eastAsia"/>
                <w:szCs w:val="21"/>
              </w:rPr>
              <w:t>十一、单位</w:t>
            </w:r>
            <w:r>
              <w:rPr>
                <w:rFonts w:ascii="宋体" w:hAnsi="宋体" w:cs="Times New Roman"/>
                <w:szCs w:val="21"/>
              </w:rPr>
              <w:t>GDP</w:t>
            </w:r>
            <w:r>
              <w:rPr>
                <w:rFonts w:ascii="宋体" w:hAnsi="宋体" w:cs="Times New Roman" w:hint="eastAsia"/>
                <w:szCs w:val="21"/>
              </w:rPr>
              <w:t>能耗</w:t>
            </w:r>
          </w:p>
        </w:tc>
        <w:tc>
          <w:tcPr>
            <w:tcW w:w="1260" w:type="dxa"/>
            <w:vAlign w:val="center"/>
          </w:tcPr>
          <w:p w:rsidR="004F0C01" w:rsidRDefault="004F0C01" w:rsidP="00750452">
            <w:pPr>
              <w:spacing w:line="360" w:lineRule="exact"/>
              <w:jc w:val="center"/>
              <w:rPr>
                <w:rFonts w:ascii="宋体" w:cs="Times New Roman"/>
                <w:szCs w:val="21"/>
              </w:rPr>
            </w:pPr>
            <w:r>
              <w:rPr>
                <w:rFonts w:ascii="宋体" w:hAnsi="宋体" w:cs="Times New Roman"/>
                <w:szCs w:val="21"/>
              </w:rPr>
              <w:t>%</w:t>
            </w:r>
          </w:p>
        </w:tc>
        <w:tc>
          <w:tcPr>
            <w:tcW w:w="2614" w:type="dxa"/>
            <w:gridSpan w:val="2"/>
            <w:vAlign w:val="center"/>
          </w:tcPr>
          <w:p w:rsidR="004F0C01" w:rsidRDefault="004F0C01" w:rsidP="00750452">
            <w:pPr>
              <w:spacing w:line="360" w:lineRule="exact"/>
              <w:jc w:val="center"/>
              <w:rPr>
                <w:rFonts w:ascii="宋体" w:cs="Times New Roman"/>
                <w:szCs w:val="21"/>
              </w:rPr>
            </w:pPr>
            <w:r>
              <w:rPr>
                <w:rFonts w:ascii="宋体" w:hAnsi="宋体" w:cs="Times New Roman" w:hint="eastAsia"/>
                <w:szCs w:val="21"/>
              </w:rPr>
              <w:t>完成市下达任务</w:t>
            </w:r>
          </w:p>
        </w:tc>
      </w:tr>
      <w:tr w:rsidR="004F0C01" w:rsidTr="00750452">
        <w:trPr>
          <w:trHeight w:val="397"/>
          <w:jc w:val="center"/>
        </w:trPr>
        <w:tc>
          <w:tcPr>
            <w:tcW w:w="3150" w:type="dxa"/>
            <w:vMerge w:val="restart"/>
            <w:vAlign w:val="center"/>
          </w:tcPr>
          <w:p w:rsidR="004F0C01" w:rsidRDefault="004F0C01" w:rsidP="00750452">
            <w:pPr>
              <w:spacing w:line="360" w:lineRule="exact"/>
              <w:jc w:val="center"/>
              <w:rPr>
                <w:rFonts w:ascii="宋体" w:cs="Times New Roman"/>
                <w:szCs w:val="21"/>
              </w:rPr>
            </w:pPr>
            <w:r>
              <w:rPr>
                <w:rFonts w:ascii="宋体" w:hAnsi="宋体" w:cs="Times New Roman" w:hint="eastAsia"/>
                <w:szCs w:val="21"/>
              </w:rPr>
              <w:t>十二、主要污染物排放削减</w:t>
            </w:r>
          </w:p>
        </w:tc>
        <w:tc>
          <w:tcPr>
            <w:tcW w:w="1890" w:type="dxa"/>
            <w:vAlign w:val="center"/>
          </w:tcPr>
          <w:p w:rsidR="004F0C01" w:rsidRDefault="004F0C01" w:rsidP="00750452">
            <w:pPr>
              <w:spacing w:line="360" w:lineRule="exact"/>
              <w:jc w:val="center"/>
              <w:rPr>
                <w:rFonts w:ascii="宋体" w:cs="Times New Roman"/>
                <w:szCs w:val="21"/>
              </w:rPr>
            </w:pPr>
            <w:r>
              <w:rPr>
                <w:rFonts w:ascii="宋体" w:hAnsi="宋体" w:cs="Times New Roman" w:hint="eastAsia"/>
                <w:szCs w:val="21"/>
              </w:rPr>
              <w:t>化学需氧量</w:t>
            </w:r>
          </w:p>
        </w:tc>
        <w:tc>
          <w:tcPr>
            <w:tcW w:w="1260" w:type="dxa"/>
            <w:vAlign w:val="center"/>
          </w:tcPr>
          <w:p w:rsidR="004F0C01" w:rsidRDefault="004F0C01" w:rsidP="00750452">
            <w:pPr>
              <w:spacing w:line="360" w:lineRule="exact"/>
              <w:jc w:val="center"/>
              <w:rPr>
                <w:rFonts w:ascii="宋体" w:cs="Times New Roman"/>
                <w:szCs w:val="21"/>
              </w:rPr>
            </w:pPr>
            <w:r>
              <w:rPr>
                <w:rFonts w:ascii="宋体" w:hAnsi="宋体" w:cs="Times New Roman"/>
                <w:szCs w:val="21"/>
              </w:rPr>
              <w:t>%</w:t>
            </w:r>
          </w:p>
        </w:tc>
        <w:tc>
          <w:tcPr>
            <w:tcW w:w="2614" w:type="dxa"/>
            <w:gridSpan w:val="2"/>
            <w:vAlign w:val="center"/>
          </w:tcPr>
          <w:p w:rsidR="004F0C01" w:rsidRDefault="004F0C01" w:rsidP="00750452">
            <w:pPr>
              <w:spacing w:line="360" w:lineRule="exact"/>
              <w:jc w:val="center"/>
              <w:rPr>
                <w:rFonts w:ascii="宋体" w:cs="Times New Roman"/>
                <w:szCs w:val="21"/>
              </w:rPr>
            </w:pPr>
            <w:r>
              <w:rPr>
                <w:rFonts w:ascii="宋体" w:hAnsi="宋体" w:cs="Times New Roman" w:hint="eastAsia"/>
                <w:szCs w:val="21"/>
              </w:rPr>
              <w:t>完成市下达任务</w:t>
            </w:r>
          </w:p>
        </w:tc>
      </w:tr>
      <w:tr w:rsidR="004F0C01" w:rsidTr="00750452">
        <w:trPr>
          <w:trHeight w:val="397"/>
          <w:jc w:val="center"/>
        </w:trPr>
        <w:tc>
          <w:tcPr>
            <w:tcW w:w="3150" w:type="dxa"/>
            <w:vMerge/>
            <w:vAlign w:val="center"/>
          </w:tcPr>
          <w:p w:rsidR="004F0C01" w:rsidRDefault="004F0C01" w:rsidP="00750452">
            <w:pPr>
              <w:widowControl/>
              <w:spacing w:line="360" w:lineRule="exact"/>
              <w:jc w:val="left"/>
              <w:rPr>
                <w:rFonts w:ascii="宋体" w:cs="Times New Roman"/>
                <w:szCs w:val="21"/>
              </w:rPr>
            </w:pPr>
          </w:p>
        </w:tc>
        <w:tc>
          <w:tcPr>
            <w:tcW w:w="1890" w:type="dxa"/>
            <w:vAlign w:val="center"/>
          </w:tcPr>
          <w:p w:rsidR="004F0C01" w:rsidRDefault="004F0C01" w:rsidP="00750452">
            <w:pPr>
              <w:spacing w:line="360" w:lineRule="exact"/>
              <w:jc w:val="center"/>
              <w:rPr>
                <w:rFonts w:ascii="宋体" w:cs="Times New Roman"/>
                <w:szCs w:val="21"/>
              </w:rPr>
            </w:pPr>
            <w:r>
              <w:rPr>
                <w:rFonts w:ascii="宋体" w:hAnsi="宋体" w:cs="Times New Roman" w:hint="eastAsia"/>
                <w:szCs w:val="21"/>
              </w:rPr>
              <w:t>氨氮</w:t>
            </w:r>
          </w:p>
        </w:tc>
        <w:tc>
          <w:tcPr>
            <w:tcW w:w="1260" w:type="dxa"/>
            <w:vAlign w:val="center"/>
          </w:tcPr>
          <w:p w:rsidR="004F0C01" w:rsidRDefault="004F0C01" w:rsidP="00750452">
            <w:pPr>
              <w:spacing w:line="360" w:lineRule="exact"/>
              <w:jc w:val="center"/>
              <w:rPr>
                <w:rFonts w:ascii="宋体" w:cs="Times New Roman"/>
                <w:szCs w:val="21"/>
              </w:rPr>
            </w:pPr>
            <w:r>
              <w:rPr>
                <w:rFonts w:ascii="宋体" w:hAnsi="宋体" w:cs="Times New Roman"/>
                <w:szCs w:val="21"/>
              </w:rPr>
              <w:t>%</w:t>
            </w:r>
          </w:p>
        </w:tc>
        <w:tc>
          <w:tcPr>
            <w:tcW w:w="2614" w:type="dxa"/>
            <w:gridSpan w:val="2"/>
            <w:vAlign w:val="center"/>
          </w:tcPr>
          <w:p w:rsidR="004F0C01" w:rsidRDefault="004F0C01" w:rsidP="00750452">
            <w:pPr>
              <w:spacing w:line="360" w:lineRule="exact"/>
              <w:jc w:val="center"/>
              <w:rPr>
                <w:rFonts w:ascii="宋体" w:cs="Times New Roman"/>
                <w:szCs w:val="21"/>
              </w:rPr>
            </w:pPr>
            <w:r>
              <w:rPr>
                <w:rFonts w:ascii="宋体" w:hAnsi="宋体" w:cs="Times New Roman" w:hint="eastAsia"/>
                <w:szCs w:val="21"/>
              </w:rPr>
              <w:t>完成市下达任务</w:t>
            </w:r>
          </w:p>
        </w:tc>
      </w:tr>
      <w:tr w:rsidR="004F0C01" w:rsidTr="00750452">
        <w:trPr>
          <w:trHeight w:val="397"/>
          <w:jc w:val="center"/>
        </w:trPr>
        <w:tc>
          <w:tcPr>
            <w:tcW w:w="3150" w:type="dxa"/>
            <w:vMerge/>
            <w:vAlign w:val="center"/>
          </w:tcPr>
          <w:p w:rsidR="004F0C01" w:rsidRDefault="004F0C01" w:rsidP="00750452">
            <w:pPr>
              <w:widowControl/>
              <w:spacing w:line="360" w:lineRule="exact"/>
              <w:jc w:val="left"/>
              <w:rPr>
                <w:rFonts w:ascii="宋体" w:cs="Times New Roman"/>
                <w:szCs w:val="21"/>
              </w:rPr>
            </w:pPr>
          </w:p>
        </w:tc>
        <w:tc>
          <w:tcPr>
            <w:tcW w:w="1890" w:type="dxa"/>
            <w:vAlign w:val="center"/>
          </w:tcPr>
          <w:p w:rsidR="004F0C01" w:rsidRDefault="004F0C01" w:rsidP="00750452">
            <w:pPr>
              <w:spacing w:line="360" w:lineRule="exact"/>
              <w:jc w:val="center"/>
              <w:rPr>
                <w:rFonts w:ascii="宋体" w:cs="Times New Roman"/>
                <w:szCs w:val="21"/>
              </w:rPr>
            </w:pPr>
            <w:r>
              <w:rPr>
                <w:rFonts w:ascii="宋体" w:hAnsi="宋体" w:cs="Times New Roman" w:hint="eastAsia"/>
                <w:szCs w:val="21"/>
              </w:rPr>
              <w:t>二氧化硫</w:t>
            </w:r>
          </w:p>
        </w:tc>
        <w:tc>
          <w:tcPr>
            <w:tcW w:w="1260" w:type="dxa"/>
            <w:vAlign w:val="center"/>
          </w:tcPr>
          <w:p w:rsidR="004F0C01" w:rsidRDefault="004F0C01" w:rsidP="00750452">
            <w:pPr>
              <w:spacing w:line="360" w:lineRule="exact"/>
              <w:jc w:val="center"/>
              <w:rPr>
                <w:rFonts w:ascii="宋体" w:cs="Times New Roman"/>
                <w:szCs w:val="21"/>
              </w:rPr>
            </w:pPr>
            <w:r>
              <w:rPr>
                <w:rFonts w:ascii="宋体" w:hAnsi="宋体" w:cs="Times New Roman"/>
                <w:szCs w:val="21"/>
              </w:rPr>
              <w:t>%</w:t>
            </w:r>
          </w:p>
        </w:tc>
        <w:tc>
          <w:tcPr>
            <w:tcW w:w="2614" w:type="dxa"/>
            <w:gridSpan w:val="2"/>
            <w:vAlign w:val="center"/>
          </w:tcPr>
          <w:p w:rsidR="004F0C01" w:rsidRDefault="004F0C01" w:rsidP="00750452">
            <w:pPr>
              <w:spacing w:line="360" w:lineRule="exact"/>
              <w:jc w:val="center"/>
              <w:rPr>
                <w:rFonts w:ascii="宋体" w:cs="Times New Roman"/>
                <w:szCs w:val="21"/>
              </w:rPr>
            </w:pPr>
            <w:r>
              <w:rPr>
                <w:rFonts w:ascii="宋体" w:hAnsi="宋体" w:cs="Times New Roman" w:hint="eastAsia"/>
                <w:szCs w:val="21"/>
              </w:rPr>
              <w:t>完成市下达任务</w:t>
            </w:r>
          </w:p>
        </w:tc>
      </w:tr>
      <w:tr w:rsidR="004F0C01" w:rsidTr="00750452">
        <w:trPr>
          <w:trHeight w:val="397"/>
          <w:jc w:val="center"/>
        </w:trPr>
        <w:tc>
          <w:tcPr>
            <w:tcW w:w="3150" w:type="dxa"/>
            <w:vMerge/>
            <w:vAlign w:val="center"/>
          </w:tcPr>
          <w:p w:rsidR="004F0C01" w:rsidRDefault="004F0C01" w:rsidP="00750452">
            <w:pPr>
              <w:widowControl/>
              <w:spacing w:line="360" w:lineRule="exact"/>
              <w:jc w:val="left"/>
              <w:rPr>
                <w:rFonts w:ascii="宋体" w:cs="Times New Roman"/>
                <w:szCs w:val="21"/>
              </w:rPr>
            </w:pPr>
          </w:p>
        </w:tc>
        <w:tc>
          <w:tcPr>
            <w:tcW w:w="1890" w:type="dxa"/>
            <w:vAlign w:val="center"/>
          </w:tcPr>
          <w:p w:rsidR="004F0C01" w:rsidRDefault="004F0C01" w:rsidP="00750452">
            <w:pPr>
              <w:spacing w:line="360" w:lineRule="exact"/>
              <w:jc w:val="center"/>
              <w:rPr>
                <w:rFonts w:ascii="宋体" w:cs="Times New Roman"/>
                <w:szCs w:val="21"/>
              </w:rPr>
            </w:pPr>
            <w:r>
              <w:rPr>
                <w:rFonts w:ascii="宋体" w:hAnsi="宋体" w:cs="Times New Roman" w:hint="eastAsia"/>
                <w:szCs w:val="21"/>
              </w:rPr>
              <w:t>氮氧化物</w:t>
            </w:r>
          </w:p>
        </w:tc>
        <w:tc>
          <w:tcPr>
            <w:tcW w:w="1260" w:type="dxa"/>
            <w:vAlign w:val="center"/>
          </w:tcPr>
          <w:p w:rsidR="004F0C01" w:rsidRDefault="004F0C01" w:rsidP="00750452">
            <w:pPr>
              <w:spacing w:line="360" w:lineRule="exact"/>
              <w:jc w:val="center"/>
              <w:rPr>
                <w:rFonts w:ascii="宋体" w:cs="Times New Roman"/>
                <w:szCs w:val="21"/>
              </w:rPr>
            </w:pPr>
            <w:r>
              <w:rPr>
                <w:rFonts w:ascii="宋体" w:hAnsi="宋体" w:cs="Times New Roman"/>
                <w:szCs w:val="21"/>
              </w:rPr>
              <w:t>%</w:t>
            </w:r>
          </w:p>
        </w:tc>
        <w:tc>
          <w:tcPr>
            <w:tcW w:w="2614" w:type="dxa"/>
            <w:gridSpan w:val="2"/>
            <w:vAlign w:val="center"/>
          </w:tcPr>
          <w:p w:rsidR="004F0C01" w:rsidRDefault="004F0C01" w:rsidP="00750452">
            <w:pPr>
              <w:spacing w:line="360" w:lineRule="exact"/>
              <w:jc w:val="center"/>
              <w:rPr>
                <w:rFonts w:ascii="宋体" w:cs="Times New Roman"/>
                <w:szCs w:val="21"/>
              </w:rPr>
            </w:pPr>
            <w:r>
              <w:rPr>
                <w:rFonts w:ascii="宋体" w:hAnsi="宋体" w:cs="Times New Roman" w:hint="eastAsia"/>
                <w:szCs w:val="21"/>
              </w:rPr>
              <w:t>完成市下达任务</w:t>
            </w:r>
          </w:p>
        </w:tc>
      </w:tr>
    </w:tbl>
    <w:p w:rsidR="004F0C01" w:rsidRPr="00750452" w:rsidRDefault="004F0C01" w:rsidP="005273F0">
      <w:pPr>
        <w:spacing w:line="560" w:lineRule="exact"/>
        <w:ind w:firstLineChars="200" w:firstLine="640"/>
        <w:rPr>
          <w:rFonts w:ascii="楷体_GB2312" w:eastAsia="楷体_GB2312" w:hAnsi="Times New Roman" w:cs="Times New Roman"/>
          <w:sz w:val="32"/>
          <w:szCs w:val="32"/>
        </w:rPr>
      </w:pPr>
      <w:r w:rsidRPr="00750452">
        <w:rPr>
          <w:rFonts w:ascii="楷体_GB2312" w:eastAsia="楷体_GB2312" w:hAnsi="Times New Roman" w:cs="Times New Roman" w:hint="eastAsia"/>
          <w:sz w:val="32"/>
          <w:szCs w:val="32"/>
        </w:rPr>
        <w:t>（一）坚持稳中求进，振兴实体经济。</w:t>
      </w:r>
    </w:p>
    <w:p w:rsidR="004F0C01" w:rsidRPr="00750452" w:rsidRDefault="004F0C01" w:rsidP="005273F0">
      <w:pPr>
        <w:spacing w:line="560" w:lineRule="exact"/>
        <w:ind w:firstLineChars="200" w:firstLine="640"/>
        <w:rPr>
          <w:rFonts w:ascii="仿宋_GB2312" w:eastAsia="仿宋_GB2312" w:hAnsi="Times New Roman" w:cs="Times New Roman"/>
          <w:sz w:val="32"/>
          <w:szCs w:val="32"/>
        </w:rPr>
      </w:pPr>
      <w:r w:rsidRPr="00750452">
        <w:rPr>
          <w:rFonts w:ascii="仿宋_GB2312" w:eastAsia="仿宋_GB2312" w:hAnsi="Times New Roman" w:cs="Times New Roman"/>
          <w:sz w:val="32"/>
          <w:szCs w:val="32"/>
        </w:rPr>
        <w:t>——</w:t>
      </w:r>
      <w:r w:rsidRPr="00750452">
        <w:rPr>
          <w:rFonts w:ascii="仿宋_GB2312" w:eastAsia="仿宋_GB2312" w:hAnsi="Times New Roman" w:cs="Times New Roman" w:hint="eastAsia"/>
          <w:sz w:val="32"/>
          <w:szCs w:val="32"/>
        </w:rPr>
        <w:t>地区生产总值：增长</w:t>
      </w:r>
      <w:r w:rsidRPr="00750452">
        <w:rPr>
          <w:rFonts w:ascii="仿宋_GB2312" w:eastAsia="仿宋_GB2312" w:hAnsi="Times New Roman" w:cs="Times New Roman"/>
          <w:sz w:val="32"/>
          <w:szCs w:val="32"/>
        </w:rPr>
        <w:t>8.0%</w:t>
      </w:r>
      <w:r>
        <w:rPr>
          <w:rFonts w:ascii="仿宋_GB2312" w:eastAsia="仿宋_GB2312" w:hAnsi="Times New Roman" w:cs="Times New Roman" w:hint="eastAsia"/>
          <w:sz w:val="32"/>
          <w:szCs w:val="32"/>
        </w:rPr>
        <w:t>以上</w:t>
      </w:r>
      <w:r w:rsidRPr="00750452">
        <w:rPr>
          <w:rFonts w:ascii="仿宋_GB2312" w:eastAsia="仿宋_GB2312" w:hAnsi="Times New Roman" w:cs="Times New Roman" w:hint="eastAsia"/>
          <w:sz w:val="32"/>
          <w:szCs w:val="32"/>
        </w:rPr>
        <w:t>。</w:t>
      </w:r>
    </w:p>
    <w:p w:rsidR="004F0C01" w:rsidRPr="00750452" w:rsidRDefault="004B6E54" w:rsidP="005273F0">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从外部发展环境</w:t>
      </w:r>
      <w:r w:rsidR="004F0C01" w:rsidRPr="00750452">
        <w:rPr>
          <w:rFonts w:ascii="仿宋_GB2312" w:eastAsia="仿宋_GB2312" w:hAnsi="Times New Roman" w:cs="Times New Roman" w:hint="eastAsia"/>
          <w:sz w:val="32"/>
          <w:szCs w:val="32"/>
        </w:rPr>
        <w:t>看，依然面临较为复杂的局面，世界经济回暖步伐缓慢，基础有待巩固；从国内经济看，随着供给侧结构性改革政策效果的逐步显现，经济企稳态势进一步延续。从省内经济看，</w:t>
      </w:r>
      <w:r w:rsidR="0038320E">
        <w:rPr>
          <w:rFonts w:ascii="仿宋_GB2312" w:eastAsia="仿宋_GB2312" w:hAnsi="Times New Roman" w:cs="Times New Roman" w:hint="eastAsia"/>
          <w:sz w:val="32"/>
          <w:szCs w:val="32"/>
        </w:rPr>
        <w:t>“四新</w:t>
      </w:r>
      <w:r w:rsidR="0038320E" w:rsidRPr="0038320E">
        <w:rPr>
          <w:rFonts w:ascii="仿宋_GB2312" w:eastAsia="仿宋_GB2312" w:hAnsi="Times New Roman" w:cs="Times New Roman" w:hint="eastAsia"/>
          <w:sz w:val="32"/>
          <w:szCs w:val="32"/>
        </w:rPr>
        <w:t>”</w:t>
      </w:r>
      <w:r w:rsidR="004F0C01" w:rsidRPr="00750452">
        <w:rPr>
          <w:rFonts w:ascii="仿宋_GB2312" w:eastAsia="仿宋_GB2312" w:hAnsi="Times New Roman" w:cs="Times New Roman" w:hint="eastAsia"/>
          <w:sz w:val="32"/>
          <w:szCs w:val="32"/>
        </w:rPr>
        <w:t>发展较快，</w:t>
      </w:r>
      <w:r w:rsidR="0038320E">
        <w:rPr>
          <w:rFonts w:ascii="仿宋_GB2312" w:eastAsia="仿宋_GB2312" w:hAnsi="Times New Roman" w:cs="Times New Roman" w:hint="eastAsia"/>
          <w:sz w:val="32"/>
          <w:szCs w:val="32"/>
        </w:rPr>
        <w:t>转型升级</w:t>
      </w:r>
      <w:r w:rsidR="004F0C01" w:rsidRPr="00750452">
        <w:rPr>
          <w:rFonts w:ascii="仿宋_GB2312" w:eastAsia="仿宋_GB2312" w:hAnsi="Times New Roman" w:cs="Times New Roman" w:hint="eastAsia"/>
          <w:sz w:val="32"/>
          <w:szCs w:val="32"/>
        </w:rPr>
        <w:t>取得成效，经济发展稳中趋好。从我区发展看，随着发展空间的拓展，浙南科技城、空港新区等平台的成熟，新旧动力的逐步转换，有望继续保持一定增长速度。</w:t>
      </w:r>
    </w:p>
    <w:p w:rsidR="004F0C01" w:rsidRPr="00750452" w:rsidRDefault="004F0C01" w:rsidP="005273F0">
      <w:pPr>
        <w:spacing w:line="560" w:lineRule="exact"/>
        <w:ind w:firstLineChars="200" w:firstLine="640"/>
        <w:rPr>
          <w:rFonts w:ascii="仿宋_GB2312" w:eastAsia="仿宋_GB2312" w:hAnsi="Times New Roman" w:cs="Times New Roman"/>
          <w:sz w:val="32"/>
          <w:szCs w:val="32"/>
        </w:rPr>
      </w:pPr>
      <w:r w:rsidRPr="00750452">
        <w:rPr>
          <w:rFonts w:ascii="仿宋_GB2312" w:eastAsia="仿宋_GB2312" w:hAnsi="Times New Roman" w:cs="Times New Roman" w:hint="eastAsia"/>
          <w:sz w:val="32"/>
          <w:szCs w:val="32"/>
        </w:rPr>
        <w:t>为实现上述目标，一是强化平台建设，打造发展新增长极。以浙南科技城为中心，逐步完善和强化各产业平台之间的联动呼应，通过产业平台的效用提升实体经济发展水平。二是加快</w:t>
      </w:r>
      <w:r>
        <w:rPr>
          <w:rFonts w:ascii="仿宋_GB2312" w:eastAsia="仿宋_GB2312" w:hAnsi="Times New Roman" w:cs="Times New Roman" w:hint="eastAsia"/>
          <w:sz w:val="32"/>
          <w:szCs w:val="32"/>
        </w:rPr>
        <w:t>工业提质增效。高效率推进“四无”整治及传统产业疏导工作，优化</w:t>
      </w:r>
      <w:r w:rsidRPr="00750452">
        <w:rPr>
          <w:rFonts w:ascii="仿宋_GB2312" w:eastAsia="仿宋_GB2312" w:hAnsi="Times New Roman" w:cs="Times New Roman" w:hint="eastAsia"/>
          <w:sz w:val="32"/>
          <w:szCs w:val="32"/>
        </w:rPr>
        <w:t>工业发展环境。</w:t>
      </w:r>
      <w:r>
        <w:rPr>
          <w:rFonts w:ascii="仿宋_GB2312" w:eastAsia="仿宋_GB2312" w:hAnsi="Times New Roman" w:cs="Times New Roman" w:hint="eastAsia"/>
          <w:sz w:val="32"/>
          <w:szCs w:val="32"/>
        </w:rPr>
        <w:t>以</w:t>
      </w:r>
      <w:r w:rsidR="0009675C" w:rsidRPr="0009675C">
        <w:rPr>
          <w:rFonts w:ascii="仿宋_GB2312" w:eastAsia="仿宋_GB2312" w:hAnsi="Times New Roman" w:cs="Times New Roman" w:hint="eastAsia"/>
          <w:sz w:val="32"/>
          <w:szCs w:val="32"/>
        </w:rPr>
        <w:t>阀门及流体设备产品交流会</w:t>
      </w:r>
      <w:r w:rsidR="007B2948">
        <w:rPr>
          <w:rFonts w:ascii="仿宋_GB2312" w:eastAsia="仿宋_GB2312" w:hAnsi="Times New Roman" w:cs="Times New Roman" w:hint="eastAsia"/>
          <w:sz w:val="32"/>
          <w:szCs w:val="32"/>
        </w:rPr>
        <w:t>为</w:t>
      </w:r>
      <w:r>
        <w:rPr>
          <w:rFonts w:ascii="仿宋_GB2312" w:eastAsia="仿宋_GB2312" w:hAnsi="Times New Roman" w:cs="Times New Roman" w:hint="eastAsia"/>
          <w:sz w:val="32"/>
          <w:szCs w:val="32"/>
        </w:rPr>
        <w:t>契机，加快推进阀门等传统制造业的转型提升；</w:t>
      </w:r>
      <w:r w:rsidRPr="00750452">
        <w:rPr>
          <w:rFonts w:ascii="仿宋_GB2312" w:eastAsia="仿宋_GB2312" w:hAnsi="Times New Roman" w:cs="Times New Roman" w:hint="eastAsia"/>
          <w:sz w:val="32"/>
          <w:szCs w:val="32"/>
        </w:rPr>
        <w:t>强化企业培育，</w:t>
      </w:r>
      <w:r>
        <w:rPr>
          <w:rFonts w:ascii="仿宋_GB2312" w:eastAsia="仿宋_GB2312" w:hAnsi="Times New Roman" w:cs="Times New Roman" w:hint="eastAsia"/>
          <w:sz w:val="32"/>
          <w:szCs w:val="32"/>
        </w:rPr>
        <w:t>做强一批领军企业、扶持一批高成长型企业、孵化一批初创型小微企业</w:t>
      </w:r>
      <w:r w:rsidRPr="00750452">
        <w:rPr>
          <w:rFonts w:ascii="仿宋_GB2312" w:eastAsia="仿宋_GB2312" w:hAnsi="Times New Roman" w:cs="Times New Roman" w:hint="eastAsia"/>
          <w:sz w:val="32"/>
          <w:szCs w:val="32"/>
        </w:rPr>
        <w:t>。三是实现服务业发展提速。有序推进城市有机更新，打造生产性、生活性服务业集聚区。推进时尚商圈，加快时尚研究院、国际名品直销街区等重点项目。加快圆通、申通、邮政等物流项目建设进程，重视空港</w:t>
      </w:r>
      <w:proofErr w:type="gramStart"/>
      <w:r w:rsidRPr="00750452">
        <w:rPr>
          <w:rFonts w:ascii="仿宋_GB2312" w:eastAsia="仿宋_GB2312" w:hAnsi="Times New Roman" w:cs="Times New Roman" w:hint="eastAsia"/>
          <w:sz w:val="32"/>
          <w:szCs w:val="32"/>
        </w:rPr>
        <w:t>物流园</w:t>
      </w:r>
      <w:proofErr w:type="gramEnd"/>
      <w:r w:rsidRPr="00750452">
        <w:rPr>
          <w:rFonts w:ascii="仿宋_GB2312" w:eastAsia="仿宋_GB2312" w:hAnsi="Times New Roman" w:cs="Times New Roman" w:hint="eastAsia"/>
          <w:sz w:val="32"/>
          <w:szCs w:val="32"/>
        </w:rPr>
        <w:t>的信息化建设。实施旧市场整治提升搬迁。四是做</w:t>
      </w:r>
      <w:proofErr w:type="gramStart"/>
      <w:r w:rsidRPr="00750452">
        <w:rPr>
          <w:rFonts w:ascii="仿宋_GB2312" w:eastAsia="仿宋_GB2312" w:hAnsi="Times New Roman" w:cs="Times New Roman" w:hint="eastAsia"/>
          <w:sz w:val="32"/>
          <w:szCs w:val="32"/>
        </w:rPr>
        <w:t>精现代</w:t>
      </w:r>
      <w:proofErr w:type="gramEnd"/>
      <w:r w:rsidRPr="00750452">
        <w:rPr>
          <w:rFonts w:ascii="仿宋_GB2312" w:eastAsia="仿宋_GB2312" w:hAnsi="Times New Roman" w:cs="Times New Roman" w:hint="eastAsia"/>
          <w:sz w:val="32"/>
          <w:szCs w:val="32"/>
        </w:rPr>
        <w:t>都市农业。推进</w:t>
      </w:r>
      <w:proofErr w:type="gramStart"/>
      <w:r w:rsidRPr="00750452">
        <w:rPr>
          <w:rFonts w:ascii="仿宋_GB2312" w:eastAsia="仿宋_GB2312" w:hAnsi="Times New Roman" w:cs="Times New Roman" w:hint="eastAsia"/>
          <w:sz w:val="32"/>
          <w:szCs w:val="32"/>
        </w:rPr>
        <w:t>农业电</w:t>
      </w:r>
      <w:proofErr w:type="gramEnd"/>
      <w:r w:rsidRPr="00750452">
        <w:rPr>
          <w:rFonts w:ascii="仿宋_GB2312" w:eastAsia="仿宋_GB2312" w:hAnsi="Times New Roman" w:cs="Times New Roman" w:hint="eastAsia"/>
          <w:sz w:val="32"/>
          <w:szCs w:val="32"/>
        </w:rPr>
        <w:t>商和农业物联网，提升农业品牌影响力，努力打造龙湾时尚农业休闲圈。</w:t>
      </w:r>
    </w:p>
    <w:p w:rsidR="004F0C01" w:rsidRPr="00750452" w:rsidRDefault="004F0C01" w:rsidP="005273F0">
      <w:pPr>
        <w:spacing w:line="560" w:lineRule="exact"/>
        <w:ind w:firstLineChars="200" w:firstLine="640"/>
        <w:rPr>
          <w:rFonts w:ascii="仿宋_GB2312" w:eastAsia="仿宋_GB2312" w:hAnsi="Times New Roman" w:cs="Times New Roman"/>
          <w:sz w:val="32"/>
          <w:szCs w:val="32"/>
        </w:rPr>
      </w:pPr>
      <w:r w:rsidRPr="00750452">
        <w:rPr>
          <w:rFonts w:ascii="仿宋_GB2312" w:eastAsia="仿宋_GB2312" w:hAnsi="Times New Roman" w:cs="Times New Roman" w:hint="eastAsia"/>
          <w:sz w:val="32"/>
          <w:szCs w:val="32"/>
        </w:rPr>
        <w:t>按照生产总值增长目标，三大需求目标分别为：</w:t>
      </w:r>
    </w:p>
    <w:p w:rsidR="004F0C01" w:rsidRPr="00750452" w:rsidRDefault="004F0C01" w:rsidP="005273F0">
      <w:pPr>
        <w:spacing w:line="560" w:lineRule="exact"/>
        <w:ind w:firstLineChars="200" w:firstLine="640"/>
        <w:rPr>
          <w:rFonts w:ascii="仿宋_GB2312" w:eastAsia="仿宋_GB2312" w:hAnsi="Times New Roman" w:cs="Times New Roman"/>
          <w:sz w:val="32"/>
          <w:szCs w:val="32"/>
        </w:rPr>
      </w:pPr>
      <w:r w:rsidRPr="00750452">
        <w:rPr>
          <w:rFonts w:ascii="仿宋_GB2312" w:eastAsia="仿宋_GB2312" w:hAnsi="Times New Roman" w:cs="Times New Roman"/>
          <w:sz w:val="32"/>
          <w:szCs w:val="32"/>
        </w:rPr>
        <w:t>——</w:t>
      </w:r>
      <w:r w:rsidRPr="00750452">
        <w:rPr>
          <w:rFonts w:ascii="仿宋_GB2312" w:eastAsia="仿宋_GB2312" w:hAnsi="Times New Roman" w:cs="Times New Roman" w:hint="eastAsia"/>
          <w:sz w:val="32"/>
          <w:szCs w:val="32"/>
        </w:rPr>
        <w:t>固定资产投资：增长</w:t>
      </w:r>
      <w:r w:rsidRPr="00750452">
        <w:rPr>
          <w:rFonts w:ascii="仿宋_GB2312" w:eastAsia="仿宋_GB2312" w:hAnsi="Times New Roman" w:cs="Times New Roman"/>
          <w:sz w:val="32"/>
          <w:szCs w:val="32"/>
        </w:rPr>
        <w:t>13.0%</w:t>
      </w:r>
      <w:r w:rsidRPr="00750452">
        <w:rPr>
          <w:rFonts w:ascii="仿宋_GB2312" w:eastAsia="仿宋_GB2312" w:hAnsi="Times New Roman" w:cs="Times New Roman" w:hint="eastAsia"/>
          <w:sz w:val="32"/>
          <w:szCs w:val="32"/>
        </w:rPr>
        <w:t>。</w:t>
      </w:r>
    </w:p>
    <w:p w:rsidR="004F0C01" w:rsidRPr="00750452" w:rsidRDefault="004F0C01" w:rsidP="005273F0">
      <w:pPr>
        <w:spacing w:line="560" w:lineRule="exact"/>
        <w:ind w:firstLineChars="200" w:firstLine="640"/>
        <w:rPr>
          <w:rFonts w:ascii="仿宋_GB2312" w:eastAsia="仿宋_GB2312" w:hAnsi="Times New Roman" w:cs="Times New Roman"/>
          <w:sz w:val="32"/>
          <w:szCs w:val="32"/>
        </w:rPr>
      </w:pPr>
      <w:r w:rsidRPr="00750452">
        <w:rPr>
          <w:rFonts w:ascii="仿宋_GB2312" w:eastAsia="仿宋_GB2312" w:hAnsi="Times New Roman" w:cs="Times New Roman" w:hint="eastAsia"/>
          <w:sz w:val="32"/>
          <w:szCs w:val="32"/>
        </w:rPr>
        <w:t>新常态背景下投资拉动作用有所弱化，但考虑到经济动力转换需要平稳过渡，投资仍需要保持适度的增速。同时，随着“大拆大整”工作的推进，及浙南科技城建</w:t>
      </w:r>
      <w:proofErr w:type="gramStart"/>
      <w:r w:rsidRPr="00750452">
        <w:rPr>
          <w:rFonts w:ascii="仿宋_GB2312" w:eastAsia="仿宋_GB2312" w:hAnsi="Times New Roman" w:cs="Times New Roman" w:hint="eastAsia"/>
          <w:sz w:val="32"/>
          <w:szCs w:val="32"/>
        </w:rPr>
        <w:t>设步伐</w:t>
      </w:r>
      <w:proofErr w:type="gramEnd"/>
      <w:r w:rsidRPr="00750452">
        <w:rPr>
          <w:rFonts w:ascii="仿宋_GB2312" w:eastAsia="仿宋_GB2312" w:hAnsi="Times New Roman" w:cs="Times New Roman" w:hint="eastAsia"/>
          <w:sz w:val="32"/>
          <w:szCs w:val="32"/>
        </w:rPr>
        <w:t>的加快，投资空间将得到释放，投资增速有望继续保持。</w:t>
      </w:r>
    </w:p>
    <w:p w:rsidR="004F0C01" w:rsidRPr="00750452" w:rsidRDefault="004F0C01" w:rsidP="005273F0">
      <w:pPr>
        <w:spacing w:line="560" w:lineRule="exact"/>
        <w:ind w:firstLineChars="200" w:firstLine="640"/>
        <w:rPr>
          <w:rFonts w:ascii="仿宋_GB2312" w:eastAsia="仿宋_GB2312" w:hAnsi="Times New Roman" w:cs="Times New Roman"/>
          <w:sz w:val="32"/>
          <w:szCs w:val="32"/>
        </w:rPr>
      </w:pPr>
      <w:r w:rsidRPr="00750452">
        <w:rPr>
          <w:rFonts w:ascii="仿宋_GB2312" w:eastAsia="仿宋_GB2312" w:hAnsi="Times New Roman" w:cs="Times New Roman" w:hint="eastAsia"/>
          <w:sz w:val="32"/>
          <w:szCs w:val="32"/>
        </w:rPr>
        <w:t>为实现上述目标：一是紧抓项目建设和谋划。编制实施</w:t>
      </w:r>
      <w:r w:rsidRPr="00750452">
        <w:rPr>
          <w:rFonts w:ascii="仿宋_GB2312" w:eastAsia="仿宋_GB2312" w:hAnsi="Times New Roman" w:cs="Times New Roman"/>
          <w:sz w:val="32"/>
          <w:szCs w:val="32"/>
        </w:rPr>
        <w:t>2017</w:t>
      </w:r>
      <w:r w:rsidRPr="00750452">
        <w:rPr>
          <w:rFonts w:ascii="仿宋_GB2312" w:eastAsia="仿宋_GB2312" w:hAnsi="Times New Roman" w:cs="Times New Roman" w:hint="eastAsia"/>
          <w:sz w:val="32"/>
          <w:szCs w:val="32"/>
        </w:rPr>
        <w:t>年度</w:t>
      </w:r>
      <w:r w:rsidR="007B25BB">
        <w:rPr>
          <w:rFonts w:ascii="仿宋_GB2312" w:eastAsia="仿宋_GB2312" w:hAnsi="Times New Roman" w:cs="Times New Roman" w:hint="eastAsia"/>
          <w:sz w:val="32"/>
          <w:szCs w:val="32"/>
        </w:rPr>
        <w:t>政府投资</w:t>
      </w:r>
      <w:r w:rsidRPr="00750452">
        <w:rPr>
          <w:rFonts w:ascii="仿宋_GB2312" w:eastAsia="仿宋_GB2312" w:hAnsi="Times New Roman" w:cs="Times New Roman" w:hint="eastAsia"/>
          <w:sz w:val="32"/>
          <w:szCs w:val="32"/>
        </w:rPr>
        <w:t>计划、重点工程计划、重大前期计划，发挥重大项目引领作用。抓好项目谋划，紧跟国家产业政策和投资导向，储备一批优质项目，充实完善项目库。二是优化投资结构。加大对重大基础设施、重大产业、高新技术产业、生态环保的投入力度，促进产业转型升级。优化投资主体结构，畅通民间投资进入重点行业领域的途径和渠道，创新投资方式，为民间投资进入提供多种选择。三是强化要素支撑。积极推进</w:t>
      </w:r>
      <w:proofErr w:type="gramStart"/>
      <w:r w:rsidRPr="00750452">
        <w:rPr>
          <w:rFonts w:ascii="仿宋_GB2312" w:eastAsia="仿宋_GB2312" w:hAnsi="Times New Roman" w:cs="Times New Roman" w:hint="eastAsia"/>
          <w:sz w:val="32"/>
          <w:szCs w:val="32"/>
        </w:rPr>
        <w:t>城投债发行</w:t>
      </w:r>
      <w:proofErr w:type="gramEnd"/>
      <w:r w:rsidRPr="00750452">
        <w:rPr>
          <w:rFonts w:ascii="仿宋_GB2312" w:eastAsia="仿宋_GB2312" w:hAnsi="Times New Roman" w:cs="Times New Roman" w:hint="eastAsia"/>
          <w:sz w:val="32"/>
          <w:szCs w:val="32"/>
        </w:rPr>
        <w:t>，加强</w:t>
      </w:r>
      <w:r w:rsidRPr="00750452">
        <w:rPr>
          <w:rFonts w:ascii="仿宋_GB2312" w:eastAsia="仿宋_GB2312" w:hAnsi="Times New Roman" w:cs="Times New Roman"/>
          <w:sz w:val="32"/>
          <w:szCs w:val="32"/>
        </w:rPr>
        <w:t>PPP</w:t>
      </w:r>
      <w:r w:rsidRPr="00750452">
        <w:rPr>
          <w:rFonts w:ascii="仿宋_GB2312" w:eastAsia="仿宋_GB2312" w:hAnsi="Times New Roman" w:cs="Times New Roman" w:hint="eastAsia"/>
          <w:sz w:val="32"/>
          <w:szCs w:val="32"/>
        </w:rPr>
        <w:t>项目谋划，拓展</w:t>
      </w:r>
      <w:proofErr w:type="gramStart"/>
      <w:r w:rsidRPr="00750452">
        <w:rPr>
          <w:rFonts w:ascii="仿宋_GB2312" w:eastAsia="仿宋_GB2312" w:hAnsi="Times New Roman" w:cs="Times New Roman" w:hint="eastAsia"/>
          <w:sz w:val="32"/>
          <w:szCs w:val="32"/>
        </w:rPr>
        <w:t>温商融资、银项</w:t>
      </w:r>
      <w:proofErr w:type="gramEnd"/>
      <w:r w:rsidRPr="00750452">
        <w:rPr>
          <w:rFonts w:ascii="仿宋_GB2312" w:eastAsia="仿宋_GB2312" w:hAnsi="Times New Roman" w:cs="Times New Roman" w:hint="eastAsia"/>
          <w:sz w:val="32"/>
          <w:szCs w:val="32"/>
        </w:rPr>
        <w:t>融资、争取上级资金及政策性银行支持等渠道。积极争取省重点项目用地“戴帽”指标，加快海滨围垦、永兴街道等一批土地整理提标项目的进度。</w:t>
      </w:r>
    </w:p>
    <w:p w:rsidR="004F0C01" w:rsidRPr="00750452" w:rsidRDefault="004F0C01" w:rsidP="005273F0">
      <w:pPr>
        <w:spacing w:line="560" w:lineRule="exact"/>
        <w:ind w:firstLineChars="200" w:firstLine="640"/>
        <w:rPr>
          <w:rFonts w:ascii="仿宋_GB2312" w:eastAsia="仿宋_GB2312" w:hAnsi="Times New Roman" w:cs="Times New Roman"/>
          <w:sz w:val="32"/>
          <w:szCs w:val="32"/>
        </w:rPr>
      </w:pPr>
      <w:r w:rsidRPr="00750452">
        <w:rPr>
          <w:rFonts w:ascii="仿宋_GB2312" w:eastAsia="仿宋_GB2312" w:hAnsi="Times New Roman" w:cs="Times New Roman"/>
          <w:sz w:val="32"/>
          <w:szCs w:val="32"/>
        </w:rPr>
        <w:t>——</w:t>
      </w:r>
      <w:r w:rsidRPr="00750452">
        <w:rPr>
          <w:rFonts w:ascii="仿宋_GB2312" w:eastAsia="仿宋_GB2312" w:hAnsi="Times New Roman" w:cs="Times New Roman" w:hint="eastAsia"/>
          <w:sz w:val="32"/>
          <w:szCs w:val="32"/>
        </w:rPr>
        <w:t>社会消费品零售总额：增长</w:t>
      </w:r>
      <w:r w:rsidRPr="00750452">
        <w:rPr>
          <w:rFonts w:ascii="仿宋_GB2312" w:eastAsia="仿宋_GB2312" w:hAnsi="Times New Roman" w:cs="Times New Roman"/>
          <w:sz w:val="32"/>
          <w:szCs w:val="32"/>
        </w:rPr>
        <w:t>10.0%</w:t>
      </w:r>
      <w:r w:rsidRPr="00750452">
        <w:rPr>
          <w:rFonts w:ascii="仿宋_GB2312" w:eastAsia="仿宋_GB2312" w:hAnsi="Times New Roman" w:cs="Times New Roman" w:hint="eastAsia"/>
          <w:sz w:val="32"/>
          <w:szCs w:val="32"/>
        </w:rPr>
        <w:t>。</w:t>
      </w:r>
    </w:p>
    <w:p w:rsidR="004F0C01" w:rsidRPr="00750452" w:rsidRDefault="004F0C01" w:rsidP="005273F0">
      <w:pPr>
        <w:spacing w:line="560" w:lineRule="exact"/>
        <w:ind w:firstLineChars="200" w:firstLine="640"/>
        <w:rPr>
          <w:rFonts w:ascii="仿宋_GB2312" w:eastAsia="仿宋_GB2312" w:hAnsi="Times New Roman" w:cs="Times New Roman"/>
          <w:sz w:val="32"/>
          <w:szCs w:val="32"/>
        </w:rPr>
      </w:pPr>
      <w:r w:rsidRPr="00750452">
        <w:rPr>
          <w:rFonts w:ascii="仿宋_GB2312" w:eastAsia="仿宋_GB2312" w:hAnsi="Times New Roman" w:cs="Times New Roman" w:hint="eastAsia"/>
          <w:sz w:val="32"/>
          <w:szCs w:val="32"/>
        </w:rPr>
        <w:t>随着我区打造东部城市中心、东部现代服务业中心进程的加快，时尚商圈、特色小镇等平台的开发建设，以及城市有机更新等工作的推进，消费新增长点不断显现。城乡居民收入稳步增长，居民消费需求升级加快，时尚消费、文化消费、健康养老和月光经济等需求日益提高，消费市场的潜力仍然很大。</w:t>
      </w:r>
    </w:p>
    <w:p w:rsidR="004F0C01" w:rsidRPr="00750452" w:rsidRDefault="004F0C01" w:rsidP="005273F0">
      <w:pPr>
        <w:spacing w:line="560" w:lineRule="exact"/>
        <w:ind w:firstLineChars="200" w:firstLine="640"/>
        <w:rPr>
          <w:rFonts w:ascii="仿宋_GB2312" w:eastAsia="仿宋_GB2312" w:hAnsi="Times New Roman" w:cs="Times New Roman"/>
          <w:sz w:val="32"/>
          <w:szCs w:val="32"/>
        </w:rPr>
      </w:pPr>
      <w:r w:rsidRPr="00750452">
        <w:rPr>
          <w:rFonts w:ascii="仿宋_GB2312" w:eastAsia="仿宋_GB2312" w:hAnsi="Times New Roman" w:cs="Times New Roman" w:hint="eastAsia"/>
          <w:sz w:val="32"/>
          <w:szCs w:val="32"/>
        </w:rPr>
        <w:t>为实现上述目标：一是大力培育消费热点。推进商业特色街发展，发展一批已形成一定品牌和影响力、体现龙湾传统文化内涵的特色商业街区。围绕月光经济项目，发展夜市消费市场，建成一批特色鲜明的品质夜色街区，打造都市时尚夜生活圈。二是提升网络经济发展。加快推进中心区电</w:t>
      </w:r>
      <w:proofErr w:type="gramStart"/>
      <w:r w:rsidRPr="00750452">
        <w:rPr>
          <w:rFonts w:ascii="仿宋_GB2312" w:eastAsia="仿宋_GB2312" w:hAnsi="Times New Roman" w:cs="Times New Roman" w:hint="eastAsia"/>
          <w:sz w:val="32"/>
          <w:szCs w:val="32"/>
        </w:rPr>
        <w:t>商创业</w:t>
      </w:r>
      <w:proofErr w:type="gramEnd"/>
      <w:r w:rsidRPr="00750452">
        <w:rPr>
          <w:rFonts w:ascii="仿宋_GB2312" w:eastAsia="仿宋_GB2312" w:hAnsi="Times New Roman" w:cs="Times New Roman" w:hint="eastAsia"/>
          <w:sz w:val="32"/>
          <w:szCs w:val="32"/>
        </w:rPr>
        <w:t>园建成投用，积极引导电商园区</w:t>
      </w:r>
      <w:r w:rsidRPr="00750452">
        <w:rPr>
          <w:rFonts w:ascii="仿宋_GB2312" w:eastAsia="仿宋_GB2312" w:hAnsi="Times New Roman" w:cs="Times New Roman"/>
          <w:sz w:val="32"/>
          <w:szCs w:val="32"/>
        </w:rPr>
        <w:t>(</w:t>
      </w:r>
      <w:r w:rsidRPr="00750452">
        <w:rPr>
          <w:rFonts w:ascii="仿宋_GB2312" w:eastAsia="仿宋_GB2312" w:hAnsi="Times New Roman" w:cs="Times New Roman" w:hint="eastAsia"/>
          <w:sz w:val="32"/>
          <w:szCs w:val="32"/>
        </w:rPr>
        <w:t>楼宇</w:t>
      </w:r>
      <w:r w:rsidRPr="00750452">
        <w:rPr>
          <w:rFonts w:ascii="仿宋_GB2312" w:eastAsia="仿宋_GB2312" w:hAnsi="Times New Roman" w:cs="Times New Roman"/>
          <w:sz w:val="32"/>
          <w:szCs w:val="32"/>
        </w:rPr>
        <w:t>)</w:t>
      </w:r>
      <w:r w:rsidRPr="00750452">
        <w:rPr>
          <w:rFonts w:ascii="仿宋_GB2312" w:eastAsia="仿宋_GB2312" w:hAnsi="Times New Roman" w:cs="Times New Roman" w:hint="eastAsia"/>
          <w:sz w:val="32"/>
          <w:szCs w:val="32"/>
        </w:rPr>
        <w:t>招商入驻。壮大</w:t>
      </w:r>
      <w:proofErr w:type="gramStart"/>
      <w:r w:rsidRPr="00750452">
        <w:rPr>
          <w:rFonts w:ascii="仿宋_GB2312" w:eastAsia="仿宋_GB2312" w:hAnsi="Times New Roman" w:cs="Times New Roman" w:hint="eastAsia"/>
          <w:sz w:val="32"/>
          <w:szCs w:val="32"/>
        </w:rPr>
        <w:t>淘宝特色</w:t>
      </w:r>
      <w:proofErr w:type="gramEnd"/>
      <w:r w:rsidRPr="00750452">
        <w:rPr>
          <w:rFonts w:ascii="仿宋_GB2312" w:eastAsia="仿宋_GB2312" w:hAnsi="Times New Roman" w:cs="Times New Roman" w:hint="eastAsia"/>
          <w:sz w:val="32"/>
          <w:szCs w:val="32"/>
        </w:rPr>
        <w:t>中国</w:t>
      </w:r>
      <w:r w:rsidRPr="00750452">
        <w:rPr>
          <w:rFonts w:ascii="仿宋_GB2312" w:eastAsia="仿宋_GB2312"/>
          <w:sz w:val="32"/>
          <w:szCs w:val="32"/>
        </w:rPr>
        <w:t>•</w:t>
      </w:r>
      <w:r w:rsidRPr="00750452">
        <w:rPr>
          <w:rFonts w:ascii="仿宋_GB2312" w:eastAsia="仿宋_GB2312" w:hAnsi="仿宋_GB2312" w:cs="仿宋_GB2312" w:hint="eastAsia"/>
          <w:sz w:val="32"/>
          <w:szCs w:val="32"/>
        </w:rPr>
        <w:t>温州馆、温州不锈钢电子交易中心、</w:t>
      </w:r>
      <w:proofErr w:type="gramStart"/>
      <w:r w:rsidRPr="00750452">
        <w:rPr>
          <w:rFonts w:ascii="仿宋_GB2312" w:eastAsia="仿宋_GB2312" w:hAnsi="仿宋_GB2312" w:cs="仿宋_GB2312" w:hint="eastAsia"/>
          <w:sz w:val="32"/>
          <w:szCs w:val="32"/>
        </w:rPr>
        <w:t>龙湾力乾二手车</w:t>
      </w:r>
      <w:proofErr w:type="gramEnd"/>
      <w:r w:rsidRPr="00750452">
        <w:rPr>
          <w:rFonts w:ascii="仿宋_GB2312" w:eastAsia="仿宋_GB2312" w:hAnsi="仿宋_GB2312" w:cs="仿宋_GB2312" w:hint="eastAsia"/>
          <w:sz w:val="32"/>
          <w:szCs w:val="32"/>
        </w:rPr>
        <w:t>等重点电商平台，鼓励有实力的行业、企业自主建设电商应用平台，力促我区网络零售规模赶超发展</w:t>
      </w:r>
      <w:r w:rsidRPr="00750452">
        <w:rPr>
          <w:rFonts w:ascii="仿宋_GB2312" w:eastAsia="仿宋_GB2312" w:hAnsi="Times New Roman" w:cs="Times New Roman" w:hint="eastAsia"/>
          <w:sz w:val="32"/>
          <w:szCs w:val="32"/>
        </w:rPr>
        <w:t>。三是发掘新兴消费群体。针对创新创业人群的高消费特点，引导和发展一批符合其消费理念和消费偏好的生活性服务业，挖掘社会消费潜力。</w:t>
      </w:r>
    </w:p>
    <w:p w:rsidR="004F0C01" w:rsidRPr="00750452" w:rsidRDefault="004F0C01" w:rsidP="005273F0">
      <w:pPr>
        <w:spacing w:line="560" w:lineRule="exact"/>
        <w:ind w:firstLineChars="200" w:firstLine="640"/>
        <w:rPr>
          <w:rFonts w:ascii="仿宋_GB2312" w:eastAsia="仿宋_GB2312" w:hAnsi="Times New Roman" w:cs="Times New Roman"/>
          <w:sz w:val="32"/>
          <w:szCs w:val="32"/>
        </w:rPr>
      </w:pPr>
      <w:r w:rsidRPr="00750452">
        <w:rPr>
          <w:rFonts w:ascii="仿宋_GB2312" w:eastAsia="仿宋_GB2312" w:hAnsi="Times New Roman" w:cs="Times New Roman"/>
          <w:sz w:val="32"/>
          <w:szCs w:val="32"/>
        </w:rPr>
        <w:t>——</w:t>
      </w:r>
      <w:r w:rsidRPr="00750452">
        <w:rPr>
          <w:rFonts w:ascii="仿宋_GB2312" w:eastAsia="仿宋_GB2312" w:hAnsi="Times New Roman" w:cs="Times New Roman" w:hint="eastAsia"/>
          <w:sz w:val="32"/>
          <w:szCs w:val="32"/>
        </w:rPr>
        <w:t>外贸出口：增长</w:t>
      </w:r>
      <w:r w:rsidRPr="00750452">
        <w:rPr>
          <w:rFonts w:ascii="仿宋_GB2312" w:eastAsia="仿宋_GB2312" w:hAnsi="Times New Roman" w:cs="Times New Roman"/>
          <w:sz w:val="32"/>
          <w:szCs w:val="32"/>
        </w:rPr>
        <w:t>5.0%</w:t>
      </w:r>
      <w:r w:rsidRPr="00750452">
        <w:rPr>
          <w:rFonts w:ascii="仿宋_GB2312" w:eastAsia="仿宋_GB2312" w:hAnsi="Times New Roman" w:cs="Times New Roman" w:hint="eastAsia"/>
          <w:sz w:val="32"/>
          <w:szCs w:val="32"/>
        </w:rPr>
        <w:t>。</w:t>
      </w:r>
    </w:p>
    <w:p w:rsidR="004F0C01" w:rsidRPr="00750452" w:rsidRDefault="004F0C01" w:rsidP="005273F0">
      <w:pPr>
        <w:spacing w:line="560" w:lineRule="exact"/>
        <w:ind w:firstLineChars="200" w:firstLine="640"/>
        <w:rPr>
          <w:rFonts w:ascii="仿宋_GB2312" w:eastAsia="仿宋_GB2312" w:hAnsi="Times New Roman" w:cs="Times New Roman"/>
          <w:sz w:val="32"/>
          <w:szCs w:val="32"/>
        </w:rPr>
      </w:pPr>
      <w:r w:rsidRPr="00750452">
        <w:rPr>
          <w:rFonts w:ascii="仿宋_GB2312" w:eastAsia="仿宋_GB2312" w:hAnsi="Times New Roman" w:cs="Times New Roman" w:hint="eastAsia"/>
          <w:sz w:val="32"/>
          <w:szCs w:val="32"/>
        </w:rPr>
        <w:t>通过落实和完善相关外贸政策，大力开展贸易回归，我区外贸出口增长仍具有一定的基础，预期可以维持一定增长的态势。</w:t>
      </w:r>
    </w:p>
    <w:p w:rsidR="004F0C01" w:rsidRPr="00750452" w:rsidRDefault="004F0C01" w:rsidP="005273F0">
      <w:pPr>
        <w:spacing w:line="560" w:lineRule="exact"/>
        <w:ind w:firstLineChars="200" w:firstLine="640"/>
        <w:rPr>
          <w:rFonts w:ascii="仿宋_GB2312" w:eastAsia="仿宋_GB2312" w:hAnsi="Times New Roman" w:cs="Times New Roman"/>
          <w:sz w:val="32"/>
          <w:szCs w:val="32"/>
        </w:rPr>
      </w:pPr>
      <w:r w:rsidRPr="00750452">
        <w:rPr>
          <w:rFonts w:ascii="仿宋_GB2312" w:eastAsia="仿宋_GB2312" w:hAnsi="Times New Roman" w:cs="Times New Roman" w:hint="eastAsia"/>
          <w:sz w:val="32"/>
          <w:szCs w:val="32"/>
        </w:rPr>
        <w:t>为实现上述目标，一是着力开拓新兴市场。积极对接上级战略，以开拓新兴外贸市场为重点导向，优化布局，加大“一带一路”沿线市场开拓力度。二是大力推进贸易回归。以“温商回归”为载体，积极开展</w:t>
      </w:r>
      <w:proofErr w:type="gramStart"/>
      <w:r w:rsidRPr="00750452">
        <w:rPr>
          <w:rFonts w:ascii="仿宋_GB2312" w:eastAsia="仿宋_GB2312" w:hAnsi="Times New Roman" w:cs="Times New Roman" w:hint="eastAsia"/>
          <w:sz w:val="32"/>
          <w:szCs w:val="32"/>
        </w:rPr>
        <w:t>在外龙商贸易回归</w:t>
      </w:r>
      <w:proofErr w:type="gramEnd"/>
      <w:r w:rsidRPr="00750452">
        <w:rPr>
          <w:rFonts w:ascii="仿宋_GB2312" w:eastAsia="仿宋_GB2312" w:hAnsi="Times New Roman" w:cs="Times New Roman" w:hint="eastAsia"/>
          <w:sz w:val="32"/>
          <w:szCs w:val="32"/>
        </w:rPr>
        <w:t>活动，引导企业订单回归、贸易回归、总部回归。加强青山控股集团、康德莱医疗器械等重点企业的跟踪服务，着力挖掘外贸回归潜力。三是推动跨境电商发展。依托我区公共保税仓库优势，发挥跨境电商龙头企业示范效应，积极促进跨境电</w:t>
      </w:r>
      <w:proofErr w:type="gramStart"/>
      <w:r w:rsidRPr="00750452">
        <w:rPr>
          <w:rFonts w:ascii="仿宋_GB2312" w:eastAsia="仿宋_GB2312" w:hAnsi="Times New Roman" w:cs="Times New Roman" w:hint="eastAsia"/>
          <w:sz w:val="32"/>
          <w:szCs w:val="32"/>
        </w:rPr>
        <w:t>商产业</w:t>
      </w:r>
      <w:proofErr w:type="gramEnd"/>
      <w:r w:rsidRPr="00750452">
        <w:rPr>
          <w:rFonts w:ascii="仿宋_GB2312" w:eastAsia="仿宋_GB2312" w:hAnsi="Times New Roman" w:cs="Times New Roman" w:hint="eastAsia"/>
          <w:sz w:val="32"/>
          <w:szCs w:val="32"/>
        </w:rPr>
        <w:t>园（楼宇）发展。培育跨境电</w:t>
      </w:r>
      <w:proofErr w:type="gramStart"/>
      <w:r w:rsidRPr="00750452">
        <w:rPr>
          <w:rFonts w:ascii="仿宋_GB2312" w:eastAsia="仿宋_GB2312" w:hAnsi="Times New Roman" w:cs="Times New Roman" w:hint="eastAsia"/>
          <w:sz w:val="32"/>
          <w:szCs w:val="32"/>
        </w:rPr>
        <w:t>商综合</w:t>
      </w:r>
      <w:proofErr w:type="gramEnd"/>
      <w:r w:rsidRPr="00750452">
        <w:rPr>
          <w:rFonts w:ascii="仿宋_GB2312" w:eastAsia="仿宋_GB2312" w:hAnsi="Times New Roman" w:cs="Times New Roman" w:hint="eastAsia"/>
          <w:sz w:val="32"/>
          <w:szCs w:val="32"/>
        </w:rPr>
        <w:t>服务企业，开展全流程试点服务，推进公共海外仓建设，</w:t>
      </w:r>
      <w:proofErr w:type="gramStart"/>
      <w:r w:rsidRPr="00750452">
        <w:rPr>
          <w:rFonts w:ascii="仿宋_GB2312" w:eastAsia="仿宋_GB2312" w:hAnsi="Times New Roman" w:cs="Times New Roman" w:hint="eastAsia"/>
          <w:sz w:val="32"/>
          <w:szCs w:val="32"/>
        </w:rPr>
        <w:t>实现线</w:t>
      </w:r>
      <w:proofErr w:type="gramEnd"/>
      <w:r w:rsidRPr="00750452">
        <w:rPr>
          <w:rFonts w:ascii="仿宋_GB2312" w:eastAsia="仿宋_GB2312" w:hAnsi="Times New Roman" w:cs="Times New Roman" w:hint="eastAsia"/>
          <w:sz w:val="32"/>
          <w:szCs w:val="32"/>
        </w:rPr>
        <w:t>上接单、一般贸易出口、海外仓配送。</w:t>
      </w:r>
    </w:p>
    <w:p w:rsidR="004F0C01" w:rsidRPr="00750452" w:rsidRDefault="004F0C01" w:rsidP="005273F0">
      <w:pPr>
        <w:spacing w:line="560" w:lineRule="exact"/>
        <w:ind w:firstLineChars="200" w:firstLine="640"/>
        <w:rPr>
          <w:rFonts w:ascii="楷体_GB2312" w:eastAsia="楷体_GB2312" w:hAnsi="Times New Roman" w:cs="Times New Roman"/>
          <w:sz w:val="32"/>
          <w:szCs w:val="32"/>
        </w:rPr>
      </w:pPr>
      <w:r w:rsidRPr="00750452">
        <w:rPr>
          <w:rFonts w:ascii="楷体_GB2312" w:eastAsia="楷体_GB2312" w:hAnsi="Times New Roman" w:cs="Times New Roman" w:hint="eastAsia"/>
          <w:sz w:val="32"/>
          <w:szCs w:val="32"/>
        </w:rPr>
        <w:t>（二）坚持科学统筹，保障政府</w:t>
      </w:r>
      <w:proofErr w:type="gramStart"/>
      <w:r w:rsidRPr="00750452">
        <w:rPr>
          <w:rFonts w:ascii="楷体_GB2312" w:eastAsia="楷体_GB2312" w:hAnsi="Times New Roman" w:cs="Times New Roman" w:hint="eastAsia"/>
          <w:sz w:val="32"/>
          <w:szCs w:val="32"/>
        </w:rPr>
        <w:t>履</w:t>
      </w:r>
      <w:proofErr w:type="gramEnd"/>
      <w:r w:rsidRPr="00750452">
        <w:rPr>
          <w:rFonts w:ascii="楷体_GB2312" w:eastAsia="楷体_GB2312" w:hAnsi="Times New Roman" w:cs="Times New Roman" w:hint="eastAsia"/>
          <w:sz w:val="32"/>
          <w:szCs w:val="32"/>
        </w:rPr>
        <w:t>职能力</w:t>
      </w:r>
    </w:p>
    <w:p w:rsidR="004F0C01" w:rsidRPr="00750452" w:rsidRDefault="004F0C01" w:rsidP="005273F0">
      <w:pPr>
        <w:spacing w:line="560" w:lineRule="exact"/>
        <w:ind w:firstLineChars="200" w:firstLine="640"/>
        <w:rPr>
          <w:rFonts w:ascii="仿宋_GB2312" w:eastAsia="仿宋_GB2312" w:hAnsi="Times New Roman" w:cs="Times New Roman"/>
          <w:sz w:val="32"/>
          <w:szCs w:val="32"/>
        </w:rPr>
      </w:pPr>
      <w:r w:rsidRPr="00750452">
        <w:rPr>
          <w:rFonts w:ascii="仿宋_GB2312" w:eastAsia="仿宋_GB2312" w:hAnsi="Times New Roman" w:cs="Times New Roman"/>
          <w:sz w:val="32"/>
          <w:szCs w:val="32"/>
        </w:rPr>
        <w:t>——</w:t>
      </w:r>
      <w:r w:rsidRPr="00750452">
        <w:rPr>
          <w:rFonts w:ascii="仿宋_GB2312" w:eastAsia="仿宋_GB2312" w:hAnsi="Times New Roman" w:cs="Times New Roman" w:hint="eastAsia"/>
          <w:sz w:val="32"/>
          <w:szCs w:val="32"/>
        </w:rPr>
        <w:t>一般公共预算收入：增长</w:t>
      </w:r>
      <w:r w:rsidRPr="00750452">
        <w:rPr>
          <w:rFonts w:ascii="仿宋_GB2312" w:eastAsia="仿宋_GB2312" w:hAnsi="Times New Roman" w:cs="Times New Roman"/>
          <w:sz w:val="32"/>
          <w:szCs w:val="32"/>
        </w:rPr>
        <w:t>7.0%</w:t>
      </w:r>
      <w:r w:rsidRPr="00750452">
        <w:rPr>
          <w:rFonts w:ascii="仿宋_GB2312" w:eastAsia="仿宋_GB2312" w:hAnsi="Times New Roman" w:cs="Times New Roman" w:hint="eastAsia"/>
          <w:sz w:val="32"/>
          <w:szCs w:val="32"/>
        </w:rPr>
        <w:t>。</w:t>
      </w:r>
    </w:p>
    <w:p w:rsidR="004F0C01" w:rsidRPr="00750452" w:rsidRDefault="004F0C01" w:rsidP="005273F0">
      <w:pPr>
        <w:spacing w:line="560" w:lineRule="exact"/>
        <w:ind w:firstLineChars="200" w:firstLine="640"/>
        <w:rPr>
          <w:rFonts w:ascii="仿宋_GB2312" w:eastAsia="仿宋_GB2312" w:hAnsi="Times New Roman" w:cs="Times New Roman"/>
          <w:sz w:val="32"/>
          <w:szCs w:val="32"/>
        </w:rPr>
      </w:pPr>
      <w:r w:rsidRPr="00750452">
        <w:rPr>
          <w:rFonts w:ascii="仿宋_GB2312" w:eastAsia="仿宋_GB2312" w:hAnsi="Times New Roman" w:cs="Times New Roman" w:hint="eastAsia"/>
          <w:sz w:val="32"/>
          <w:szCs w:val="32"/>
        </w:rPr>
        <w:t>考虑到一批重点项目带来的财政收入，公共预算收入有稳定增长的基础。同时，由于民生保</w:t>
      </w:r>
      <w:r w:rsidR="0038320E">
        <w:rPr>
          <w:rFonts w:ascii="仿宋_GB2312" w:eastAsia="仿宋_GB2312" w:hAnsi="Times New Roman" w:cs="Times New Roman" w:hint="eastAsia"/>
          <w:sz w:val="32"/>
          <w:szCs w:val="32"/>
        </w:rPr>
        <w:t>障、社会事业发展、市政建设等方面的财政刚性支出需求逐步提高，</w:t>
      </w:r>
      <w:r w:rsidRPr="00750452">
        <w:rPr>
          <w:rFonts w:ascii="仿宋_GB2312" w:eastAsia="仿宋_GB2312" w:hAnsi="Times New Roman" w:cs="Times New Roman" w:hint="eastAsia"/>
          <w:sz w:val="32"/>
          <w:szCs w:val="32"/>
        </w:rPr>
        <w:t>需要维持稳定的财政收入增长。</w:t>
      </w:r>
    </w:p>
    <w:p w:rsidR="004F0C01" w:rsidRPr="00750452" w:rsidRDefault="004F0C01" w:rsidP="005273F0">
      <w:pPr>
        <w:spacing w:line="560" w:lineRule="exact"/>
        <w:ind w:firstLineChars="200" w:firstLine="640"/>
        <w:rPr>
          <w:rFonts w:ascii="仿宋_GB2312" w:eastAsia="仿宋_GB2312" w:hAnsi="Times New Roman" w:cs="Times New Roman"/>
          <w:sz w:val="32"/>
          <w:szCs w:val="32"/>
        </w:rPr>
      </w:pPr>
      <w:r w:rsidRPr="00750452">
        <w:rPr>
          <w:rFonts w:ascii="仿宋_GB2312" w:eastAsia="仿宋_GB2312" w:hAnsi="Times New Roman" w:cs="Times New Roman" w:hint="eastAsia"/>
          <w:sz w:val="32"/>
          <w:szCs w:val="32"/>
        </w:rPr>
        <w:t>为实现上述目标，一是加强税源分析，积极拓宽非税收入渠道，建立</w:t>
      </w:r>
      <w:proofErr w:type="gramStart"/>
      <w:r w:rsidRPr="00750452">
        <w:rPr>
          <w:rFonts w:ascii="仿宋_GB2312" w:eastAsia="仿宋_GB2312" w:hAnsi="Times New Roman" w:cs="Times New Roman" w:hint="eastAsia"/>
          <w:sz w:val="32"/>
          <w:szCs w:val="32"/>
        </w:rPr>
        <w:t>健全部门</w:t>
      </w:r>
      <w:proofErr w:type="gramEnd"/>
      <w:r w:rsidRPr="00750452">
        <w:rPr>
          <w:rFonts w:ascii="仿宋_GB2312" w:eastAsia="仿宋_GB2312" w:hAnsi="Times New Roman" w:cs="Times New Roman" w:hint="eastAsia"/>
          <w:sz w:val="32"/>
          <w:szCs w:val="32"/>
        </w:rPr>
        <w:t>配合、信息共享、联合管控的长效机制，确保各项收入应收尽收。二是创新财政扶持经济发展方式，发挥财政杠杆效应，引导金融资本和社会资本支持实体经济发展，将财政优惠政策向重点税源和成长型企业倾斜，实现财政增收与经济发展的良性循环。三是强化政府预算约束，深化政府购买服务项目采购管理，提高公共服务质量和效率。</w:t>
      </w:r>
    </w:p>
    <w:p w:rsidR="004F0C01" w:rsidRPr="00750452" w:rsidRDefault="004F0C01" w:rsidP="005273F0">
      <w:pPr>
        <w:spacing w:line="560" w:lineRule="exact"/>
        <w:ind w:firstLineChars="200" w:firstLine="640"/>
        <w:rPr>
          <w:rFonts w:ascii="楷体_GB2312" w:eastAsia="楷体_GB2312" w:hAnsi="Times New Roman" w:cs="Times New Roman"/>
          <w:sz w:val="32"/>
          <w:szCs w:val="32"/>
        </w:rPr>
      </w:pPr>
      <w:r w:rsidRPr="00750452">
        <w:rPr>
          <w:rFonts w:ascii="楷体_GB2312" w:eastAsia="楷体_GB2312" w:hAnsi="Times New Roman" w:cs="Times New Roman" w:hint="eastAsia"/>
          <w:sz w:val="32"/>
          <w:szCs w:val="32"/>
        </w:rPr>
        <w:t>（三）坚持创新驱动，加快培育新动能</w:t>
      </w:r>
    </w:p>
    <w:p w:rsidR="004F0C01" w:rsidRPr="00750452" w:rsidRDefault="004F0C01" w:rsidP="005273F0">
      <w:pPr>
        <w:spacing w:line="560" w:lineRule="exact"/>
        <w:ind w:firstLineChars="200" w:firstLine="640"/>
        <w:rPr>
          <w:rFonts w:ascii="仿宋_GB2312" w:eastAsia="仿宋_GB2312" w:hAnsi="Times New Roman" w:cs="Times New Roman"/>
          <w:sz w:val="32"/>
          <w:szCs w:val="32"/>
        </w:rPr>
      </w:pPr>
      <w:r w:rsidRPr="00750452">
        <w:rPr>
          <w:rFonts w:ascii="仿宋_GB2312" w:eastAsia="仿宋_GB2312" w:hAnsi="Times New Roman" w:cs="Times New Roman"/>
          <w:sz w:val="32"/>
          <w:szCs w:val="32"/>
        </w:rPr>
        <w:t>——</w:t>
      </w:r>
      <w:r w:rsidRPr="00750452">
        <w:rPr>
          <w:rFonts w:ascii="仿宋_GB2312" w:eastAsia="仿宋_GB2312" w:hAnsi="Times New Roman" w:cs="Times New Roman"/>
          <w:sz w:val="32"/>
          <w:szCs w:val="32"/>
        </w:rPr>
        <w:t>R&amp;D</w:t>
      </w:r>
      <w:r w:rsidRPr="00750452">
        <w:rPr>
          <w:rFonts w:ascii="仿宋_GB2312" w:eastAsia="仿宋_GB2312" w:hAnsi="Times New Roman" w:cs="Times New Roman" w:hint="eastAsia"/>
          <w:sz w:val="32"/>
          <w:szCs w:val="32"/>
        </w:rPr>
        <w:t>经费占比</w:t>
      </w:r>
      <w:r w:rsidRPr="00750452">
        <w:rPr>
          <w:rFonts w:ascii="仿宋_GB2312" w:eastAsia="仿宋_GB2312" w:hAnsi="Times New Roman" w:cs="Times New Roman"/>
          <w:sz w:val="32"/>
          <w:szCs w:val="32"/>
        </w:rPr>
        <w:t>2.2%</w:t>
      </w:r>
      <w:r w:rsidRPr="00750452">
        <w:rPr>
          <w:rFonts w:ascii="仿宋_GB2312" w:eastAsia="仿宋_GB2312" w:hAnsi="Times New Roman" w:cs="Times New Roman" w:hint="eastAsia"/>
          <w:sz w:val="32"/>
          <w:szCs w:val="32"/>
        </w:rPr>
        <w:t>。</w:t>
      </w:r>
    </w:p>
    <w:p w:rsidR="004F0C01" w:rsidRPr="00750452" w:rsidRDefault="004F0C01" w:rsidP="005273F0">
      <w:pPr>
        <w:spacing w:line="560" w:lineRule="exact"/>
        <w:ind w:firstLineChars="200" w:firstLine="640"/>
        <w:rPr>
          <w:rFonts w:ascii="仿宋_GB2312" w:eastAsia="仿宋_GB2312" w:hAnsi="Times New Roman" w:cs="Times New Roman"/>
          <w:sz w:val="32"/>
          <w:szCs w:val="32"/>
        </w:rPr>
      </w:pPr>
      <w:r w:rsidRPr="00750452">
        <w:rPr>
          <w:rFonts w:ascii="仿宋_GB2312" w:eastAsia="仿宋_GB2312" w:hAnsi="Times New Roman" w:cs="Times New Roman" w:hint="eastAsia"/>
          <w:sz w:val="32"/>
          <w:szCs w:val="32"/>
        </w:rPr>
        <w:t>考虑</w:t>
      </w:r>
      <w:r w:rsidR="0038320E">
        <w:rPr>
          <w:rFonts w:ascii="仿宋_GB2312" w:eastAsia="仿宋_GB2312" w:hAnsi="Times New Roman" w:cs="Times New Roman" w:hint="eastAsia"/>
          <w:sz w:val="32"/>
          <w:szCs w:val="32"/>
        </w:rPr>
        <w:t>到高新区（浙南科技城）进等升位的要求，需要继续强化该项指标。</w:t>
      </w:r>
      <w:r w:rsidRPr="00750452">
        <w:rPr>
          <w:rFonts w:ascii="仿宋_GB2312" w:eastAsia="仿宋_GB2312" w:hAnsi="Times New Roman" w:cs="Times New Roman" w:hint="eastAsia"/>
          <w:sz w:val="32"/>
          <w:szCs w:val="32"/>
        </w:rPr>
        <w:t>随着浙南科技城等一</w:t>
      </w:r>
      <w:r w:rsidR="0038320E">
        <w:rPr>
          <w:rFonts w:ascii="仿宋_GB2312" w:eastAsia="仿宋_GB2312" w:hAnsi="Times New Roman" w:cs="Times New Roman" w:hint="eastAsia"/>
          <w:sz w:val="32"/>
          <w:szCs w:val="32"/>
        </w:rPr>
        <w:t>批创新平台建设步伐的加快，科研院所等非工业性研发投入将逐步增强。</w:t>
      </w:r>
      <w:r w:rsidRPr="00750452">
        <w:rPr>
          <w:rFonts w:ascii="仿宋_GB2312" w:eastAsia="仿宋_GB2312" w:hAnsi="Times New Roman" w:cs="Times New Roman" w:hint="eastAsia"/>
          <w:sz w:val="32"/>
          <w:szCs w:val="32"/>
        </w:rPr>
        <w:t>此外，新兴产业培育力度的加大，有望对研发投入增长提供一定的支撑。</w:t>
      </w:r>
    </w:p>
    <w:p w:rsidR="004F0C01" w:rsidRPr="00750452" w:rsidRDefault="004F0C01" w:rsidP="005273F0">
      <w:pPr>
        <w:spacing w:line="560" w:lineRule="exact"/>
        <w:ind w:firstLineChars="200" w:firstLine="640"/>
        <w:rPr>
          <w:rFonts w:ascii="仿宋_GB2312" w:eastAsia="仿宋_GB2312" w:hAnsi="Times New Roman" w:cs="Times New Roman"/>
          <w:sz w:val="32"/>
          <w:szCs w:val="32"/>
        </w:rPr>
      </w:pPr>
      <w:r w:rsidRPr="00750452">
        <w:rPr>
          <w:rFonts w:ascii="仿宋_GB2312" w:eastAsia="仿宋_GB2312" w:hAnsi="Times New Roman" w:cs="Times New Roman" w:hint="eastAsia"/>
          <w:sz w:val="32"/>
          <w:szCs w:val="32"/>
        </w:rPr>
        <w:t>为实现上述目标，一是进一步优化产业布局。引导传统产业利用“互联网</w:t>
      </w:r>
      <w:r w:rsidRPr="00750452">
        <w:rPr>
          <w:rFonts w:ascii="仿宋_GB2312" w:eastAsia="仿宋_GB2312" w:hAnsi="Times New Roman" w:cs="Times New Roman"/>
          <w:sz w:val="32"/>
          <w:szCs w:val="32"/>
        </w:rPr>
        <w:t>+</w:t>
      </w:r>
      <w:r w:rsidRPr="00750452">
        <w:rPr>
          <w:rFonts w:ascii="仿宋_GB2312" w:eastAsia="仿宋_GB2312" w:hAnsi="Times New Roman" w:cs="Times New Roman" w:hint="eastAsia"/>
          <w:sz w:val="32"/>
          <w:szCs w:val="32"/>
        </w:rPr>
        <w:t>”、智能制造等技术，向高新化、信息化、智能化、时尚化发展，增强核心竞争力。二是加快新兴产业培育。瞄准重大战略性新兴产业项目，加快推进装备制造业、信息经济、新材料、通用航空等培育发展，加强上下游产业链的整合提升。三是坚持创新驱动，以浙南科技城为主平台，整合提升国家级科技企业孵化器、</w:t>
      </w:r>
      <w:proofErr w:type="gramStart"/>
      <w:r w:rsidRPr="00750452">
        <w:rPr>
          <w:rFonts w:ascii="仿宋_GB2312" w:eastAsia="仿宋_GB2312" w:hAnsi="Times New Roman" w:cs="Times New Roman" w:hint="eastAsia"/>
          <w:sz w:val="32"/>
          <w:szCs w:val="32"/>
        </w:rPr>
        <w:t>温州海创园</w:t>
      </w:r>
      <w:proofErr w:type="gramEnd"/>
      <w:r w:rsidRPr="00750452">
        <w:rPr>
          <w:rFonts w:ascii="仿宋_GB2312" w:eastAsia="仿宋_GB2312" w:hAnsi="Times New Roman" w:cs="Times New Roman" w:hint="eastAsia"/>
          <w:sz w:val="32"/>
          <w:szCs w:val="32"/>
        </w:rPr>
        <w:t>等创新创业平台，打造大学生创业基地、国际激光与光电产业联合研究院；培育引进一批平台企业、科研项目、科研人才到龙湾</w:t>
      </w:r>
      <w:proofErr w:type="gramStart"/>
      <w:r w:rsidRPr="00750452">
        <w:rPr>
          <w:rFonts w:ascii="仿宋_GB2312" w:eastAsia="仿宋_GB2312" w:hAnsi="Times New Roman" w:cs="Times New Roman" w:hint="eastAsia"/>
          <w:sz w:val="32"/>
          <w:szCs w:val="32"/>
        </w:rPr>
        <w:t>区创新</w:t>
      </w:r>
      <w:proofErr w:type="gramEnd"/>
      <w:r w:rsidRPr="00750452">
        <w:rPr>
          <w:rFonts w:ascii="仿宋_GB2312" w:eastAsia="仿宋_GB2312" w:hAnsi="Times New Roman" w:cs="Times New Roman" w:hint="eastAsia"/>
          <w:sz w:val="32"/>
          <w:szCs w:val="32"/>
        </w:rPr>
        <w:t>创业，完善创业生态圈。加快“众创空间”发展，鼓励社会力量参与建设。</w:t>
      </w:r>
    </w:p>
    <w:p w:rsidR="004F0C01" w:rsidRPr="00750452" w:rsidRDefault="004F0C01" w:rsidP="005273F0">
      <w:pPr>
        <w:spacing w:line="560" w:lineRule="exact"/>
        <w:ind w:firstLineChars="200" w:firstLine="640"/>
        <w:rPr>
          <w:rFonts w:ascii="楷体_GB2312" w:eastAsia="楷体_GB2312" w:hAnsi="Times New Roman" w:cs="Times New Roman"/>
          <w:sz w:val="32"/>
          <w:szCs w:val="32"/>
        </w:rPr>
      </w:pPr>
      <w:r w:rsidRPr="00750452">
        <w:rPr>
          <w:rFonts w:ascii="楷体_GB2312" w:eastAsia="楷体_GB2312" w:hAnsi="Times New Roman" w:cs="Times New Roman" w:hint="eastAsia"/>
          <w:sz w:val="32"/>
          <w:szCs w:val="32"/>
        </w:rPr>
        <w:t>（四）坚持民生共享，增强公共服务水平</w:t>
      </w:r>
    </w:p>
    <w:p w:rsidR="004F0C01" w:rsidRPr="00750452" w:rsidRDefault="004F0C01" w:rsidP="005273F0">
      <w:pPr>
        <w:spacing w:line="560" w:lineRule="exact"/>
        <w:ind w:firstLineChars="200" w:firstLine="640"/>
        <w:rPr>
          <w:rFonts w:ascii="仿宋_GB2312" w:eastAsia="仿宋_GB2312" w:hAnsi="Times New Roman" w:cs="Times New Roman"/>
          <w:sz w:val="32"/>
          <w:szCs w:val="32"/>
        </w:rPr>
      </w:pPr>
      <w:r w:rsidRPr="00750452">
        <w:rPr>
          <w:rFonts w:ascii="仿宋_GB2312" w:eastAsia="仿宋_GB2312" w:hAnsi="Times New Roman" w:cs="Times New Roman"/>
          <w:sz w:val="32"/>
          <w:szCs w:val="32"/>
        </w:rPr>
        <w:t>——</w:t>
      </w:r>
      <w:r w:rsidRPr="00750452">
        <w:rPr>
          <w:rFonts w:ascii="仿宋_GB2312" w:eastAsia="仿宋_GB2312" w:hAnsi="Times New Roman" w:cs="Times New Roman" w:hint="eastAsia"/>
          <w:sz w:val="32"/>
          <w:szCs w:val="32"/>
        </w:rPr>
        <w:t>城镇登记失业率控制在</w:t>
      </w:r>
      <w:r w:rsidRPr="00750452">
        <w:rPr>
          <w:rFonts w:ascii="仿宋_GB2312" w:eastAsia="仿宋_GB2312" w:hAnsi="Times New Roman" w:cs="Times New Roman"/>
          <w:sz w:val="32"/>
          <w:szCs w:val="32"/>
        </w:rPr>
        <w:t>3.0%</w:t>
      </w:r>
      <w:r w:rsidRPr="00750452">
        <w:rPr>
          <w:rFonts w:ascii="仿宋_GB2312" w:eastAsia="仿宋_GB2312" w:hAnsi="Times New Roman" w:cs="Times New Roman" w:hint="eastAsia"/>
          <w:sz w:val="32"/>
          <w:szCs w:val="32"/>
        </w:rPr>
        <w:t>以内；人口自然增长率控制在</w:t>
      </w:r>
      <w:r w:rsidRPr="00750452">
        <w:rPr>
          <w:rFonts w:ascii="仿宋_GB2312" w:eastAsia="仿宋_GB2312" w:hAnsi="Times New Roman" w:cs="Times New Roman"/>
          <w:sz w:val="32"/>
          <w:szCs w:val="32"/>
        </w:rPr>
        <w:t>8.0</w:t>
      </w:r>
      <w:r w:rsidRPr="00750452">
        <w:rPr>
          <w:rFonts w:ascii="仿宋_GB2312" w:eastAsia="仿宋_GB2312" w:hAnsi="Times New Roman" w:cs="Times New Roman" w:hint="eastAsia"/>
          <w:sz w:val="32"/>
          <w:szCs w:val="32"/>
        </w:rPr>
        <w:t>‰以内；城镇常住居民人均可支配收入增长</w:t>
      </w:r>
      <w:r w:rsidRPr="00750452">
        <w:rPr>
          <w:rFonts w:ascii="仿宋_GB2312" w:eastAsia="仿宋_GB2312" w:hAnsi="Times New Roman" w:cs="Times New Roman"/>
          <w:sz w:val="32"/>
          <w:szCs w:val="32"/>
        </w:rPr>
        <w:t>7.5%</w:t>
      </w:r>
      <w:r w:rsidRPr="00750452">
        <w:rPr>
          <w:rFonts w:ascii="仿宋_GB2312" w:eastAsia="仿宋_GB2312" w:hAnsi="Times New Roman" w:cs="Times New Roman" w:hint="eastAsia"/>
          <w:sz w:val="32"/>
          <w:szCs w:val="32"/>
        </w:rPr>
        <w:t>，农村常住居民人均可支配收入增长</w:t>
      </w:r>
      <w:r w:rsidRPr="00750452">
        <w:rPr>
          <w:rFonts w:ascii="仿宋_GB2312" w:eastAsia="仿宋_GB2312" w:hAnsi="Times New Roman" w:cs="Times New Roman"/>
          <w:sz w:val="32"/>
          <w:szCs w:val="32"/>
        </w:rPr>
        <w:t>8.0%</w:t>
      </w:r>
      <w:r w:rsidRPr="00750452">
        <w:rPr>
          <w:rFonts w:ascii="仿宋_GB2312" w:eastAsia="仿宋_GB2312" w:hAnsi="Times New Roman" w:cs="Times New Roman" w:hint="eastAsia"/>
          <w:sz w:val="32"/>
          <w:szCs w:val="32"/>
        </w:rPr>
        <w:t>。</w:t>
      </w:r>
    </w:p>
    <w:p w:rsidR="004F0C01" w:rsidRPr="00750452" w:rsidRDefault="004F0C01" w:rsidP="005273F0">
      <w:pPr>
        <w:spacing w:line="560" w:lineRule="exact"/>
        <w:ind w:firstLineChars="200" w:firstLine="640"/>
        <w:rPr>
          <w:rFonts w:ascii="仿宋_GB2312" w:eastAsia="仿宋_GB2312" w:hAnsi="Times New Roman" w:cs="Times New Roman"/>
          <w:sz w:val="32"/>
          <w:szCs w:val="32"/>
        </w:rPr>
      </w:pPr>
      <w:r w:rsidRPr="00750452">
        <w:rPr>
          <w:rFonts w:ascii="仿宋_GB2312" w:eastAsia="仿宋_GB2312" w:hAnsi="Times New Roman" w:cs="Times New Roman" w:hint="eastAsia"/>
          <w:sz w:val="32"/>
          <w:szCs w:val="32"/>
        </w:rPr>
        <w:t>上述指标中，城镇登记失业率和人口自然增长率均为上级下达的指标任务。同时，我区城乡居民收入差距相对较低，在全市收入相对较高，结合今后五年目标，确定城镇常住居民人均可支配收入和农村常住居民人均可支配收入分别增长</w:t>
      </w:r>
      <w:r w:rsidRPr="00750452">
        <w:rPr>
          <w:rFonts w:ascii="仿宋_GB2312" w:eastAsia="仿宋_GB2312" w:hAnsi="Times New Roman" w:cs="Times New Roman"/>
          <w:sz w:val="32"/>
          <w:szCs w:val="32"/>
        </w:rPr>
        <w:t>7.5%</w:t>
      </w:r>
      <w:r w:rsidRPr="00750452">
        <w:rPr>
          <w:rFonts w:ascii="仿宋_GB2312" w:eastAsia="仿宋_GB2312" w:hAnsi="Times New Roman" w:cs="Times New Roman" w:hint="eastAsia"/>
          <w:sz w:val="32"/>
          <w:szCs w:val="32"/>
        </w:rPr>
        <w:t>和</w:t>
      </w:r>
      <w:r w:rsidRPr="00750452">
        <w:rPr>
          <w:rFonts w:ascii="仿宋_GB2312" w:eastAsia="仿宋_GB2312" w:hAnsi="Times New Roman" w:cs="Times New Roman"/>
          <w:sz w:val="32"/>
          <w:szCs w:val="32"/>
        </w:rPr>
        <w:t>8.0%</w:t>
      </w:r>
      <w:r w:rsidRPr="00750452">
        <w:rPr>
          <w:rFonts w:ascii="仿宋_GB2312" w:eastAsia="仿宋_GB2312" w:hAnsi="Times New Roman" w:cs="Times New Roman" w:hint="eastAsia"/>
          <w:sz w:val="32"/>
          <w:szCs w:val="32"/>
        </w:rPr>
        <w:t>。</w:t>
      </w:r>
    </w:p>
    <w:p w:rsidR="004F0C01" w:rsidRPr="00750452" w:rsidRDefault="004F0C01" w:rsidP="005273F0">
      <w:pPr>
        <w:spacing w:line="560" w:lineRule="exact"/>
        <w:ind w:firstLineChars="200" w:firstLine="640"/>
        <w:rPr>
          <w:rFonts w:ascii="仿宋_GB2312" w:eastAsia="仿宋_GB2312" w:hAnsi="Times New Roman" w:cs="Times New Roman"/>
          <w:sz w:val="32"/>
          <w:szCs w:val="32"/>
        </w:rPr>
      </w:pPr>
      <w:r w:rsidRPr="00750452">
        <w:rPr>
          <w:rFonts w:ascii="仿宋_GB2312" w:eastAsia="仿宋_GB2312" w:hAnsi="Times New Roman" w:cs="Times New Roman" w:hint="eastAsia"/>
          <w:sz w:val="32"/>
          <w:szCs w:val="32"/>
        </w:rPr>
        <w:t>为实现上述目标，一是积极优化就业创业服务</w:t>
      </w:r>
      <w:r w:rsidR="0038320E">
        <w:rPr>
          <w:rFonts w:ascii="仿宋_GB2312" w:eastAsia="仿宋_GB2312" w:hAnsi="Times New Roman" w:cs="Times New Roman" w:hint="eastAsia"/>
          <w:sz w:val="32"/>
          <w:szCs w:val="32"/>
        </w:rPr>
        <w:t>平台，进一步推进公共就业信息服务社区化和人力资源市场服务规范化</w:t>
      </w:r>
      <w:r>
        <w:rPr>
          <w:rFonts w:ascii="仿宋_GB2312" w:eastAsia="仿宋_GB2312" w:hAnsi="Times New Roman" w:cs="Times New Roman" w:hint="eastAsia"/>
          <w:sz w:val="32"/>
          <w:szCs w:val="32"/>
        </w:rPr>
        <w:t>，加强“大拆大整</w:t>
      </w:r>
      <w:r w:rsidRPr="002934C4">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后失地农民的就业培训和指导</w:t>
      </w:r>
      <w:r w:rsidRPr="00750452">
        <w:rPr>
          <w:rFonts w:ascii="仿宋_GB2312" w:eastAsia="仿宋_GB2312" w:hAnsi="Times New Roman" w:cs="Times New Roman" w:hint="eastAsia"/>
          <w:sz w:val="32"/>
          <w:szCs w:val="32"/>
        </w:rPr>
        <w:t>。二是以“健康龙湾”建设为目标，着力抓好“三医联动”改革，实施“智慧医疗”工程。三是进一步完善社会保障体系。以城镇职工和城乡居民养老保险</w:t>
      </w:r>
      <w:proofErr w:type="gramStart"/>
      <w:r w:rsidRPr="00750452">
        <w:rPr>
          <w:rFonts w:ascii="仿宋_GB2312" w:eastAsia="仿宋_GB2312" w:hAnsi="Times New Roman" w:cs="Times New Roman" w:hint="eastAsia"/>
          <w:sz w:val="32"/>
          <w:szCs w:val="32"/>
        </w:rPr>
        <w:t>作为扩面工作</w:t>
      </w:r>
      <w:proofErr w:type="gramEnd"/>
      <w:r w:rsidRPr="00750452">
        <w:rPr>
          <w:rFonts w:ascii="仿宋_GB2312" w:eastAsia="仿宋_GB2312" w:hAnsi="Times New Roman" w:cs="Times New Roman" w:hint="eastAsia"/>
          <w:sz w:val="32"/>
          <w:szCs w:val="32"/>
        </w:rPr>
        <w:t>重点，实现社会保险参保人数持续增长；健全人力资源和社会保障基本公共服务机构，提升公共服务水平。</w:t>
      </w:r>
    </w:p>
    <w:p w:rsidR="004F0C01" w:rsidRPr="00750452" w:rsidRDefault="004F0C01" w:rsidP="005273F0">
      <w:pPr>
        <w:spacing w:line="560" w:lineRule="exact"/>
        <w:ind w:firstLineChars="200" w:firstLine="640"/>
        <w:rPr>
          <w:rFonts w:ascii="楷体_GB2312" w:eastAsia="楷体_GB2312" w:hAnsi="Times New Roman" w:cs="Times New Roman"/>
          <w:sz w:val="32"/>
          <w:szCs w:val="32"/>
        </w:rPr>
      </w:pPr>
      <w:r w:rsidRPr="00750452">
        <w:rPr>
          <w:rFonts w:ascii="楷体_GB2312" w:eastAsia="楷体_GB2312" w:hAnsi="Times New Roman" w:cs="Times New Roman" w:hint="eastAsia"/>
          <w:sz w:val="32"/>
          <w:szCs w:val="32"/>
        </w:rPr>
        <w:t>（五）坚持综合治理，着力推动绿色发展</w:t>
      </w:r>
    </w:p>
    <w:p w:rsidR="004F0C01" w:rsidRPr="00750452" w:rsidRDefault="004F0C01" w:rsidP="005273F0">
      <w:pPr>
        <w:spacing w:line="560" w:lineRule="exact"/>
        <w:ind w:firstLineChars="200" w:firstLine="640"/>
        <w:rPr>
          <w:rFonts w:ascii="仿宋_GB2312" w:eastAsia="仿宋_GB2312"/>
          <w:color w:val="000000"/>
          <w:sz w:val="32"/>
          <w:szCs w:val="32"/>
        </w:rPr>
      </w:pPr>
      <w:r w:rsidRPr="00750452">
        <w:rPr>
          <w:rFonts w:ascii="仿宋_GB2312" w:eastAsia="仿宋_GB2312"/>
          <w:color w:val="000000"/>
          <w:sz w:val="32"/>
          <w:szCs w:val="32"/>
        </w:rPr>
        <w:t>——</w:t>
      </w:r>
      <w:r w:rsidRPr="00750452">
        <w:rPr>
          <w:rFonts w:ascii="仿宋_GB2312" w:eastAsia="仿宋_GB2312" w:hint="eastAsia"/>
          <w:color w:val="000000"/>
          <w:sz w:val="32"/>
          <w:szCs w:val="32"/>
        </w:rPr>
        <w:t>单位生产总值能耗、化学需氧量、二氧化硫、氨氮、氮氧化物排放量均按上级下达的目标要求执行。</w:t>
      </w:r>
    </w:p>
    <w:p w:rsidR="004F0C01" w:rsidRPr="00750452" w:rsidRDefault="004F0C01" w:rsidP="005273F0">
      <w:pPr>
        <w:spacing w:line="560" w:lineRule="exact"/>
        <w:ind w:firstLineChars="200" w:firstLine="640"/>
        <w:rPr>
          <w:rFonts w:ascii="仿宋_GB2312" w:eastAsia="仿宋_GB2312"/>
          <w:color w:val="000000"/>
          <w:sz w:val="32"/>
          <w:szCs w:val="32"/>
        </w:rPr>
      </w:pPr>
      <w:r w:rsidRPr="00750452">
        <w:rPr>
          <w:rFonts w:ascii="仿宋_GB2312" w:eastAsia="仿宋_GB2312" w:hint="eastAsia"/>
          <w:color w:val="000000"/>
          <w:sz w:val="32"/>
          <w:szCs w:val="32"/>
        </w:rPr>
        <w:t>为实现上述年度目标，一是深入推进“五水共治”，</w:t>
      </w:r>
      <w:r>
        <w:rPr>
          <w:rFonts w:ascii="仿宋_GB2312" w:eastAsia="仿宋_GB2312" w:hint="eastAsia"/>
          <w:color w:val="000000"/>
          <w:sz w:val="32"/>
          <w:szCs w:val="32"/>
        </w:rPr>
        <w:t>落实河长制，积极开展</w:t>
      </w:r>
      <w:r w:rsidRPr="00750452">
        <w:rPr>
          <w:rFonts w:ascii="仿宋_GB2312" w:eastAsia="仿宋_GB2312" w:hint="eastAsia"/>
          <w:color w:val="000000"/>
          <w:sz w:val="32"/>
          <w:szCs w:val="32"/>
        </w:rPr>
        <w:t>“活水畅流”</w:t>
      </w:r>
      <w:r>
        <w:rPr>
          <w:rFonts w:ascii="仿宋_GB2312" w:eastAsia="仿宋_GB2312" w:hint="eastAsia"/>
          <w:color w:val="000000"/>
          <w:sz w:val="32"/>
          <w:szCs w:val="32"/>
        </w:rPr>
        <w:t>和“最后一米</w:t>
      </w:r>
      <w:r w:rsidRPr="003B1781">
        <w:rPr>
          <w:rFonts w:ascii="仿宋_GB2312" w:eastAsia="仿宋_GB2312" w:hint="eastAsia"/>
          <w:color w:val="000000"/>
          <w:sz w:val="32"/>
          <w:szCs w:val="32"/>
        </w:rPr>
        <w:t>”</w:t>
      </w:r>
      <w:r>
        <w:rPr>
          <w:rFonts w:ascii="仿宋_GB2312" w:eastAsia="仿宋_GB2312" w:hint="eastAsia"/>
          <w:color w:val="000000"/>
          <w:sz w:val="32"/>
          <w:szCs w:val="32"/>
        </w:rPr>
        <w:t>纳管工作，彻底消除永中、</w:t>
      </w:r>
      <w:proofErr w:type="gramStart"/>
      <w:r>
        <w:rPr>
          <w:rFonts w:ascii="仿宋_GB2312" w:eastAsia="仿宋_GB2312" w:hint="eastAsia"/>
          <w:color w:val="000000"/>
          <w:sz w:val="32"/>
          <w:szCs w:val="32"/>
        </w:rPr>
        <w:t>屿田等</w:t>
      </w:r>
      <w:proofErr w:type="gramEnd"/>
      <w:r>
        <w:rPr>
          <w:rFonts w:ascii="仿宋_GB2312" w:eastAsia="仿宋_GB2312" w:hint="eastAsia"/>
          <w:color w:val="000000"/>
          <w:sz w:val="32"/>
          <w:szCs w:val="32"/>
        </w:rPr>
        <w:t>市控站位劣Ⅴ类水质断面，</w:t>
      </w:r>
      <w:r w:rsidRPr="00750452">
        <w:rPr>
          <w:rFonts w:ascii="仿宋_GB2312" w:eastAsia="仿宋_GB2312" w:hint="eastAsia"/>
          <w:color w:val="000000"/>
          <w:sz w:val="32"/>
          <w:szCs w:val="32"/>
        </w:rPr>
        <w:t>有效改善河网水质。二是</w:t>
      </w:r>
      <w:proofErr w:type="gramStart"/>
      <w:r w:rsidRPr="00750452">
        <w:rPr>
          <w:rFonts w:ascii="仿宋_GB2312" w:eastAsia="仿宋_GB2312" w:hint="eastAsia"/>
          <w:color w:val="000000"/>
          <w:sz w:val="32"/>
          <w:szCs w:val="32"/>
        </w:rPr>
        <w:t>强化重</w:t>
      </w:r>
      <w:proofErr w:type="gramEnd"/>
      <w:r w:rsidRPr="00750452">
        <w:rPr>
          <w:rFonts w:ascii="仿宋_GB2312" w:eastAsia="仿宋_GB2312" w:hint="eastAsia"/>
          <w:color w:val="000000"/>
          <w:sz w:val="32"/>
          <w:szCs w:val="32"/>
        </w:rPr>
        <w:t>污染行业整治。</w:t>
      </w:r>
      <w:r w:rsidRPr="000E2A81">
        <w:rPr>
          <w:rFonts w:ascii="仿宋_GB2312" w:eastAsia="仿宋_GB2312" w:hint="eastAsia"/>
          <w:color w:val="000000"/>
          <w:sz w:val="32"/>
          <w:szCs w:val="32"/>
        </w:rPr>
        <w:t>深入推进重污染行业整治提升三年行</w:t>
      </w:r>
      <w:r>
        <w:rPr>
          <w:rFonts w:ascii="仿宋_GB2312" w:eastAsia="仿宋_GB2312" w:hint="eastAsia"/>
          <w:color w:val="000000"/>
          <w:sz w:val="32"/>
          <w:szCs w:val="32"/>
        </w:rPr>
        <w:t>动计划；</w:t>
      </w:r>
      <w:r w:rsidRPr="00750452">
        <w:rPr>
          <w:rFonts w:ascii="仿宋_GB2312" w:eastAsia="仿宋_GB2312" w:hint="eastAsia"/>
          <w:color w:val="000000"/>
          <w:sz w:val="32"/>
          <w:szCs w:val="32"/>
        </w:rPr>
        <w:t>加快特殊钢行业产业园、铸造行业产业园、管件酸洗集聚区项目进度。深入实施大气污染防治行动，继续做好高污染燃料锅炉、黄标车等淘汰工作。三是扎实推进污染减排。完善我区排污权的规范化管理和交易，加强东片污水处理厂的运行监管，提高污水处理量和达标率。</w:t>
      </w:r>
    </w:p>
    <w:p w:rsidR="004F0C01" w:rsidRPr="00750452" w:rsidRDefault="004F0C01" w:rsidP="005273F0">
      <w:pPr>
        <w:spacing w:line="560" w:lineRule="exact"/>
        <w:ind w:firstLineChars="200" w:firstLine="640"/>
        <w:rPr>
          <w:rFonts w:ascii="仿宋_GB2312" w:eastAsia="仿宋_GB2312"/>
          <w:color w:val="000000"/>
          <w:sz w:val="32"/>
          <w:szCs w:val="32"/>
        </w:rPr>
      </w:pPr>
      <w:r w:rsidRPr="00750452">
        <w:rPr>
          <w:rFonts w:ascii="仿宋_GB2312" w:eastAsia="仿宋_GB2312" w:hint="eastAsia"/>
          <w:color w:val="000000"/>
          <w:sz w:val="32"/>
          <w:szCs w:val="32"/>
        </w:rPr>
        <w:t>各位代表，新的历史征程任重道远，新的一年经济社会发展任务十分艰巨。让我们在中共龙湾区委的领导下</w:t>
      </w:r>
      <w:r w:rsidRPr="00750452">
        <w:rPr>
          <w:rFonts w:ascii="仿宋_GB2312" w:eastAsia="仿宋_GB2312"/>
          <w:color w:val="000000"/>
          <w:sz w:val="32"/>
          <w:szCs w:val="32"/>
        </w:rPr>
        <w:t>,</w:t>
      </w:r>
      <w:r w:rsidRPr="00750452">
        <w:rPr>
          <w:rFonts w:ascii="仿宋_GB2312" w:eastAsia="仿宋_GB2312" w:hint="eastAsia"/>
          <w:color w:val="000000"/>
          <w:sz w:val="32"/>
          <w:szCs w:val="32"/>
        </w:rPr>
        <w:t>在区人大的监督下，凝心聚力，奋勇争先，全面完成</w:t>
      </w:r>
      <w:r w:rsidRPr="00750452">
        <w:rPr>
          <w:rFonts w:ascii="仿宋_GB2312" w:eastAsia="仿宋_GB2312"/>
          <w:color w:val="000000"/>
          <w:sz w:val="32"/>
          <w:szCs w:val="32"/>
        </w:rPr>
        <w:t>2017</w:t>
      </w:r>
      <w:r w:rsidRPr="00750452">
        <w:rPr>
          <w:rFonts w:ascii="仿宋_GB2312" w:eastAsia="仿宋_GB2312" w:hint="eastAsia"/>
          <w:color w:val="000000"/>
          <w:sz w:val="32"/>
          <w:szCs w:val="32"/>
        </w:rPr>
        <w:t>年各项目标任务，以优异的成绩迎接党的十九大胜利召开，为早日建成迈入全面小康社会的标杆城区而努力奋斗。</w:t>
      </w:r>
    </w:p>
    <w:p w:rsidR="004F0C01" w:rsidRDefault="004F0C01" w:rsidP="005273F0">
      <w:pPr>
        <w:spacing w:line="560" w:lineRule="exact"/>
        <w:ind w:firstLineChars="200" w:firstLine="640"/>
        <w:rPr>
          <w:rFonts w:ascii="仿宋_GB2312" w:eastAsia="仿宋_GB2312"/>
          <w:color w:val="000000"/>
          <w:sz w:val="32"/>
          <w:szCs w:val="32"/>
        </w:rPr>
        <w:sectPr w:rsidR="004F0C01" w:rsidSect="00750452">
          <w:headerReference w:type="default" r:id="rId7"/>
          <w:footerReference w:type="even" r:id="rId8"/>
          <w:footerReference w:type="default" r:id="rId9"/>
          <w:pgSz w:w="11906" w:h="16838" w:code="9"/>
          <w:pgMar w:top="2098" w:right="1474" w:bottom="1985" w:left="1588" w:header="851" w:footer="1418" w:gutter="0"/>
          <w:cols w:space="425"/>
          <w:docGrid w:type="lines" w:linePitch="312"/>
        </w:sectPr>
      </w:pPr>
    </w:p>
    <w:p w:rsidR="004F0C01" w:rsidRDefault="004F0C01" w:rsidP="004F4F7A">
      <w:pPr>
        <w:spacing w:line="500" w:lineRule="exact"/>
        <w:rPr>
          <w:rFonts w:ascii="黑体" w:eastAsia="黑体" w:hAnsi="黑体"/>
          <w:sz w:val="32"/>
          <w:szCs w:val="32"/>
        </w:rPr>
      </w:pPr>
      <w:r w:rsidRPr="00750452">
        <w:rPr>
          <w:rFonts w:ascii="黑体" w:eastAsia="黑体" w:hAnsi="黑体" w:hint="eastAsia"/>
          <w:sz w:val="32"/>
          <w:szCs w:val="32"/>
        </w:rPr>
        <w:t>附件</w:t>
      </w:r>
    </w:p>
    <w:p w:rsidR="00E05E15" w:rsidRDefault="004F0C01" w:rsidP="00E05E15">
      <w:pPr>
        <w:ind w:firstLineChars="600" w:firstLine="2160"/>
        <w:rPr>
          <w:rFonts w:ascii="方正小标宋简体" w:eastAsia="方正小标宋简体"/>
          <w:b/>
          <w:sz w:val="30"/>
          <w:szCs w:val="30"/>
        </w:rPr>
      </w:pPr>
      <w:r w:rsidRPr="00501507">
        <w:rPr>
          <w:rFonts w:ascii="方正小标宋简体" w:eastAsia="方正小标宋简体"/>
          <w:sz w:val="36"/>
          <w:szCs w:val="36"/>
        </w:rPr>
        <w:t>2017</w:t>
      </w:r>
      <w:r w:rsidRPr="00501507">
        <w:rPr>
          <w:rFonts w:ascii="方正小标宋简体" w:eastAsia="方正小标宋简体" w:hint="eastAsia"/>
          <w:sz w:val="36"/>
          <w:szCs w:val="36"/>
        </w:rPr>
        <w:t>年龙湾区（高新区）重点建设项目计划表（汇总表）</w:t>
      </w:r>
      <w:r w:rsidRPr="00501507">
        <w:rPr>
          <w:rFonts w:ascii="方正小标宋简体" w:eastAsia="方正小标宋简体"/>
          <w:sz w:val="36"/>
          <w:szCs w:val="36"/>
        </w:rPr>
        <w:t xml:space="preserve"> </w:t>
      </w:r>
      <w:r>
        <w:rPr>
          <w:rFonts w:ascii="方正小标宋简体" w:eastAsia="方正小标宋简体"/>
          <w:b/>
          <w:sz w:val="30"/>
          <w:szCs w:val="30"/>
        </w:rPr>
        <w:t xml:space="preserve">          </w:t>
      </w:r>
    </w:p>
    <w:p w:rsidR="004F0C01" w:rsidRPr="008804E9" w:rsidRDefault="004F0C01" w:rsidP="00E05E15">
      <w:pPr>
        <w:ind w:right="270" w:firstLineChars="600" w:firstLine="1080"/>
        <w:jc w:val="right"/>
        <w:rPr>
          <w:rFonts w:ascii="方正小标宋简体" w:eastAsia="方正小标宋简体"/>
          <w:b/>
          <w:sz w:val="30"/>
          <w:szCs w:val="30"/>
        </w:rPr>
      </w:pPr>
      <w:r w:rsidRPr="00D21493">
        <w:rPr>
          <w:rFonts w:ascii="宋体" w:hAnsi="宋体" w:hint="eastAsia"/>
          <w:kern w:val="0"/>
          <w:sz w:val="18"/>
          <w:szCs w:val="18"/>
        </w:rPr>
        <w:t>单位：万元</w:t>
      </w:r>
    </w:p>
    <w:tbl>
      <w:tblPr>
        <w:tblW w:w="14040" w:type="dxa"/>
        <w:tblInd w:w="93" w:type="dxa"/>
        <w:tblLook w:val="0000" w:firstRow="0" w:lastRow="0" w:firstColumn="0" w:lastColumn="0" w:noHBand="0" w:noVBand="0"/>
      </w:tblPr>
      <w:tblGrid>
        <w:gridCol w:w="3975"/>
        <w:gridCol w:w="1620"/>
        <w:gridCol w:w="1165"/>
        <w:gridCol w:w="2400"/>
        <w:gridCol w:w="2140"/>
        <w:gridCol w:w="2740"/>
      </w:tblGrid>
      <w:tr w:rsidR="002049F8" w:rsidRPr="008804E9" w:rsidTr="00DB0720">
        <w:trPr>
          <w:trHeight w:hRule="exact" w:val="454"/>
        </w:trPr>
        <w:tc>
          <w:tcPr>
            <w:tcW w:w="39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9F8" w:rsidRPr="008804E9" w:rsidRDefault="002049F8" w:rsidP="00DB0720">
            <w:pPr>
              <w:widowControl/>
              <w:jc w:val="center"/>
              <w:rPr>
                <w:rFonts w:ascii="宋体" w:hAnsi="宋体"/>
                <w:b/>
                <w:bCs/>
                <w:color w:val="000000"/>
                <w:kern w:val="0"/>
                <w:sz w:val="18"/>
                <w:szCs w:val="18"/>
              </w:rPr>
            </w:pPr>
            <w:r w:rsidRPr="008804E9">
              <w:rPr>
                <w:rFonts w:ascii="宋体" w:hAnsi="宋体" w:hint="eastAsia"/>
                <w:b/>
                <w:bCs/>
                <w:color w:val="000000"/>
                <w:kern w:val="0"/>
                <w:sz w:val="18"/>
                <w:szCs w:val="18"/>
              </w:rPr>
              <w:t>序号</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9F8" w:rsidRPr="008804E9" w:rsidRDefault="002049F8" w:rsidP="00DB0720">
            <w:pPr>
              <w:widowControl/>
              <w:jc w:val="center"/>
              <w:rPr>
                <w:rFonts w:ascii="宋体" w:hAnsi="宋体"/>
                <w:b/>
                <w:bCs/>
                <w:color w:val="000000"/>
                <w:kern w:val="0"/>
                <w:sz w:val="18"/>
                <w:szCs w:val="18"/>
              </w:rPr>
            </w:pPr>
            <w:r w:rsidRPr="008804E9">
              <w:rPr>
                <w:rFonts w:ascii="宋体" w:hAnsi="宋体" w:hint="eastAsia"/>
                <w:b/>
                <w:bCs/>
                <w:color w:val="000000"/>
                <w:kern w:val="0"/>
                <w:sz w:val="18"/>
                <w:szCs w:val="18"/>
              </w:rPr>
              <w:t>总投资</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9F8" w:rsidRPr="008804E9" w:rsidRDefault="002049F8" w:rsidP="00DB0720">
            <w:pPr>
              <w:widowControl/>
              <w:jc w:val="center"/>
              <w:rPr>
                <w:rFonts w:ascii="宋体" w:hAnsi="宋体"/>
                <w:b/>
                <w:bCs/>
                <w:color w:val="000000"/>
                <w:kern w:val="0"/>
                <w:sz w:val="18"/>
                <w:szCs w:val="18"/>
              </w:rPr>
            </w:pPr>
            <w:r>
              <w:rPr>
                <w:rFonts w:ascii="宋体" w:hAnsi="宋体" w:hint="eastAsia"/>
                <w:b/>
                <w:bCs/>
                <w:color w:val="000000"/>
                <w:kern w:val="0"/>
                <w:sz w:val="18"/>
                <w:szCs w:val="18"/>
              </w:rPr>
              <w:t>开工累计</w:t>
            </w:r>
            <w:r w:rsidRPr="008804E9">
              <w:rPr>
                <w:rFonts w:ascii="宋体" w:hAnsi="宋体" w:hint="eastAsia"/>
                <w:b/>
                <w:bCs/>
                <w:color w:val="000000"/>
                <w:kern w:val="0"/>
                <w:sz w:val="18"/>
                <w:szCs w:val="18"/>
              </w:rPr>
              <w:t>完成投资</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9F8" w:rsidRPr="008804E9" w:rsidRDefault="002049F8" w:rsidP="00DB0720">
            <w:pPr>
              <w:widowControl/>
              <w:jc w:val="center"/>
              <w:rPr>
                <w:rFonts w:ascii="宋体" w:hAnsi="宋体"/>
                <w:b/>
                <w:bCs/>
                <w:color w:val="000000"/>
                <w:kern w:val="0"/>
                <w:sz w:val="18"/>
                <w:szCs w:val="18"/>
              </w:rPr>
            </w:pPr>
            <w:r w:rsidRPr="008804E9">
              <w:rPr>
                <w:rFonts w:ascii="宋体" w:hAnsi="宋体" w:hint="eastAsia"/>
                <w:b/>
                <w:bCs/>
                <w:color w:val="000000"/>
                <w:kern w:val="0"/>
                <w:sz w:val="18"/>
                <w:szCs w:val="18"/>
              </w:rPr>
              <w:t>201</w:t>
            </w:r>
            <w:r>
              <w:rPr>
                <w:rFonts w:ascii="宋体" w:hAnsi="宋体" w:hint="eastAsia"/>
                <w:b/>
                <w:bCs/>
                <w:color w:val="000000"/>
                <w:kern w:val="0"/>
                <w:sz w:val="18"/>
                <w:szCs w:val="18"/>
              </w:rPr>
              <w:t>7</w:t>
            </w:r>
            <w:r w:rsidRPr="008804E9">
              <w:rPr>
                <w:rFonts w:ascii="宋体" w:hAnsi="宋体" w:hint="eastAsia"/>
                <w:b/>
                <w:bCs/>
                <w:color w:val="000000"/>
                <w:kern w:val="0"/>
                <w:sz w:val="18"/>
                <w:szCs w:val="18"/>
              </w:rPr>
              <w:t>年计划投资</w:t>
            </w:r>
          </w:p>
        </w:tc>
        <w:tc>
          <w:tcPr>
            <w:tcW w:w="4880" w:type="dxa"/>
            <w:gridSpan w:val="2"/>
            <w:tcBorders>
              <w:top w:val="single" w:sz="4" w:space="0" w:color="auto"/>
              <w:left w:val="nil"/>
              <w:bottom w:val="single" w:sz="4" w:space="0" w:color="auto"/>
              <w:right w:val="single" w:sz="4" w:space="0" w:color="auto"/>
            </w:tcBorders>
            <w:shd w:val="clear" w:color="auto" w:fill="auto"/>
            <w:vAlign w:val="center"/>
          </w:tcPr>
          <w:p w:rsidR="002049F8" w:rsidRPr="008804E9" w:rsidRDefault="002049F8" w:rsidP="00DB0720">
            <w:pPr>
              <w:widowControl/>
              <w:jc w:val="center"/>
              <w:rPr>
                <w:rFonts w:ascii="宋体" w:hAnsi="宋体"/>
                <w:b/>
                <w:bCs/>
                <w:color w:val="000000"/>
                <w:kern w:val="0"/>
                <w:sz w:val="18"/>
                <w:szCs w:val="18"/>
              </w:rPr>
            </w:pPr>
            <w:r w:rsidRPr="008804E9">
              <w:rPr>
                <w:rFonts w:ascii="宋体" w:hAnsi="宋体" w:hint="eastAsia"/>
                <w:b/>
                <w:bCs/>
                <w:color w:val="000000"/>
                <w:kern w:val="0"/>
                <w:sz w:val="18"/>
                <w:szCs w:val="18"/>
              </w:rPr>
              <w:t>资金来源</w:t>
            </w:r>
          </w:p>
        </w:tc>
      </w:tr>
      <w:tr w:rsidR="002049F8" w:rsidRPr="008804E9" w:rsidTr="00DB0720">
        <w:trPr>
          <w:trHeight w:hRule="exact" w:val="454"/>
        </w:trPr>
        <w:tc>
          <w:tcPr>
            <w:tcW w:w="3975" w:type="dxa"/>
            <w:vMerge/>
            <w:tcBorders>
              <w:top w:val="single" w:sz="4" w:space="0" w:color="auto"/>
              <w:left w:val="single" w:sz="4" w:space="0" w:color="auto"/>
              <w:bottom w:val="single" w:sz="4" w:space="0" w:color="auto"/>
              <w:right w:val="single" w:sz="4" w:space="0" w:color="auto"/>
            </w:tcBorders>
            <w:vAlign w:val="center"/>
          </w:tcPr>
          <w:p w:rsidR="002049F8" w:rsidRPr="008804E9" w:rsidRDefault="002049F8" w:rsidP="00DB0720">
            <w:pPr>
              <w:widowControl/>
              <w:jc w:val="left"/>
              <w:rPr>
                <w:rFonts w:ascii="宋体" w:hAnsi="宋体"/>
                <w:b/>
                <w:bCs/>
                <w:color w:val="000000"/>
                <w:kern w:val="0"/>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049F8" w:rsidRPr="008804E9" w:rsidRDefault="002049F8" w:rsidP="00DB0720">
            <w:pPr>
              <w:widowControl/>
              <w:jc w:val="left"/>
              <w:rPr>
                <w:rFonts w:ascii="宋体" w:hAnsi="宋体"/>
                <w:b/>
                <w:bCs/>
                <w:color w:val="000000"/>
                <w:kern w:val="0"/>
                <w:sz w:val="18"/>
                <w:szCs w:val="18"/>
              </w:rPr>
            </w:pPr>
          </w:p>
        </w:tc>
        <w:tc>
          <w:tcPr>
            <w:tcW w:w="1165" w:type="dxa"/>
            <w:vMerge/>
            <w:tcBorders>
              <w:top w:val="single" w:sz="4" w:space="0" w:color="auto"/>
              <w:left w:val="single" w:sz="4" w:space="0" w:color="auto"/>
              <w:bottom w:val="single" w:sz="4" w:space="0" w:color="auto"/>
              <w:right w:val="single" w:sz="4" w:space="0" w:color="auto"/>
            </w:tcBorders>
            <w:vAlign w:val="center"/>
          </w:tcPr>
          <w:p w:rsidR="002049F8" w:rsidRPr="008804E9" w:rsidRDefault="002049F8" w:rsidP="00DB0720">
            <w:pPr>
              <w:widowControl/>
              <w:jc w:val="left"/>
              <w:rPr>
                <w:rFonts w:ascii="宋体" w:hAnsi="宋体"/>
                <w:b/>
                <w:bCs/>
                <w:color w:val="000000"/>
                <w:kern w:val="0"/>
                <w:sz w:val="18"/>
                <w:szCs w:val="18"/>
              </w:rPr>
            </w:pPr>
          </w:p>
        </w:tc>
        <w:tc>
          <w:tcPr>
            <w:tcW w:w="2400" w:type="dxa"/>
            <w:vMerge/>
            <w:tcBorders>
              <w:top w:val="single" w:sz="4" w:space="0" w:color="auto"/>
              <w:left w:val="single" w:sz="4" w:space="0" w:color="auto"/>
              <w:bottom w:val="single" w:sz="4" w:space="0" w:color="auto"/>
              <w:right w:val="single" w:sz="4" w:space="0" w:color="auto"/>
            </w:tcBorders>
            <w:vAlign w:val="center"/>
          </w:tcPr>
          <w:p w:rsidR="002049F8" w:rsidRPr="008804E9" w:rsidRDefault="002049F8" w:rsidP="00DB0720">
            <w:pPr>
              <w:widowControl/>
              <w:jc w:val="left"/>
              <w:rPr>
                <w:rFonts w:ascii="宋体" w:hAnsi="宋体"/>
                <w:b/>
                <w:bCs/>
                <w:color w:val="000000"/>
                <w:kern w:val="0"/>
                <w:sz w:val="18"/>
                <w:szCs w:val="18"/>
              </w:rPr>
            </w:pPr>
          </w:p>
        </w:tc>
        <w:tc>
          <w:tcPr>
            <w:tcW w:w="2140" w:type="dxa"/>
            <w:tcBorders>
              <w:top w:val="nil"/>
              <w:left w:val="nil"/>
              <w:bottom w:val="single" w:sz="4" w:space="0" w:color="auto"/>
              <w:right w:val="single" w:sz="4" w:space="0" w:color="auto"/>
            </w:tcBorders>
            <w:shd w:val="clear" w:color="auto" w:fill="auto"/>
            <w:vAlign w:val="center"/>
          </w:tcPr>
          <w:p w:rsidR="002049F8" w:rsidRPr="008804E9" w:rsidRDefault="002049F8" w:rsidP="00DB0720">
            <w:pPr>
              <w:widowControl/>
              <w:jc w:val="center"/>
              <w:rPr>
                <w:rFonts w:ascii="宋体" w:hAnsi="宋体"/>
                <w:b/>
                <w:bCs/>
                <w:kern w:val="0"/>
                <w:sz w:val="18"/>
                <w:szCs w:val="18"/>
              </w:rPr>
            </w:pPr>
            <w:r>
              <w:rPr>
                <w:rFonts w:ascii="宋体" w:hAnsi="宋体" w:hint="eastAsia"/>
                <w:b/>
                <w:bCs/>
                <w:kern w:val="0"/>
                <w:sz w:val="18"/>
                <w:szCs w:val="18"/>
              </w:rPr>
              <w:t>区</w:t>
            </w:r>
            <w:r w:rsidRPr="008804E9">
              <w:rPr>
                <w:rFonts w:ascii="宋体" w:hAnsi="宋体" w:hint="eastAsia"/>
                <w:b/>
                <w:bCs/>
                <w:kern w:val="0"/>
                <w:sz w:val="18"/>
                <w:szCs w:val="18"/>
              </w:rPr>
              <w:t>统筹</w:t>
            </w:r>
          </w:p>
        </w:tc>
        <w:tc>
          <w:tcPr>
            <w:tcW w:w="2740" w:type="dxa"/>
            <w:tcBorders>
              <w:top w:val="nil"/>
              <w:left w:val="nil"/>
              <w:bottom w:val="single" w:sz="4" w:space="0" w:color="auto"/>
              <w:right w:val="single" w:sz="4" w:space="0" w:color="auto"/>
            </w:tcBorders>
            <w:shd w:val="clear" w:color="auto" w:fill="auto"/>
            <w:vAlign w:val="center"/>
          </w:tcPr>
          <w:p w:rsidR="002049F8" w:rsidRPr="008804E9" w:rsidRDefault="002049F8" w:rsidP="00DB0720">
            <w:pPr>
              <w:widowControl/>
              <w:jc w:val="center"/>
              <w:rPr>
                <w:rFonts w:ascii="宋体" w:hAnsi="宋体"/>
                <w:b/>
                <w:bCs/>
                <w:color w:val="000000"/>
                <w:kern w:val="0"/>
                <w:sz w:val="18"/>
                <w:szCs w:val="18"/>
              </w:rPr>
            </w:pPr>
            <w:r w:rsidRPr="008804E9">
              <w:rPr>
                <w:rFonts w:ascii="宋体" w:hAnsi="宋体" w:hint="eastAsia"/>
                <w:b/>
                <w:bCs/>
                <w:color w:val="000000"/>
                <w:kern w:val="0"/>
                <w:sz w:val="18"/>
                <w:szCs w:val="18"/>
              </w:rPr>
              <w:t>自筹</w:t>
            </w:r>
          </w:p>
        </w:tc>
      </w:tr>
      <w:tr w:rsidR="002049F8" w:rsidRPr="008804E9" w:rsidTr="00DB0720">
        <w:trPr>
          <w:trHeight w:hRule="exact" w:val="454"/>
        </w:trPr>
        <w:tc>
          <w:tcPr>
            <w:tcW w:w="3975" w:type="dxa"/>
            <w:tcBorders>
              <w:top w:val="nil"/>
              <w:left w:val="single" w:sz="4" w:space="0" w:color="auto"/>
              <w:bottom w:val="single" w:sz="4" w:space="0" w:color="auto"/>
              <w:right w:val="single" w:sz="4" w:space="0" w:color="auto"/>
            </w:tcBorders>
            <w:shd w:val="clear" w:color="auto" w:fill="auto"/>
            <w:vAlign w:val="center"/>
          </w:tcPr>
          <w:p w:rsidR="002049F8" w:rsidRPr="008804E9" w:rsidRDefault="002049F8" w:rsidP="00DB0720">
            <w:pPr>
              <w:widowControl/>
              <w:rPr>
                <w:rFonts w:ascii="宋体" w:hAnsi="宋体"/>
                <w:b/>
                <w:bCs/>
                <w:color w:val="000000"/>
                <w:kern w:val="0"/>
                <w:sz w:val="18"/>
                <w:szCs w:val="18"/>
              </w:rPr>
            </w:pPr>
            <w:r w:rsidRPr="008804E9">
              <w:rPr>
                <w:rFonts w:ascii="宋体" w:hAnsi="宋体" w:hint="eastAsia"/>
                <w:b/>
                <w:bCs/>
                <w:color w:val="000000"/>
                <w:kern w:val="0"/>
                <w:sz w:val="18"/>
                <w:szCs w:val="18"/>
              </w:rPr>
              <w:t>区本级重点工程（</w:t>
            </w:r>
            <w:r>
              <w:rPr>
                <w:rFonts w:ascii="宋体" w:hAnsi="宋体" w:hint="eastAsia"/>
                <w:b/>
                <w:bCs/>
                <w:color w:val="000000"/>
                <w:kern w:val="0"/>
                <w:sz w:val="18"/>
                <w:szCs w:val="18"/>
              </w:rPr>
              <w:t>53</w:t>
            </w:r>
            <w:r w:rsidRPr="008804E9">
              <w:rPr>
                <w:rFonts w:ascii="宋体" w:hAnsi="宋体" w:hint="eastAsia"/>
                <w:b/>
                <w:bCs/>
                <w:color w:val="000000"/>
                <w:kern w:val="0"/>
                <w:sz w:val="18"/>
                <w:szCs w:val="18"/>
              </w:rPr>
              <w:t>项）</w:t>
            </w:r>
          </w:p>
        </w:tc>
        <w:tc>
          <w:tcPr>
            <w:tcW w:w="1620" w:type="dxa"/>
            <w:tcBorders>
              <w:top w:val="nil"/>
              <w:left w:val="nil"/>
              <w:bottom w:val="single" w:sz="4" w:space="0" w:color="auto"/>
              <w:right w:val="single" w:sz="4" w:space="0" w:color="auto"/>
            </w:tcBorders>
            <w:shd w:val="clear" w:color="auto" w:fill="auto"/>
            <w:vAlign w:val="center"/>
          </w:tcPr>
          <w:p w:rsidR="002049F8" w:rsidRPr="00316979" w:rsidRDefault="002049F8" w:rsidP="00DB0720">
            <w:pPr>
              <w:widowControl/>
              <w:jc w:val="center"/>
              <w:rPr>
                <w:rFonts w:ascii="宋体" w:hAnsi="宋体"/>
                <w:color w:val="000000"/>
                <w:kern w:val="0"/>
                <w:sz w:val="18"/>
                <w:szCs w:val="18"/>
              </w:rPr>
            </w:pPr>
            <w:r w:rsidRPr="00316979">
              <w:rPr>
                <w:rFonts w:ascii="宋体" w:hAnsi="宋体"/>
                <w:color w:val="000000"/>
                <w:kern w:val="0"/>
                <w:sz w:val="18"/>
                <w:szCs w:val="18"/>
              </w:rPr>
              <w:t>463</w:t>
            </w:r>
            <w:r>
              <w:rPr>
                <w:rFonts w:ascii="宋体" w:hAnsi="宋体" w:hint="eastAsia"/>
                <w:color w:val="000000"/>
                <w:kern w:val="0"/>
                <w:sz w:val="18"/>
                <w:szCs w:val="18"/>
              </w:rPr>
              <w:t>45</w:t>
            </w:r>
            <w:r w:rsidRPr="00316979">
              <w:rPr>
                <w:rFonts w:ascii="宋体" w:hAnsi="宋体"/>
                <w:color w:val="000000"/>
                <w:kern w:val="0"/>
                <w:sz w:val="18"/>
                <w:szCs w:val="18"/>
              </w:rPr>
              <w:t>87</w:t>
            </w:r>
          </w:p>
        </w:tc>
        <w:tc>
          <w:tcPr>
            <w:tcW w:w="1165" w:type="dxa"/>
            <w:tcBorders>
              <w:top w:val="nil"/>
              <w:left w:val="nil"/>
              <w:bottom w:val="single" w:sz="4" w:space="0" w:color="auto"/>
              <w:right w:val="single" w:sz="4" w:space="0" w:color="auto"/>
            </w:tcBorders>
            <w:shd w:val="clear" w:color="auto" w:fill="auto"/>
            <w:vAlign w:val="center"/>
          </w:tcPr>
          <w:p w:rsidR="002049F8" w:rsidRPr="00316979" w:rsidRDefault="002049F8" w:rsidP="00DB0720">
            <w:pPr>
              <w:widowControl/>
              <w:jc w:val="center"/>
              <w:rPr>
                <w:rFonts w:ascii="宋体" w:hAnsi="宋体"/>
                <w:color w:val="000000"/>
                <w:kern w:val="0"/>
                <w:sz w:val="18"/>
                <w:szCs w:val="18"/>
              </w:rPr>
            </w:pPr>
            <w:r w:rsidRPr="00316979">
              <w:rPr>
                <w:rFonts w:ascii="宋体" w:hAnsi="宋体"/>
                <w:color w:val="000000"/>
                <w:kern w:val="0"/>
                <w:sz w:val="18"/>
                <w:szCs w:val="18"/>
              </w:rPr>
              <w:t>14</w:t>
            </w:r>
            <w:r w:rsidRPr="00316979">
              <w:rPr>
                <w:rFonts w:ascii="宋体" w:hAnsi="宋体" w:hint="eastAsia"/>
                <w:color w:val="000000"/>
                <w:kern w:val="0"/>
                <w:sz w:val="18"/>
                <w:szCs w:val="18"/>
              </w:rPr>
              <w:t>2</w:t>
            </w:r>
            <w:r>
              <w:rPr>
                <w:rFonts w:ascii="宋体" w:hAnsi="宋体" w:hint="eastAsia"/>
                <w:color w:val="000000"/>
                <w:kern w:val="0"/>
                <w:sz w:val="18"/>
                <w:szCs w:val="18"/>
              </w:rPr>
              <w:t>8</w:t>
            </w:r>
            <w:r w:rsidRPr="00316979">
              <w:rPr>
                <w:rFonts w:ascii="宋体" w:hAnsi="宋体" w:hint="eastAsia"/>
                <w:color w:val="000000"/>
                <w:kern w:val="0"/>
                <w:sz w:val="18"/>
                <w:szCs w:val="18"/>
              </w:rPr>
              <w:t>240</w:t>
            </w:r>
          </w:p>
        </w:tc>
        <w:tc>
          <w:tcPr>
            <w:tcW w:w="2400" w:type="dxa"/>
            <w:tcBorders>
              <w:top w:val="nil"/>
              <w:left w:val="nil"/>
              <w:bottom w:val="single" w:sz="4" w:space="0" w:color="auto"/>
              <w:right w:val="single" w:sz="4" w:space="0" w:color="auto"/>
            </w:tcBorders>
            <w:shd w:val="clear" w:color="auto" w:fill="auto"/>
            <w:vAlign w:val="center"/>
          </w:tcPr>
          <w:p w:rsidR="002049F8" w:rsidRPr="00316979" w:rsidRDefault="002049F8" w:rsidP="00DB0720">
            <w:pPr>
              <w:widowControl/>
              <w:jc w:val="center"/>
              <w:rPr>
                <w:rFonts w:ascii="宋体" w:hAnsi="宋体"/>
                <w:color w:val="000000"/>
                <w:kern w:val="0"/>
                <w:sz w:val="18"/>
                <w:szCs w:val="18"/>
              </w:rPr>
            </w:pPr>
            <w:r w:rsidRPr="00316979">
              <w:rPr>
                <w:rFonts w:ascii="宋体" w:hAnsi="宋体"/>
                <w:color w:val="000000"/>
                <w:kern w:val="0"/>
                <w:sz w:val="18"/>
                <w:szCs w:val="18"/>
              </w:rPr>
              <w:t>8</w:t>
            </w:r>
            <w:r w:rsidRPr="00316979">
              <w:rPr>
                <w:rFonts w:ascii="宋体" w:hAnsi="宋体" w:hint="eastAsia"/>
                <w:color w:val="000000"/>
                <w:kern w:val="0"/>
                <w:sz w:val="18"/>
                <w:szCs w:val="18"/>
              </w:rPr>
              <w:t>46</w:t>
            </w:r>
            <w:r>
              <w:rPr>
                <w:rFonts w:ascii="宋体" w:hAnsi="宋体" w:hint="eastAsia"/>
                <w:color w:val="000000"/>
                <w:kern w:val="0"/>
                <w:sz w:val="18"/>
                <w:szCs w:val="18"/>
              </w:rPr>
              <w:t>8</w:t>
            </w:r>
            <w:r w:rsidRPr="00316979">
              <w:rPr>
                <w:rFonts w:ascii="宋体" w:hAnsi="宋体"/>
                <w:color w:val="000000"/>
                <w:kern w:val="0"/>
                <w:sz w:val="18"/>
                <w:szCs w:val="18"/>
              </w:rPr>
              <w:t>00</w:t>
            </w:r>
          </w:p>
        </w:tc>
        <w:tc>
          <w:tcPr>
            <w:tcW w:w="2140" w:type="dxa"/>
            <w:tcBorders>
              <w:top w:val="nil"/>
              <w:left w:val="nil"/>
              <w:bottom w:val="single" w:sz="4" w:space="0" w:color="auto"/>
              <w:right w:val="single" w:sz="4" w:space="0" w:color="auto"/>
            </w:tcBorders>
            <w:shd w:val="clear" w:color="auto" w:fill="auto"/>
            <w:vAlign w:val="center"/>
          </w:tcPr>
          <w:p w:rsidR="002049F8" w:rsidRPr="00316979" w:rsidRDefault="002049F8" w:rsidP="00DB0720">
            <w:pPr>
              <w:widowControl/>
              <w:jc w:val="center"/>
              <w:rPr>
                <w:rFonts w:ascii="宋体" w:hAnsi="宋体"/>
                <w:color w:val="000000"/>
                <w:kern w:val="0"/>
                <w:sz w:val="18"/>
                <w:szCs w:val="18"/>
              </w:rPr>
            </w:pPr>
            <w:r w:rsidRPr="00316979">
              <w:rPr>
                <w:rFonts w:ascii="宋体" w:hAnsi="宋体" w:hint="eastAsia"/>
                <w:color w:val="000000"/>
                <w:kern w:val="0"/>
                <w:sz w:val="18"/>
                <w:szCs w:val="18"/>
              </w:rPr>
              <w:t>470</w:t>
            </w:r>
            <w:r>
              <w:rPr>
                <w:rFonts w:ascii="宋体" w:hAnsi="宋体" w:hint="eastAsia"/>
                <w:color w:val="000000"/>
                <w:kern w:val="0"/>
                <w:sz w:val="18"/>
                <w:szCs w:val="18"/>
              </w:rPr>
              <w:t>3</w:t>
            </w:r>
            <w:r w:rsidRPr="00316979">
              <w:rPr>
                <w:rFonts w:ascii="宋体" w:hAnsi="宋体"/>
                <w:color w:val="000000"/>
                <w:kern w:val="0"/>
                <w:sz w:val="18"/>
                <w:szCs w:val="18"/>
              </w:rPr>
              <w:t>00</w:t>
            </w:r>
          </w:p>
        </w:tc>
        <w:tc>
          <w:tcPr>
            <w:tcW w:w="2740" w:type="dxa"/>
            <w:tcBorders>
              <w:top w:val="nil"/>
              <w:left w:val="nil"/>
              <w:bottom w:val="single" w:sz="4" w:space="0" w:color="auto"/>
              <w:right w:val="single" w:sz="4" w:space="0" w:color="auto"/>
            </w:tcBorders>
            <w:shd w:val="clear" w:color="auto" w:fill="auto"/>
            <w:vAlign w:val="center"/>
          </w:tcPr>
          <w:p w:rsidR="002049F8" w:rsidRPr="00316979" w:rsidRDefault="002049F8" w:rsidP="00DB0720">
            <w:pPr>
              <w:widowControl/>
              <w:jc w:val="center"/>
              <w:rPr>
                <w:rFonts w:ascii="宋体" w:hAnsi="宋体"/>
                <w:color w:val="000000"/>
                <w:kern w:val="0"/>
                <w:sz w:val="18"/>
                <w:szCs w:val="18"/>
              </w:rPr>
            </w:pPr>
            <w:r w:rsidRPr="00316979">
              <w:rPr>
                <w:rFonts w:ascii="宋体" w:hAnsi="宋体"/>
                <w:color w:val="000000"/>
                <w:kern w:val="0"/>
                <w:sz w:val="18"/>
                <w:szCs w:val="18"/>
              </w:rPr>
              <w:t>376500</w:t>
            </w:r>
          </w:p>
        </w:tc>
      </w:tr>
      <w:tr w:rsidR="002049F8" w:rsidRPr="008804E9" w:rsidTr="00DB0720">
        <w:trPr>
          <w:trHeight w:hRule="exact" w:val="454"/>
        </w:trPr>
        <w:tc>
          <w:tcPr>
            <w:tcW w:w="3975" w:type="dxa"/>
            <w:tcBorders>
              <w:top w:val="nil"/>
              <w:left w:val="single" w:sz="4" w:space="0" w:color="auto"/>
              <w:bottom w:val="single" w:sz="4" w:space="0" w:color="auto"/>
              <w:right w:val="single" w:sz="4" w:space="0" w:color="auto"/>
            </w:tcBorders>
            <w:shd w:val="clear" w:color="auto" w:fill="auto"/>
            <w:vAlign w:val="center"/>
          </w:tcPr>
          <w:p w:rsidR="002049F8" w:rsidRPr="008804E9" w:rsidRDefault="002049F8" w:rsidP="00DB0720">
            <w:pPr>
              <w:widowControl/>
              <w:rPr>
                <w:rFonts w:ascii="宋体" w:hAnsi="宋体"/>
                <w:b/>
                <w:bCs/>
                <w:color w:val="000000"/>
                <w:kern w:val="0"/>
                <w:sz w:val="18"/>
                <w:szCs w:val="18"/>
              </w:rPr>
            </w:pPr>
            <w:r w:rsidRPr="008804E9">
              <w:rPr>
                <w:rFonts w:ascii="宋体" w:hAnsi="宋体" w:hint="eastAsia"/>
                <w:b/>
                <w:bCs/>
                <w:color w:val="000000"/>
                <w:kern w:val="0"/>
                <w:sz w:val="18"/>
                <w:szCs w:val="18"/>
              </w:rPr>
              <w:t>（一）按行业</w:t>
            </w:r>
          </w:p>
        </w:tc>
        <w:tc>
          <w:tcPr>
            <w:tcW w:w="1620" w:type="dxa"/>
            <w:tcBorders>
              <w:top w:val="nil"/>
              <w:left w:val="nil"/>
              <w:bottom w:val="single" w:sz="4" w:space="0" w:color="auto"/>
              <w:right w:val="single" w:sz="4" w:space="0" w:color="auto"/>
            </w:tcBorders>
            <w:shd w:val="clear" w:color="auto" w:fill="auto"/>
            <w:vAlign w:val="center"/>
          </w:tcPr>
          <w:p w:rsidR="002049F8" w:rsidRPr="008804E9" w:rsidRDefault="002049F8" w:rsidP="00DB0720">
            <w:pPr>
              <w:widowControl/>
              <w:jc w:val="center"/>
              <w:rPr>
                <w:rFonts w:ascii="宋体" w:hAnsi="宋体"/>
                <w:color w:val="000000"/>
                <w:kern w:val="0"/>
                <w:sz w:val="18"/>
                <w:szCs w:val="18"/>
              </w:rPr>
            </w:pPr>
          </w:p>
        </w:tc>
        <w:tc>
          <w:tcPr>
            <w:tcW w:w="1165" w:type="dxa"/>
            <w:tcBorders>
              <w:top w:val="nil"/>
              <w:left w:val="nil"/>
              <w:bottom w:val="single" w:sz="4" w:space="0" w:color="auto"/>
              <w:right w:val="single" w:sz="4" w:space="0" w:color="auto"/>
            </w:tcBorders>
            <w:shd w:val="clear" w:color="auto" w:fill="auto"/>
            <w:vAlign w:val="center"/>
          </w:tcPr>
          <w:p w:rsidR="002049F8" w:rsidRPr="008804E9" w:rsidRDefault="002049F8" w:rsidP="00DB0720">
            <w:pPr>
              <w:widowControl/>
              <w:jc w:val="center"/>
              <w:rPr>
                <w:rFonts w:ascii="宋体" w:hAnsi="宋体"/>
                <w:color w:val="000000"/>
                <w:kern w:val="0"/>
                <w:sz w:val="18"/>
                <w:szCs w:val="18"/>
              </w:rPr>
            </w:pPr>
          </w:p>
        </w:tc>
        <w:tc>
          <w:tcPr>
            <w:tcW w:w="2400" w:type="dxa"/>
            <w:tcBorders>
              <w:top w:val="nil"/>
              <w:left w:val="nil"/>
              <w:bottom w:val="single" w:sz="4" w:space="0" w:color="auto"/>
              <w:right w:val="single" w:sz="4" w:space="0" w:color="auto"/>
            </w:tcBorders>
            <w:shd w:val="clear" w:color="auto" w:fill="auto"/>
            <w:vAlign w:val="center"/>
          </w:tcPr>
          <w:p w:rsidR="002049F8" w:rsidRPr="008804E9" w:rsidRDefault="002049F8" w:rsidP="00DB0720">
            <w:pPr>
              <w:widowControl/>
              <w:jc w:val="center"/>
              <w:rPr>
                <w:rFonts w:ascii="宋体" w:hAnsi="宋体"/>
                <w:color w:val="000000"/>
                <w:kern w:val="0"/>
                <w:sz w:val="18"/>
                <w:szCs w:val="18"/>
              </w:rPr>
            </w:pPr>
          </w:p>
        </w:tc>
        <w:tc>
          <w:tcPr>
            <w:tcW w:w="2140" w:type="dxa"/>
            <w:tcBorders>
              <w:top w:val="nil"/>
              <w:left w:val="nil"/>
              <w:bottom w:val="single" w:sz="4" w:space="0" w:color="auto"/>
              <w:right w:val="single" w:sz="4" w:space="0" w:color="auto"/>
            </w:tcBorders>
            <w:shd w:val="clear" w:color="auto" w:fill="auto"/>
            <w:vAlign w:val="center"/>
          </w:tcPr>
          <w:p w:rsidR="002049F8" w:rsidRPr="008804E9" w:rsidRDefault="002049F8" w:rsidP="00DB0720">
            <w:pPr>
              <w:widowControl/>
              <w:jc w:val="center"/>
              <w:rPr>
                <w:rFonts w:ascii="宋体" w:hAnsi="宋体"/>
                <w:color w:val="000000"/>
                <w:kern w:val="0"/>
                <w:sz w:val="18"/>
                <w:szCs w:val="18"/>
              </w:rPr>
            </w:pPr>
          </w:p>
        </w:tc>
        <w:tc>
          <w:tcPr>
            <w:tcW w:w="2740" w:type="dxa"/>
            <w:tcBorders>
              <w:top w:val="nil"/>
              <w:left w:val="nil"/>
              <w:bottom w:val="single" w:sz="4" w:space="0" w:color="auto"/>
              <w:right w:val="single" w:sz="4" w:space="0" w:color="auto"/>
            </w:tcBorders>
            <w:shd w:val="clear" w:color="auto" w:fill="auto"/>
            <w:vAlign w:val="center"/>
          </w:tcPr>
          <w:p w:rsidR="002049F8" w:rsidRPr="008804E9" w:rsidRDefault="002049F8" w:rsidP="00DB0720">
            <w:pPr>
              <w:widowControl/>
              <w:jc w:val="center"/>
              <w:rPr>
                <w:rFonts w:ascii="宋体" w:hAnsi="宋体"/>
                <w:color w:val="000000"/>
                <w:kern w:val="0"/>
                <w:sz w:val="18"/>
                <w:szCs w:val="18"/>
              </w:rPr>
            </w:pPr>
          </w:p>
        </w:tc>
      </w:tr>
      <w:tr w:rsidR="002049F8" w:rsidRPr="008804E9" w:rsidTr="00DB0720">
        <w:trPr>
          <w:trHeight w:hRule="exact" w:val="454"/>
        </w:trPr>
        <w:tc>
          <w:tcPr>
            <w:tcW w:w="3975" w:type="dxa"/>
            <w:tcBorders>
              <w:top w:val="nil"/>
              <w:left w:val="single" w:sz="4" w:space="0" w:color="auto"/>
              <w:bottom w:val="single" w:sz="4" w:space="0" w:color="auto"/>
              <w:right w:val="single" w:sz="4" w:space="0" w:color="auto"/>
            </w:tcBorders>
            <w:shd w:val="clear" w:color="auto" w:fill="auto"/>
            <w:vAlign w:val="center"/>
          </w:tcPr>
          <w:p w:rsidR="002049F8" w:rsidRPr="008804E9" w:rsidRDefault="002049F8" w:rsidP="00DB0720">
            <w:pPr>
              <w:widowControl/>
              <w:rPr>
                <w:rFonts w:ascii="宋体" w:hAnsi="宋体"/>
                <w:b/>
                <w:bCs/>
                <w:color w:val="000000"/>
                <w:kern w:val="0"/>
                <w:sz w:val="18"/>
                <w:szCs w:val="18"/>
              </w:rPr>
            </w:pPr>
            <w:r w:rsidRPr="008804E9">
              <w:rPr>
                <w:rFonts w:ascii="宋体" w:hAnsi="宋体" w:hint="eastAsia"/>
                <w:b/>
                <w:bCs/>
                <w:color w:val="000000"/>
                <w:kern w:val="0"/>
                <w:sz w:val="18"/>
                <w:szCs w:val="18"/>
              </w:rPr>
              <w:t>1、农水（8项）</w:t>
            </w:r>
          </w:p>
        </w:tc>
        <w:tc>
          <w:tcPr>
            <w:tcW w:w="162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3</w:t>
            </w:r>
            <w:r>
              <w:rPr>
                <w:rFonts w:ascii="宋体" w:hAnsi="宋体" w:hint="eastAsia"/>
                <w:color w:val="000000"/>
                <w:kern w:val="0"/>
                <w:sz w:val="18"/>
                <w:szCs w:val="18"/>
              </w:rPr>
              <w:t>88</w:t>
            </w:r>
            <w:r w:rsidRPr="00D21493">
              <w:rPr>
                <w:rFonts w:ascii="宋体" w:hAnsi="宋体"/>
                <w:color w:val="000000"/>
                <w:kern w:val="0"/>
                <w:sz w:val="18"/>
                <w:szCs w:val="18"/>
              </w:rPr>
              <w:t>481</w:t>
            </w:r>
          </w:p>
        </w:tc>
        <w:tc>
          <w:tcPr>
            <w:tcW w:w="1165"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8</w:t>
            </w:r>
            <w:r>
              <w:rPr>
                <w:rFonts w:ascii="宋体" w:hAnsi="宋体" w:hint="eastAsia"/>
                <w:color w:val="000000"/>
                <w:kern w:val="0"/>
                <w:sz w:val="18"/>
                <w:szCs w:val="18"/>
              </w:rPr>
              <w:t>5486</w:t>
            </w:r>
          </w:p>
        </w:tc>
        <w:tc>
          <w:tcPr>
            <w:tcW w:w="240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Pr>
                <w:rFonts w:ascii="宋体" w:hAnsi="宋体" w:hint="eastAsia"/>
                <w:color w:val="000000"/>
                <w:kern w:val="0"/>
                <w:sz w:val="18"/>
                <w:szCs w:val="18"/>
              </w:rPr>
              <w:t>34</w:t>
            </w:r>
            <w:r w:rsidRPr="00D21493">
              <w:rPr>
                <w:rFonts w:ascii="宋体" w:hAnsi="宋体"/>
                <w:color w:val="000000"/>
                <w:kern w:val="0"/>
                <w:sz w:val="18"/>
                <w:szCs w:val="18"/>
              </w:rPr>
              <w:t>100</w:t>
            </w:r>
          </w:p>
        </w:tc>
        <w:tc>
          <w:tcPr>
            <w:tcW w:w="214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Pr>
                <w:rFonts w:ascii="宋体" w:hAnsi="宋体" w:hint="eastAsia"/>
                <w:color w:val="000000"/>
                <w:kern w:val="0"/>
                <w:sz w:val="18"/>
                <w:szCs w:val="18"/>
              </w:rPr>
              <w:t>32</w:t>
            </w:r>
            <w:r w:rsidRPr="00D21493">
              <w:rPr>
                <w:rFonts w:ascii="宋体" w:hAnsi="宋体"/>
                <w:color w:val="000000"/>
                <w:kern w:val="0"/>
                <w:sz w:val="18"/>
                <w:szCs w:val="18"/>
              </w:rPr>
              <w:t>100</w:t>
            </w:r>
          </w:p>
        </w:tc>
        <w:tc>
          <w:tcPr>
            <w:tcW w:w="274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2000</w:t>
            </w:r>
          </w:p>
        </w:tc>
      </w:tr>
      <w:tr w:rsidR="002049F8" w:rsidRPr="008804E9" w:rsidTr="00DB0720">
        <w:trPr>
          <w:trHeight w:hRule="exact" w:val="454"/>
        </w:trPr>
        <w:tc>
          <w:tcPr>
            <w:tcW w:w="3975" w:type="dxa"/>
            <w:tcBorders>
              <w:top w:val="nil"/>
              <w:left w:val="single" w:sz="4" w:space="0" w:color="auto"/>
              <w:bottom w:val="single" w:sz="4" w:space="0" w:color="auto"/>
              <w:right w:val="single" w:sz="4" w:space="0" w:color="auto"/>
            </w:tcBorders>
            <w:shd w:val="clear" w:color="auto" w:fill="auto"/>
            <w:vAlign w:val="center"/>
          </w:tcPr>
          <w:p w:rsidR="002049F8" w:rsidRPr="008804E9" w:rsidRDefault="002049F8" w:rsidP="00DB0720">
            <w:pPr>
              <w:widowControl/>
              <w:rPr>
                <w:rFonts w:ascii="宋体" w:hAnsi="宋体"/>
                <w:b/>
                <w:bCs/>
                <w:color w:val="000000"/>
                <w:kern w:val="0"/>
                <w:sz w:val="18"/>
                <w:szCs w:val="18"/>
              </w:rPr>
            </w:pPr>
            <w:r w:rsidRPr="008804E9">
              <w:rPr>
                <w:rFonts w:ascii="宋体" w:hAnsi="宋体" w:hint="eastAsia"/>
                <w:b/>
                <w:bCs/>
                <w:color w:val="000000"/>
                <w:kern w:val="0"/>
                <w:sz w:val="18"/>
                <w:szCs w:val="18"/>
              </w:rPr>
              <w:t>2、交通能源（</w:t>
            </w:r>
            <w:r>
              <w:rPr>
                <w:rFonts w:ascii="宋体" w:hAnsi="宋体" w:hint="eastAsia"/>
                <w:b/>
                <w:bCs/>
                <w:color w:val="000000"/>
                <w:kern w:val="0"/>
                <w:sz w:val="18"/>
                <w:szCs w:val="18"/>
              </w:rPr>
              <w:t>7</w:t>
            </w:r>
            <w:r w:rsidRPr="008804E9">
              <w:rPr>
                <w:rFonts w:ascii="宋体" w:hAnsi="宋体" w:hint="eastAsia"/>
                <w:b/>
                <w:bCs/>
                <w:color w:val="000000"/>
                <w:kern w:val="0"/>
                <w:sz w:val="18"/>
                <w:szCs w:val="18"/>
              </w:rPr>
              <w:t>项）</w:t>
            </w:r>
          </w:p>
        </w:tc>
        <w:tc>
          <w:tcPr>
            <w:tcW w:w="162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532276</w:t>
            </w:r>
          </w:p>
        </w:tc>
        <w:tc>
          <w:tcPr>
            <w:tcW w:w="1165"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Pr>
                <w:rFonts w:ascii="宋体" w:hAnsi="宋体" w:hint="eastAsia"/>
                <w:color w:val="000000"/>
                <w:kern w:val="0"/>
                <w:sz w:val="18"/>
                <w:szCs w:val="18"/>
              </w:rPr>
              <w:t>319413</w:t>
            </w:r>
          </w:p>
        </w:tc>
        <w:tc>
          <w:tcPr>
            <w:tcW w:w="240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48000</w:t>
            </w:r>
          </w:p>
        </w:tc>
        <w:tc>
          <w:tcPr>
            <w:tcW w:w="214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36000</w:t>
            </w:r>
          </w:p>
        </w:tc>
        <w:tc>
          <w:tcPr>
            <w:tcW w:w="274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12000</w:t>
            </w:r>
          </w:p>
        </w:tc>
      </w:tr>
      <w:tr w:rsidR="002049F8" w:rsidRPr="008804E9" w:rsidTr="00DB0720">
        <w:trPr>
          <w:trHeight w:hRule="exact" w:val="454"/>
        </w:trPr>
        <w:tc>
          <w:tcPr>
            <w:tcW w:w="3975" w:type="dxa"/>
            <w:tcBorders>
              <w:top w:val="nil"/>
              <w:left w:val="single" w:sz="4" w:space="0" w:color="auto"/>
              <w:bottom w:val="single" w:sz="4" w:space="0" w:color="auto"/>
              <w:right w:val="single" w:sz="4" w:space="0" w:color="auto"/>
            </w:tcBorders>
            <w:shd w:val="clear" w:color="auto" w:fill="auto"/>
            <w:vAlign w:val="center"/>
          </w:tcPr>
          <w:p w:rsidR="002049F8" w:rsidRPr="008804E9" w:rsidRDefault="002049F8" w:rsidP="00DB0720">
            <w:pPr>
              <w:widowControl/>
              <w:rPr>
                <w:rFonts w:ascii="宋体" w:hAnsi="宋体"/>
                <w:b/>
                <w:bCs/>
                <w:color w:val="000000"/>
                <w:kern w:val="0"/>
                <w:sz w:val="18"/>
                <w:szCs w:val="18"/>
              </w:rPr>
            </w:pPr>
            <w:r w:rsidRPr="008804E9">
              <w:rPr>
                <w:rFonts w:ascii="宋体" w:hAnsi="宋体" w:hint="eastAsia"/>
                <w:b/>
                <w:bCs/>
                <w:color w:val="000000"/>
                <w:kern w:val="0"/>
                <w:sz w:val="18"/>
                <w:szCs w:val="18"/>
              </w:rPr>
              <w:t>3、工业（</w:t>
            </w:r>
            <w:r>
              <w:rPr>
                <w:rFonts w:ascii="宋体" w:hAnsi="宋体" w:hint="eastAsia"/>
                <w:b/>
                <w:bCs/>
                <w:color w:val="000000"/>
                <w:kern w:val="0"/>
                <w:sz w:val="18"/>
                <w:szCs w:val="18"/>
              </w:rPr>
              <w:t>4</w:t>
            </w:r>
            <w:r w:rsidRPr="008804E9">
              <w:rPr>
                <w:rFonts w:ascii="宋体" w:hAnsi="宋体" w:hint="eastAsia"/>
                <w:b/>
                <w:bCs/>
                <w:color w:val="000000"/>
                <w:kern w:val="0"/>
                <w:sz w:val="18"/>
                <w:szCs w:val="18"/>
              </w:rPr>
              <w:t>项）</w:t>
            </w:r>
          </w:p>
        </w:tc>
        <w:tc>
          <w:tcPr>
            <w:tcW w:w="162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204376</w:t>
            </w:r>
          </w:p>
        </w:tc>
        <w:tc>
          <w:tcPr>
            <w:tcW w:w="1165"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Pr>
                <w:rFonts w:ascii="宋体" w:hAnsi="宋体" w:hint="eastAsia"/>
                <w:color w:val="000000"/>
                <w:kern w:val="0"/>
                <w:sz w:val="18"/>
                <w:szCs w:val="18"/>
              </w:rPr>
              <w:t>41468</w:t>
            </w:r>
          </w:p>
        </w:tc>
        <w:tc>
          <w:tcPr>
            <w:tcW w:w="240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59500</w:t>
            </w:r>
          </w:p>
        </w:tc>
        <w:tc>
          <w:tcPr>
            <w:tcW w:w="214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0</w:t>
            </w:r>
          </w:p>
        </w:tc>
        <w:tc>
          <w:tcPr>
            <w:tcW w:w="274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59500</w:t>
            </w:r>
          </w:p>
        </w:tc>
      </w:tr>
      <w:tr w:rsidR="002049F8" w:rsidRPr="008804E9" w:rsidTr="00DB0720">
        <w:trPr>
          <w:trHeight w:hRule="exact" w:val="454"/>
        </w:trPr>
        <w:tc>
          <w:tcPr>
            <w:tcW w:w="3975" w:type="dxa"/>
            <w:tcBorders>
              <w:top w:val="nil"/>
              <w:left w:val="single" w:sz="4" w:space="0" w:color="auto"/>
              <w:bottom w:val="single" w:sz="4" w:space="0" w:color="auto"/>
              <w:right w:val="single" w:sz="4" w:space="0" w:color="auto"/>
            </w:tcBorders>
            <w:shd w:val="clear" w:color="auto" w:fill="auto"/>
            <w:vAlign w:val="center"/>
          </w:tcPr>
          <w:p w:rsidR="002049F8" w:rsidRPr="008804E9" w:rsidRDefault="002049F8" w:rsidP="00DB0720">
            <w:pPr>
              <w:widowControl/>
              <w:rPr>
                <w:rFonts w:ascii="宋体" w:hAnsi="宋体"/>
                <w:b/>
                <w:bCs/>
                <w:color w:val="000000"/>
                <w:kern w:val="0"/>
                <w:sz w:val="18"/>
                <w:szCs w:val="18"/>
              </w:rPr>
            </w:pPr>
            <w:r w:rsidRPr="008804E9">
              <w:rPr>
                <w:rFonts w:ascii="宋体" w:hAnsi="宋体" w:hint="eastAsia"/>
                <w:b/>
                <w:bCs/>
                <w:color w:val="000000"/>
                <w:kern w:val="0"/>
                <w:sz w:val="18"/>
                <w:szCs w:val="18"/>
              </w:rPr>
              <w:t>4、社会发展（</w:t>
            </w:r>
            <w:r>
              <w:rPr>
                <w:rFonts w:ascii="宋体" w:hAnsi="宋体" w:hint="eastAsia"/>
                <w:b/>
                <w:bCs/>
                <w:color w:val="000000"/>
                <w:kern w:val="0"/>
                <w:sz w:val="18"/>
                <w:szCs w:val="18"/>
              </w:rPr>
              <w:t>4</w:t>
            </w:r>
            <w:r w:rsidRPr="008804E9">
              <w:rPr>
                <w:rFonts w:ascii="宋体" w:hAnsi="宋体" w:hint="eastAsia"/>
                <w:b/>
                <w:bCs/>
                <w:color w:val="000000"/>
                <w:kern w:val="0"/>
                <w:sz w:val="18"/>
                <w:szCs w:val="18"/>
              </w:rPr>
              <w:t>项）</w:t>
            </w:r>
          </w:p>
        </w:tc>
        <w:tc>
          <w:tcPr>
            <w:tcW w:w="162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124551</w:t>
            </w:r>
          </w:p>
        </w:tc>
        <w:tc>
          <w:tcPr>
            <w:tcW w:w="1165"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56279</w:t>
            </w:r>
          </w:p>
        </w:tc>
        <w:tc>
          <w:tcPr>
            <w:tcW w:w="240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22500</w:t>
            </w:r>
          </w:p>
        </w:tc>
        <w:tc>
          <w:tcPr>
            <w:tcW w:w="214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17500</w:t>
            </w:r>
          </w:p>
        </w:tc>
        <w:tc>
          <w:tcPr>
            <w:tcW w:w="274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5000</w:t>
            </w:r>
          </w:p>
        </w:tc>
      </w:tr>
      <w:tr w:rsidR="002049F8" w:rsidRPr="008804E9" w:rsidTr="00DB0720">
        <w:trPr>
          <w:trHeight w:hRule="exact" w:val="454"/>
        </w:trPr>
        <w:tc>
          <w:tcPr>
            <w:tcW w:w="3975" w:type="dxa"/>
            <w:tcBorders>
              <w:top w:val="nil"/>
              <w:left w:val="single" w:sz="4" w:space="0" w:color="auto"/>
              <w:bottom w:val="single" w:sz="4" w:space="0" w:color="auto"/>
              <w:right w:val="single" w:sz="4" w:space="0" w:color="auto"/>
            </w:tcBorders>
            <w:shd w:val="clear" w:color="auto" w:fill="auto"/>
            <w:vAlign w:val="center"/>
          </w:tcPr>
          <w:p w:rsidR="002049F8" w:rsidRPr="008804E9" w:rsidRDefault="002049F8" w:rsidP="00DB0720">
            <w:pPr>
              <w:widowControl/>
              <w:rPr>
                <w:rFonts w:ascii="宋体" w:hAnsi="宋体"/>
                <w:b/>
                <w:bCs/>
                <w:color w:val="000000"/>
                <w:kern w:val="0"/>
                <w:sz w:val="18"/>
                <w:szCs w:val="18"/>
              </w:rPr>
            </w:pPr>
            <w:r w:rsidRPr="008804E9">
              <w:rPr>
                <w:rFonts w:ascii="宋体" w:hAnsi="宋体" w:hint="eastAsia"/>
                <w:b/>
                <w:bCs/>
                <w:color w:val="000000"/>
                <w:kern w:val="0"/>
                <w:sz w:val="18"/>
                <w:szCs w:val="18"/>
              </w:rPr>
              <w:t>5、城市建设及基础设施（</w:t>
            </w:r>
            <w:r>
              <w:rPr>
                <w:rFonts w:ascii="宋体" w:hAnsi="宋体" w:hint="eastAsia"/>
                <w:b/>
                <w:bCs/>
                <w:color w:val="000000"/>
                <w:kern w:val="0"/>
                <w:sz w:val="18"/>
                <w:szCs w:val="18"/>
              </w:rPr>
              <w:t>18</w:t>
            </w:r>
            <w:r w:rsidRPr="008804E9">
              <w:rPr>
                <w:rFonts w:ascii="宋体" w:hAnsi="宋体" w:hint="eastAsia"/>
                <w:b/>
                <w:bCs/>
                <w:color w:val="000000"/>
                <w:kern w:val="0"/>
                <w:sz w:val="18"/>
                <w:szCs w:val="18"/>
              </w:rPr>
              <w:t>项）</w:t>
            </w:r>
          </w:p>
        </w:tc>
        <w:tc>
          <w:tcPr>
            <w:tcW w:w="1620" w:type="dxa"/>
            <w:tcBorders>
              <w:top w:val="nil"/>
              <w:left w:val="nil"/>
              <w:bottom w:val="single" w:sz="4" w:space="0" w:color="auto"/>
              <w:right w:val="single" w:sz="4" w:space="0" w:color="auto"/>
            </w:tcBorders>
            <w:shd w:val="clear" w:color="auto" w:fill="auto"/>
            <w:vAlign w:val="center"/>
          </w:tcPr>
          <w:p w:rsidR="002049F8" w:rsidRPr="00316979" w:rsidRDefault="002049F8" w:rsidP="00DB0720">
            <w:pPr>
              <w:widowControl/>
              <w:jc w:val="center"/>
              <w:rPr>
                <w:rFonts w:ascii="宋体" w:hAnsi="宋体"/>
                <w:color w:val="000000"/>
                <w:kern w:val="0"/>
                <w:sz w:val="18"/>
                <w:szCs w:val="18"/>
              </w:rPr>
            </w:pPr>
            <w:r w:rsidRPr="00316979">
              <w:rPr>
                <w:rFonts w:ascii="宋体" w:hAnsi="宋体"/>
                <w:color w:val="000000"/>
                <w:kern w:val="0"/>
                <w:sz w:val="18"/>
                <w:szCs w:val="18"/>
              </w:rPr>
              <w:t>195</w:t>
            </w:r>
            <w:r w:rsidRPr="00316979">
              <w:rPr>
                <w:rFonts w:ascii="宋体" w:hAnsi="宋体" w:hint="eastAsia"/>
                <w:color w:val="000000"/>
                <w:kern w:val="0"/>
                <w:sz w:val="18"/>
                <w:szCs w:val="18"/>
              </w:rPr>
              <w:t>5</w:t>
            </w:r>
            <w:r>
              <w:rPr>
                <w:rFonts w:ascii="宋体" w:hAnsi="宋体" w:hint="eastAsia"/>
                <w:color w:val="000000"/>
                <w:kern w:val="0"/>
                <w:sz w:val="18"/>
                <w:szCs w:val="18"/>
              </w:rPr>
              <w:t>9</w:t>
            </w:r>
            <w:r w:rsidRPr="00316979">
              <w:rPr>
                <w:rFonts w:ascii="宋体" w:hAnsi="宋体"/>
                <w:color w:val="000000"/>
                <w:kern w:val="0"/>
                <w:sz w:val="18"/>
                <w:szCs w:val="18"/>
              </w:rPr>
              <w:t>52</w:t>
            </w:r>
          </w:p>
        </w:tc>
        <w:tc>
          <w:tcPr>
            <w:tcW w:w="1165" w:type="dxa"/>
            <w:tcBorders>
              <w:top w:val="nil"/>
              <w:left w:val="nil"/>
              <w:bottom w:val="single" w:sz="4" w:space="0" w:color="auto"/>
              <w:right w:val="single" w:sz="4" w:space="0" w:color="auto"/>
            </w:tcBorders>
            <w:shd w:val="clear" w:color="auto" w:fill="auto"/>
            <w:vAlign w:val="center"/>
          </w:tcPr>
          <w:p w:rsidR="002049F8" w:rsidRPr="00316979" w:rsidRDefault="002049F8" w:rsidP="00DB0720">
            <w:pPr>
              <w:widowControl/>
              <w:jc w:val="center"/>
              <w:rPr>
                <w:rFonts w:ascii="宋体" w:hAnsi="宋体"/>
                <w:color w:val="000000"/>
                <w:kern w:val="0"/>
                <w:sz w:val="18"/>
                <w:szCs w:val="18"/>
              </w:rPr>
            </w:pPr>
            <w:r w:rsidRPr="00316979">
              <w:rPr>
                <w:rFonts w:ascii="宋体" w:hAnsi="宋体"/>
                <w:color w:val="000000"/>
                <w:kern w:val="0"/>
                <w:sz w:val="18"/>
                <w:szCs w:val="18"/>
              </w:rPr>
              <w:t>47</w:t>
            </w:r>
            <w:r w:rsidRPr="00316979">
              <w:rPr>
                <w:rFonts w:ascii="宋体" w:hAnsi="宋体" w:hint="eastAsia"/>
                <w:color w:val="000000"/>
                <w:kern w:val="0"/>
                <w:sz w:val="18"/>
                <w:szCs w:val="18"/>
              </w:rPr>
              <w:t>2660</w:t>
            </w:r>
          </w:p>
        </w:tc>
        <w:tc>
          <w:tcPr>
            <w:tcW w:w="2400" w:type="dxa"/>
            <w:tcBorders>
              <w:top w:val="nil"/>
              <w:left w:val="nil"/>
              <w:bottom w:val="single" w:sz="4" w:space="0" w:color="auto"/>
              <w:right w:val="single" w:sz="4" w:space="0" w:color="auto"/>
            </w:tcBorders>
            <w:shd w:val="clear" w:color="auto" w:fill="auto"/>
            <w:vAlign w:val="center"/>
          </w:tcPr>
          <w:p w:rsidR="002049F8" w:rsidRPr="00316979" w:rsidRDefault="002049F8" w:rsidP="00DB0720">
            <w:pPr>
              <w:widowControl/>
              <w:jc w:val="center"/>
              <w:rPr>
                <w:rFonts w:ascii="宋体" w:hAnsi="宋体"/>
                <w:color w:val="000000"/>
                <w:kern w:val="0"/>
                <w:sz w:val="18"/>
                <w:szCs w:val="18"/>
              </w:rPr>
            </w:pPr>
            <w:r w:rsidRPr="00316979">
              <w:rPr>
                <w:rFonts w:ascii="宋体" w:hAnsi="宋体"/>
                <w:color w:val="000000"/>
                <w:kern w:val="0"/>
                <w:sz w:val="18"/>
                <w:szCs w:val="18"/>
              </w:rPr>
              <w:t>3</w:t>
            </w:r>
            <w:r w:rsidRPr="00316979">
              <w:rPr>
                <w:rFonts w:ascii="宋体" w:hAnsi="宋体" w:hint="eastAsia"/>
                <w:color w:val="000000"/>
                <w:kern w:val="0"/>
                <w:sz w:val="18"/>
                <w:szCs w:val="18"/>
              </w:rPr>
              <w:t>41</w:t>
            </w:r>
            <w:r>
              <w:rPr>
                <w:rFonts w:ascii="宋体" w:hAnsi="宋体" w:hint="eastAsia"/>
                <w:color w:val="000000"/>
                <w:kern w:val="0"/>
                <w:sz w:val="18"/>
                <w:szCs w:val="18"/>
              </w:rPr>
              <w:t>7</w:t>
            </w:r>
            <w:r w:rsidRPr="00316979">
              <w:rPr>
                <w:rFonts w:ascii="宋体" w:hAnsi="宋体"/>
                <w:color w:val="000000"/>
                <w:kern w:val="0"/>
                <w:sz w:val="18"/>
                <w:szCs w:val="18"/>
              </w:rPr>
              <w:t>00</w:t>
            </w:r>
          </w:p>
        </w:tc>
        <w:tc>
          <w:tcPr>
            <w:tcW w:w="2140" w:type="dxa"/>
            <w:tcBorders>
              <w:top w:val="nil"/>
              <w:left w:val="nil"/>
              <w:bottom w:val="single" w:sz="4" w:space="0" w:color="auto"/>
              <w:right w:val="single" w:sz="4" w:space="0" w:color="auto"/>
            </w:tcBorders>
            <w:shd w:val="clear" w:color="auto" w:fill="auto"/>
            <w:vAlign w:val="center"/>
          </w:tcPr>
          <w:p w:rsidR="002049F8" w:rsidRPr="00316979" w:rsidRDefault="002049F8" w:rsidP="00DB0720">
            <w:pPr>
              <w:widowControl/>
              <w:jc w:val="center"/>
              <w:rPr>
                <w:rFonts w:ascii="宋体" w:hAnsi="宋体"/>
                <w:color w:val="000000"/>
                <w:kern w:val="0"/>
                <w:sz w:val="18"/>
                <w:szCs w:val="18"/>
              </w:rPr>
            </w:pPr>
            <w:r w:rsidRPr="00316979">
              <w:rPr>
                <w:rFonts w:ascii="宋体" w:hAnsi="宋体"/>
                <w:color w:val="000000"/>
                <w:kern w:val="0"/>
                <w:sz w:val="18"/>
                <w:szCs w:val="18"/>
              </w:rPr>
              <w:t>21</w:t>
            </w:r>
            <w:r w:rsidRPr="00316979">
              <w:rPr>
                <w:rFonts w:ascii="宋体" w:hAnsi="宋体" w:hint="eastAsia"/>
                <w:color w:val="000000"/>
                <w:kern w:val="0"/>
                <w:sz w:val="18"/>
                <w:szCs w:val="18"/>
              </w:rPr>
              <w:t>6</w:t>
            </w:r>
            <w:r>
              <w:rPr>
                <w:rFonts w:ascii="宋体" w:hAnsi="宋体" w:hint="eastAsia"/>
                <w:color w:val="000000"/>
                <w:kern w:val="0"/>
                <w:sz w:val="18"/>
                <w:szCs w:val="18"/>
              </w:rPr>
              <w:t>7</w:t>
            </w:r>
            <w:r w:rsidRPr="00316979">
              <w:rPr>
                <w:rFonts w:ascii="宋体" w:hAnsi="宋体"/>
                <w:color w:val="000000"/>
                <w:kern w:val="0"/>
                <w:sz w:val="18"/>
                <w:szCs w:val="18"/>
              </w:rPr>
              <w:t>00</w:t>
            </w:r>
          </w:p>
        </w:tc>
        <w:tc>
          <w:tcPr>
            <w:tcW w:w="2740" w:type="dxa"/>
            <w:tcBorders>
              <w:top w:val="nil"/>
              <w:left w:val="nil"/>
              <w:bottom w:val="single" w:sz="4" w:space="0" w:color="auto"/>
              <w:right w:val="single" w:sz="4" w:space="0" w:color="auto"/>
            </w:tcBorders>
            <w:shd w:val="clear" w:color="auto" w:fill="auto"/>
            <w:vAlign w:val="center"/>
          </w:tcPr>
          <w:p w:rsidR="002049F8" w:rsidRPr="00316979" w:rsidRDefault="002049F8" w:rsidP="00DB0720">
            <w:pPr>
              <w:widowControl/>
              <w:jc w:val="center"/>
              <w:rPr>
                <w:rFonts w:ascii="宋体" w:hAnsi="宋体"/>
                <w:color w:val="000000"/>
                <w:kern w:val="0"/>
                <w:sz w:val="18"/>
                <w:szCs w:val="18"/>
              </w:rPr>
            </w:pPr>
            <w:r w:rsidRPr="00316979">
              <w:rPr>
                <w:rFonts w:ascii="宋体" w:hAnsi="宋体"/>
                <w:color w:val="000000"/>
                <w:kern w:val="0"/>
                <w:sz w:val="18"/>
                <w:szCs w:val="18"/>
              </w:rPr>
              <w:t>125000</w:t>
            </w:r>
          </w:p>
        </w:tc>
      </w:tr>
      <w:tr w:rsidR="002049F8" w:rsidRPr="008804E9" w:rsidTr="00DB0720">
        <w:trPr>
          <w:trHeight w:hRule="exact" w:val="454"/>
        </w:trPr>
        <w:tc>
          <w:tcPr>
            <w:tcW w:w="3975" w:type="dxa"/>
            <w:tcBorders>
              <w:top w:val="nil"/>
              <w:left w:val="single" w:sz="4" w:space="0" w:color="auto"/>
              <w:bottom w:val="single" w:sz="4" w:space="0" w:color="auto"/>
              <w:right w:val="single" w:sz="4" w:space="0" w:color="auto"/>
            </w:tcBorders>
            <w:shd w:val="clear" w:color="auto" w:fill="auto"/>
            <w:vAlign w:val="center"/>
          </w:tcPr>
          <w:p w:rsidR="002049F8" w:rsidRPr="008804E9" w:rsidRDefault="002049F8" w:rsidP="00DB0720">
            <w:pPr>
              <w:widowControl/>
              <w:rPr>
                <w:rFonts w:ascii="宋体" w:hAnsi="宋体"/>
                <w:b/>
                <w:bCs/>
                <w:color w:val="000000"/>
                <w:kern w:val="0"/>
                <w:sz w:val="18"/>
                <w:szCs w:val="18"/>
              </w:rPr>
            </w:pPr>
            <w:r w:rsidRPr="008804E9">
              <w:rPr>
                <w:rFonts w:ascii="宋体" w:hAnsi="宋体" w:hint="eastAsia"/>
                <w:b/>
                <w:bCs/>
                <w:color w:val="000000"/>
                <w:kern w:val="0"/>
                <w:sz w:val="18"/>
                <w:szCs w:val="18"/>
              </w:rPr>
              <w:t>6、服务业（12项）</w:t>
            </w:r>
          </w:p>
        </w:tc>
        <w:tc>
          <w:tcPr>
            <w:tcW w:w="162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1428951</w:t>
            </w:r>
          </w:p>
        </w:tc>
        <w:tc>
          <w:tcPr>
            <w:tcW w:w="1165"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Pr>
                <w:rFonts w:ascii="宋体" w:hAnsi="宋体" w:hint="eastAsia"/>
                <w:color w:val="000000"/>
                <w:kern w:val="0"/>
                <w:sz w:val="18"/>
                <w:szCs w:val="18"/>
              </w:rPr>
              <w:t>452934</w:t>
            </w:r>
          </w:p>
        </w:tc>
        <w:tc>
          <w:tcPr>
            <w:tcW w:w="240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341000</w:t>
            </w:r>
          </w:p>
        </w:tc>
        <w:tc>
          <w:tcPr>
            <w:tcW w:w="214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168000</w:t>
            </w:r>
          </w:p>
        </w:tc>
        <w:tc>
          <w:tcPr>
            <w:tcW w:w="274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173000</w:t>
            </w:r>
          </w:p>
        </w:tc>
      </w:tr>
      <w:tr w:rsidR="002049F8" w:rsidRPr="008804E9" w:rsidTr="00DB0720">
        <w:trPr>
          <w:trHeight w:hRule="exact" w:val="454"/>
        </w:trPr>
        <w:tc>
          <w:tcPr>
            <w:tcW w:w="3975" w:type="dxa"/>
            <w:tcBorders>
              <w:top w:val="nil"/>
              <w:left w:val="single" w:sz="4" w:space="0" w:color="auto"/>
              <w:bottom w:val="single" w:sz="4" w:space="0" w:color="auto"/>
              <w:right w:val="single" w:sz="4" w:space="0" w:color="auto"/>
            </w:tcBorders>
            <w:shd w:val="clear" w:color="auto" w:fill="auto"/>
            <w:vAlign w:val="center"/>
          </w:tcPr>
          <w:p w:rsidR="002049F8" w:rsidRPr="008804E9" w:rsidRDefault="002049F8" w:rsidP="00DB0720">
            <w:pPr>
              <w:widowControl/>
              <w:rPr>
                <w:rFonts w:ascii="宋体" w:hAnsi="宋体"/>
                <w:b/>
                <w:bCs/>
                <w:color w:val="000000"/>
                <w:kern w:val="0"/>
                <w:sz w:val="18"/>
                <w:szCs w:val="18"/>
              </w:rPr>
            </w:pPr>
            <w:r w:rsidRPr="008804E9">
              <w:rPr>
                <w:rFonts w:ascii="宋体" w:hAnsi="宋体" w:hint="eastAsia"/>
                <w:b/>
                <w:bCs/>
                <w:color w:val="000000"/>
                <w:kern w:val="0"/>
                <w:sz w:val="18"/>
                <w:szCs w:val="18"/>
              </w:rPr>
              <w:t>（二）按性质</w:t>
            </w:r>
          </w:p>
        </w:tc>
        <w:tc>
          <w:tcPr>
            <w:tcW w:w="1620" w:type="dxa"/>
            <w:tcBorders>
              <w:top w:val="nil"/>
              <w:left w:val="nil"/>
              <w:bottom w:val="single" w:sz="4" w:space="0" w:color="auto"/>
              <w:right w:val="single" w:sz="4" w:space="0" w:color="auto"/>
            </w:tcBorders>
            <w:shd w:val="clear" w:color="auto" w:fill="auto"/>
            <w:vAlign w:val="center"/>
          </w:tcPr>
          <w:p w:rsidR="002049F8" w:rsidRPr="008804E9" w:rsidRDefault="002049F8" w:rsidP="00DB0720">
            <w:pPr>
              <w:widowControl/>
              <w:jc w:val="center"/>
              <w:rPr>
                <w:rFonts w:ascii="宋体" w:hAnsi="宋体"/>
                <w:color w:val="000000"/>
                <w:kern w:val="0"/>
                <w:sz w:val="18"/>
                <w:szCs w:val="18"/>
              </w:rPr>
            </w:pPr>
          </w:p>
        </w:tc>
        <w:tc>
          <w:tcPr>
            <w:tcW w:w="1165" w:type="dxa"/>
            <w:tcBorders>
              <w:top w:val="nil"/>
              <w:left w:val="nil"/>
              <w:bottom w:val="single" w:sz="4" w:space="0" w:color="auto"/>
              <w:right w:val="single" w:sz="4" w:space="0" w:color="auto"/>
            </w:tcBorders>
            <w:shd w:val="clear" w:color="auto" w:fill="auto"/>
            <w:vAlign w:val="center"/>
          </w:tcPr>
          <w:p w:rsidR="002049F8" w:rsidRPr="008804E9" w:rsidRDefault="002049F8" w:rsidP="00DB0720">
            <w:pPr>
              <w:widowControl/>
              <w:jc w:val="center"/>
              <w:rPr>
                <w:rFonts w:ascii="宋体" w:hAnsi="宋体"/>
                <w:color w:val="000000"/>
                <w:kern w:val="0"/>
                <w:sz w:val="18"/>
                <w:szCs w:val="18"/>
              </w:rPr>
            </w:pPr>
          </w:p>
        </w:tc>
        <w:tc>
          <w:tcPr>
            <w:tcW w:w="2400" w:type="dxa"/>
            <w:tcBorders>
              <w:top w:val="nil"/>
              <w:left w:val="nil"/>
              <w:bottom w:val="single" w:sz="4" w:space="0" w:color="auto"/>
              <w:right w:val="single" w:sz="4" w:space="0" w:color="auto"/>
            </w:tcBorders>
            <w:shd w:val="clear" w:color="auto" w:fill="auto"/>
            <w:vAlign w:val="center"/>
          </w:tcPr>
          <w:p w:rsidR="002049F8" w:rsidRPr="008804E9" w:rsidRDefault="002049F8" w:rsidP="00DB0720">
            <w:pPr>
              <w:widowControl/>
              <w:jc w:val="center"/>
              <w:rPr>
                <w:rFonts w:ascii="宋体" w:hAnsi="宋体"/>
                <w:color w:val="000000"/>
                <w:kern w:val="0"/>
                <w:sz w:val="18"/>
                <w:szCs w:val="18"/>
              </w:rPr>
            </w:pPr>
          </w:p>
        </w:tc>
        <w:tc>
          <w:tcPr>
            <w:tcW w:w="2140" w:type="dxa"/>
            <w:tcBorders>
              <w:top w:val="nil"/>
              <w:left w:val="nil"/>
              <w:bottom w:val="single" w:sz="4" w:space="0" w:color="auto"/>
              <w:right w:val="single" w:sz="4" w:space="0" w:color="auto"/>
            </w:tcBorders>
            <w:shd w:val="clear" w:color="auto" w:fill="auto"/>
            <w:vAlign w:val="center"/>
          </w:tcPr>
          <w:p w:rsidR="002049F8" w:rsidRPr="008804E9" w:rsidRDefault="002049F8" w:rsidP="00DB0720">
            <w:pPr>
              <w:widowControl/>
              <w:jc w:val="center"/>
              <w:rPr>
                <w:rFonts w:ascii="宋体" w:hAnsi="宋体"/>
                <w:color w:val="000000"/>
                <w:kern w:val="0"/>
                <w:sz w:val="18"/>
                <w:szCs w:val="18"/>
              </w:rPr>
            </w:pPr>
          </w:p>
        </w:tc>
        <w:tc>
          <w:tcPr>
            <w:tcW w:w="2740" w:type="dxa"/>
            <w:tcBorders>
              <w:top w:val="nil"/>
              <w:left w:val="nil"/>
              <w:bottom w:val="single" w:sz="4" w:space="0" w:color="auto"/>
              <w:right w:val="single" w:sz="4" w:space="0" w:color="auto"/>
            </w:tcBorders>
            <w:shd w:val="clear" w:color="auto" w:fill="auto"/>
            <w:vAlign w:val="center"/>
          </w:tcPr>
          <w:p w:rsidR="002049F8" w:rsidRPr="008804E9" w:rsidRDefault="002049F8" w:rsidP="00DB0720">
            <w:pPr>
              <w:widowControl/>
              <w:jc w:val="center"/>
              <w:rPr>
                <w:rFonts w:ascii="宋体" w:hAnsi="宋体"/>
                <w:color w:val="000000"/>
                <w:kern w:val="0"/>
                <w:sz w:val="18"/>
                <w:szCs w:val="18"/>
              </w:rPr>
            </w:pPr>
          </w:p>
        </w:tc>
      </w:tr>
      <w:tr w:rsidR="002049F8" w:rsidRPr="008804E9" w:rsidTr="00DB0720">
        <w:trPr>
          <w:trHeight w:hRule="exact" w:val="454"/>
        </w:trPr>
        <w:tc>
          <w:tcPr>
            <w:tcW w:w="3975" w:type="dxa"/>
            <w:tcBorders>
              <w:top w:val="nil"/>
              <w:left w:val="single" w:sz="4" w:space="0" w:color="auto"/>
              <w:bottom w:val="single" w:sz="4" w:space="0" w:color="auto"/>
              <w:right w:val="single" w:sz="4" w:space="0" w:color="auto"/>
            </w:tcBorders>
            <w:shd w:val="clear" w:color="auto" w:fill="auto"/>
            <w:vAlign w:val="center"/>
          </w:tcPr>
          <w:p w:rsidR="002049F8" w:rsidRPr="008804E9" w:rsidRDefault="002049F8" w:rsidP="00DB0720">
            <w:pPr>
              <w:widowControl/>
              <w:rPr>
                <w:rFonts w:ascii="宋体" w:hAnsi="宋体"/>
                <w:b/>
                <w:bCs/>
                <w:color w:val="000000"/>
                <w:kern w:val="0"/>
                <w:sz w:val="18"/>
                <w:szCs w:val="18"/>
              </w:rPr>
            </w:pPr>
            <w:r w:rsidRPr="008804E9">
              <w:rPr>
                <w:rFonts w:ascii="宋体" w:hAnsi="宋体" w:hint="eastAsia"/>
                <w:b/>
                <w:bCs/>
                <w:color w:val="000000"/>
                <w:kern w:val="0"/>
                <w:sz w:val="18"/>
                <w:szCs w:val="18"/>
              </w:rPr>
              <w:t>1、建成项目（</w:t>
            </w:r>
            <w:r>
              <w:rPr>
                <w:rFonts w:ascii="宋体" w:hAnsi="宋体" w:hint="eastAsia"/>
                <w:b/>
                <w:bCs/>
                <w:color w:val="000000"/>
                <w:kern w:val="0"/>
                <w:sz w:val="18"/>
                <w:szCs w:val="18"/>
              </w:rPr>
              <w:t>7</w:t>
            </w:r>
            <w:r w:rsidRPr="008804E9">
              <w:rPr>
                <w:rFonts w:ascii="宋体" w:hAnsi="宋体" w:hint="eastAsia"/>
                <w:b/>
                <w:bCs/>
                <w:color w:val="000000"/>
                <w:kern w:val="0"/>
                <w:sz w:val="18"/>
                <w:szCs w:val="18"/>
              </w:rPr>
              <w:t>项）</w:t>
            </w:r>
          </w:p>
        </w:tc>
        <w:tc>
          <w:tcPr>
            <w:tcW w:w="162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784349</w:t>
            </w:r>
          </w:p>
        </w:tc>
        <w:tc>
          <w:tcPr>
            <w:tcW w:w="1165"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Pr>
                <w:rFonts w:ascii="宋体" w:hAnsi="宋体" w:hint="eastAsia"/>
                <w:color w:val="000000"/>
                <w:kern w:val="0"/>
                <w:sz w:val="18"/>
                <w:szCs w:val="18"/>
              </w:rPr>
              <w:t>572956</w:t>
            </w:r>
          </w:p>
        </w:tc>
        <w:tc>
          <w:tcPr>
            <w:tcW w:w="240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114500</w:t>
            </w:r>
          </w:p>
        </w:tc>
        <w:tc>
          <w:tcPr>
            <w:tcW w:w="214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29500</w:t>
            </w:r>
          </w:p>
        </w:tc>
        <w:tc>
          <w:tcPr>
            <w:tcW w:w="274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85000</w:t>
            </w:r>
          </w:p>
        </w:tc>
      </w:tr>
      <w:tr w:rsidR="002049F8" w:rsidRPr="008804E9" w:rsidTr="00DB0720">
        <w:trPr>
          <w:trHeight w:hRule="exact" w:val="454"/>
        </w:trPr>
        <w:tc>
          <w:tcPr>
            <w:tcW w:w="3975" w:type="dxa"/>
            <w:tcBorders>
              <w:top w:val="nil"/>
              <w:left w:val="single" w:sz="4" w:space="0" w:color="auto"/>
              <w:bottom w:val="single" w:sz="4" w:space="0" w:color="auto"/>
              <w:right w:val="single" w:sz="4" w:space="0" w:color="auto"/>
            </w:tcBorders>
            <w:shd w:val="clear" w:color="auto" w:fill="auto"/>
            <w:vAlign w:val="center"/>
          </w:tcPr>
          <w:p w:rsidR="002049F8" w:rsidRPr="008804E9" w:rsidRDefault="002049F8" w:rsidP="00DB0720">
            <w:pPr>
              <w:widowControl/>
              <w:rPr>
                <w:rFonts w:ascii="宋体" w:hAnsi="宋体"/>
                <w:b/>
                <w:bCs/>
                <w:color w:val="000000"/>
                <w:kern w:val="0"/>
                <w:sz w:val="18"/>
                <w:szCs w:val="18"/>
              </w:rPr>
            </w:pPr>
            <w:r w:rsidRPr="008804E9">
              <w:rPr>
                <w:rFonts w:ascii="宋体" w:hAnsi="宋体" w:hint="eastAsia"/>
                <w:b/>
                <w:bCs/>
                <w:color w:val="000000"/>
                <w:kern w:val="0"/>
                <w:sz w:val="18"/>
                <w:szCs w:val="18"/>
              </w:rPr>
              <w:t>2、续建项目（</w:t>
            </w:r>
            <w:r w:rsidRPr="00D21493">
              <w:rPr>
                <w:rFonts w:ascii="宋体" w:hAnsi="宋体"/>
                <w:b/>
                <w:bCs/>
                <w:color w:val="000000"/>
                <w:kern w:val="0"/>
                <w:sz w:val="18"/>
                <w:szCs w:val="18"/>
              </w:rPr>
              <w:t>30</w:t>
            </w:r>
            <w:r w:rsidRPr="008804E9">
              <w:rPr>
                <w:rFonts w:ascii="宋体" w:hAnsi="宋体" w:hint="eastAsia"/>
                <w:b/>
                <w:bCs/>
                <w:color w:val="000000"/>
                <w:kern w:val="0"/>
                <w:sz w:val="18"/>
                <w:szCs w:val="18"/>
              </w:rPr>
              <w:t>项）</w:t>
            </w:r>
          </w:p>
        </w:tc>
        <w:tc>
          <w:tcPr>
            <w:tcW w:w="162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31</w:t>
            </w:r>
            <w:r>
              <w:rPr>
                <w:rFonts w:ascii="宋体" w:hAnsi="宋体" w:hint="eastAsia"/>
                <w:color w:val="000000"/>
                <w:kern w:val="0"/>
                <w:sz w:val="18"/>
                <w:szCs w:val="18"/>
              </w:rPr>
              <w:t>08</w:t>
            </w:r>
            <w:r w:rsidRPr="00D21493">
              <w:rPr>
                <w:rFonts w:ascii="宋体" w:hAnsi="宋体"/>
                <w:color w:val="000000"/>
                <w:kern w:val="0"/>
                <w:sz w:val="18"/>
                <w:szCs w:val="18"/>
              </w:rPr>
              <w:t>483</w:t>
            </w:r>
          </w:p>
        </w:tc>
        <w:tc>
          <w:tcPr>
            <w:tcW w:w="1165"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Pr>
                <w:rFonts w:ascii="宋体" w:hAnsi="宋体" w:hint="eastAsia"/>
                <w:color w:val="000000"/>
                <w:kern w:val="0"/>
                <w:sz w:val="18"/>
                <w:szCs w:val="18"/>
              </w:rPr>
              <w:t>855284</w:t>
            </w:r>
          </w:p>
        </w:tc>
        <w:tc>
          <w:tcPr>
            <w:tcW w:w="240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4</w:t>
            </w:r>
            <w:r>
              <w:rPr>
                <w:rFonts w:ascii="宋体" w:hAnsi="宋体" w:hint="eastAsia"/>
                <w:color w:val="000000"/>
                <w:kern w:val="0"/>
                <w:sz w:val="18"/>
                <w:szCs w:val="18"/>
              </w:rPr>
              <w:t>84</w:t>
            </w:r>
            <w:r w:rsidRPr="00D21493">
              <w:rPr>
                <w:rFonts w:ascii="宋体" w:hAnsi="宋体"/>
                <w:color w:val="000000"/>
                <w:kern w:val="0"/>
                <w:sz w:val="18"/>
                <w:szCs w:val="18"/>
              </w:rPr>
              <w:t>500</w:t>
            </w:r>
          </w:p>
        </w:tc>
        <w:tc>
          <w:tcPr>
            <w:tcW w:w="214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2</w:t>
            </w:r>
            <w:r>
              <w:rPr>
                <w:rFonts w:ascii="宋体" w:hAnsi="宋体" w:hint="eastAsia"/>
                <w:color w:val="000000"/>
                <w:kern w:val="0"/>
                <w:sz w:val="18"/>
                <w:szCs w:val="18"/>
              </w:rPr>
              <w:t>93</w:t>
            </w:r>
            <w:r w:rsidRPr="00D21493">
              <w:rPr>
                <w:rFonts w:ascii="宋体" w:hAnsi="宋体"/>
                <w:color w:val="000000"/>
                <w:kern w:val="0"/>
                <w:sz w:val="18"/>
                <w:szCs w:val="18"/>
              </w:rPr>
              <w:t>000</w:t>
            </w:r>
          </w:p>
        </w:tc>
        <w:tc>
          <w:tcPr>
            <w:tcW w:w="274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191500</w:t>
            </w:r>
          </w:p>
        </w:tc>
      </w:tr>
      <w:tr w:rsidR="002049F8" w:rsidRPr="008804E9" w:rsidTr="00DB0720">
        <w:trPr>
          <w:trHeight w:hRule="exact" w:val="454"/>
        </w:trPr>
        <w:tc>
          <w:tcPr>
            <w:tcW w:w="3975" w:type="dxa"/>
            <w:tcBorders>
              <w:top w:val="nil"/>
              <w:left w:val="single" w:sz="4" w:space="0" w:color="auto"/>
              <w:bottom w:val="single" w:sz="4" w:space="0" w:color="auto"/>
              <w:right w:val="single" w:sz="4" w:space="0" w:color="auto"/>
            </w:tcBorders>
            <w:shd w:val="clear" w:color="auto" w:fill="auto"/>
            <w:vAlign w:val="center"/>
          </w:tcPr>
          <w:p w:rsidR="002049F8" w:rsidRPr="008804E9" w:rsidRDefault="002049F8" w:rsidP="00DB0720">
            <w:pPr>
              <w:widowControl/>
              <w:rPr>
                <w:rFonts w:ascii="宋体" w:hAnsi="宋体"/>
                <w:b/>
                <w:bCs/>
                <w:color w:val="000000"/>
                <w:kern w:val="0"/>
                <w:sz w:val="18"/>
                <w:szCs w:val="18"/>
              </w:rPr>
            </w:pPr>
            <w:r w:rsidRPr="008804E9">
              <w:rPr>
                <w:rFonts w:ascii="宋体" w:hAnsi="宋体" w:hint="eastAsia"/>
                <w:b/>
                <w:bCs/>
                <w:color w:val="000000"/>
                <w:kern w:val="0"/>
                <w:sz w:val="18"/>
                <w:szCs w:val="18"/>
              </w:rPr>
              <w:t>3、开工项目（</w:t>
            </w:r>
            <w:r w:rsidRPr="00D21493">
              <w:rPr>
                <w:rFonts w:ascii="宋体" w:hAnsi="宋体"/>
                <w:b/>
                <w:bCs/>
                <w:color w:val="000000"/>
                <w:kern w:val="0"/>
                <w:sz w:val="18"/>
                <w:szCs w:val="18"/>
              </w:rPr>
              <w:t>1</w:t>
            </w:r>
            <w:r>
              <w:rPr>
                <w:rFonts w:ascii="宋体" w:hAnsi="宋体" w:hint="eastAsia"/>
                <w:b/>
                <w:bCs/>
                <w:color w:val="000000"/>
                <w:kern w:val="0"/>
                <w:sz w:val="18"/>
                <w:szCs w:val="18"/>
              </w:rPr>
              <w:t>6</w:t>
            </w:r>
            <w:r w:rsidRPr="008804E9">
              <w:rPr>
                <w:rFonts w:ascii="宋体" w:hAnsi="宋体" w:hint="eastAsia"/>
                <w:b/>
                <w:bCs/>
                <w:color w:val="000000"/>
                <w:kern w:val="0"/>
                <w:sz w:val="18"/>
                <w:szCs w:val="18"/>
              </w:rPr>
              <w:t>项）</w:t>
            </w:r>
          </w:p>
        </w:tc>
        <w:tc>
          <w:tcPr>
            <w:tcW w:w="162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7</w:t>
            </w:r>
            <w:r>
              <w:rPr>
                <w:rFonts w:ascii="宋体" w:hAnsi="宋体" w:hint="eastAsia"/>
                <w:color w:val="000000"/>
                <w:kern w:val="0"/>
                <w:sz w:val="18"/>
                <w:szCs w:val="18"/>
              </w:rPr>
              <w:t>417</w:t>
            </w:r>
            <w:r w:rsidRPr="00D21493">
              <w:rPr>
                <w:rFonts w:ascii="宋体" w:hAnsi="宋体"/>
                <w:color w:val="000000"/>
                <w:kern w:val="0"/>
                <w:sz w:val="18"/>
                <w:szCs w:val="18"/>
              </w:rPr>
              <w:t>55</w:t>
            </w:r>
          </w:p>
        </w:tc>
        <w:tc>
          <w:tcPr>
            <w:tcW w:w="1165"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0</w:t>
            </w:r>
          </w:p>
        </w:tc>
        <w:tc>
          <w:tcPr>
            <w:tcW w:w="240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24</w:t>
            </w:r>
            <w:r>
              <w:rPr>
                <w:rFonts w:ascii="宋体" w:hAnsi="宋体" w:hint="eastAsia"/>
                <w:color w:val="000000"/>
                <w:kern w:val="0"/>
                <w:sz w:val="18"/>
                <w:szCs w:val="18"/>
              </w:rPr>
              <w:t>78</w:t>
            </w:r>
            <w:r w:rsidRPr="00D21493">
              <w:rPr>
                <w:rFonts w:ascii="宋体" w:hAnsi="宋体"/>
                <w:color w:val="000000"/>
                <w:kern w:val="0"/>
                <w:sz w:val="18"/>
                <w:szCs w:val="18"/>
              </w:rPr>
              <w:t>00</w:t>
            </w:r>
          </w:p>
        </w:tc>
        <w:tc>
          <w:tcPr>
            <w:tcW w:w="214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14</w:t>
            </w:r>
            <w:r>
              <w:rPr>
                <w:rFonts w:ascii="宋体" w:hAnsi="宋体" w:hint="eastAsia"/>
                <w:color w:val="000000"/>
                <w:kern w:val="0"/>
                <w:sz w:val="18"/>
                <w:szCs w:val="18"/>
              </w:rPr>
              <w:t>78</w:t>
            </w:r>
            <w:r w:rsidRPr="00D21493">
              <w:rPr>
                <w:rFonts w:ascii="宋体" w:hAnsi="宋体"/>
                <w:color w:val="000000"/>
                <w:kern w:val="0"/>
                <w:sz w:val="18"/>
                <w:szCs w:val="18"/>
              </w:rPr>
              <w:t>00</w:t>
            </w:r>
          </w:p>
        </w:tc>
        <w:tc>
          <w:tcPr>
            <w:tcW w:w="2740" w:type="dxa"/>
            <w:tcBorders>
              <w:top w:val="nil"/>
              <w:left w:val="nil"/>
              <w:bottom w:val="single" w:sz="4" w:space="0" w:color="auto"/>
              <w:right w:val="single" w:sz="4" w:space="0" w:color="auto"/>
            </w:tcBorders>
            <w:shd w:val="clear" w:color="auto" w:fill="auto"/>
            <w:vAlign w:val="center"/>
          </w:tcPr>
          <w:p w:rsidR="002049F8" w:rsidRPr="00D21493" w:rsidRDefault="002049F8" w:rsidP="00DB0720">
            <w:pPr>
              <w:jc w:val="center"/>
              <w:rPr>
                <w:rFonts w:ascii="宋体" w:hAnsi="宋体"/>
                <w:color w:val="000000"/>
                <w:kern w:val="0"/>
                <w:sz w:val="18"/>
                <w:szCs w:val="18"/>
              </w:rPr>
            </w:pPr>
            <w:r w:rsidRPr="00D21493">
              <w:rPr>
                <w:rFonts w:ascii="宋体" w:hAnsi="宋体"/>
                <w:color w:val="000000"/>
                <w:kern w:val="0"/>
                <w:sz w:val="18"/>
                <w:szCs w:val="18"/>
              </w:rPr>
              <w:t>100000</w:t>
            </w:r>
          </w:p>
        </w:tc>
      </w:tr>
    </w:tbl>
    <w:p w:rsidR="00E05E15" w:rsidRDefault="00E05E15" w:rsidP="00C926A4">
      <w:pPr>
        <w:spacing w:line="560" w:lineRule="exact"/>
        <w:rPr>
          <w:rFonts w:ascii="楷体_GB2312" w:eastAsia="楷体_GB2312"/>
          <w:b/>
          <w:sz w:val="30"/>
          <w:szCs w:val="30"/>
        </w:rPr>
        <w:sectPr w:rsidR="00E05E15" w:rsidSect="004E7872">
          <w:headerReference w:type="even" r:id="rId10"/>
          <w:headerReference w:type="default" r:id="rId11"/>
          <w:footerReference w:type="even" r:id="rId12"/>
          <w:footerReference w:type="default" r:id="rId13"/>
          <w:headerReference w:type="first" r:id="rId14"/>
          <w:footerReference w:type="first" r:id="rId15"/>
          <w:pgSz w:w="16838" w:h="11906" w:orient="landscape"/>
          <w:pgMar w:top="1418" w:right="1418" w:bottom="1418" w:left="1418" w:header="851" w:footer="992" w:gutter="0"/>
          <w:pgNumType w:fmt="numberInDash"/>
          <w:cols w:space="425"/>
          <w:docGrid w:type="lines" w:linePitch="312"/>
        </w:sectPr>
      </w:pPr>
    </w:p>
    <w:p w:rsidR="002049F8" w:rsidRDefault="004F0C01" w:rsidP="008F3B8B">
      <w:pPr>
        <w:spacing w:afterLines="50" w:after="156" w:line="560" w:lineRule="exact"/>
        <w:jc w:val="center"/>
        <w:rPr>
          <w:rFonts w:ascii="方正小标宋简体" w:eastAsia="方正小标宋简体"/>
          <w:b/>
          <w:sz w:val="30"/>
          <w:szCs w:val="30"/>
        </w:rPr>
      </w:pPr>
      <w:r>
        <w:rPr>
          <w:rFonts w:ascii="方正小标宋简体" w:eastAsia="方正小标宋简体"/>
          <w:b/>
          <w:sz w:val="30"/>
          <w:szCs w:val="30"/>
        </w:rPr>
        <w:t xml:space="preserve">                 </w:t>
      </w:r>
      <w:r w:rsidRPr="00501507">
        <w:rPr>
          <w:rFonts w:ascii="方正小标宋简体" w:eastAsia="方正小标宋简体"/>
          <w:sz w:val="36"/>
          <w:szCs w:val="36"/>
        </w:rPr>
        <w:t>2017</w:t>
      </w:r>
      <w:r w:rsidRPr="00501507">
        <w:rPr>
          <w:rFonts w:ascii="方正小标宋简体" w:eastAsia="方正小标宋简体" w:hint="eastAsia"/>
          <w:sz w:val="36"/>
          <w:szCs w:val="36"/>
        </w:rPr>
        <w:t>年龙湾区（高新区）重点建设项目计划表</w:t>
      </w:r>
      <w:r w:rsidRPr="00501507">
        <w:rPr>
          <w:rFonts w:ascii="方正小标宋简体" w:eastAsia="方正小标宋简体"/>
          <w:sz w:val="36"/>
          <w:szCs w:val="36"/>
        </w:rPr>
        <w:t xml:space="preserve">        </w:t>
      </w:r>
      <w:r>
        <w:rPr>
          <w:rFonts w:ascii="方正小标宋简体" w:eastAsia="方正小标宋简体"/>
          <w:b/>
          <w:sz w:val="30"/>
          <w:szCs w:val="30"/>
        </w:rPr>
        <w:t xml:space="preserve">        </w:t>
      </w:r>
      <w:r w:rsidRPr="00D21493">
        <w:rPr>
          <w:rFonts w:ascii="方正小标宋简体" w:eastAsia="方正小标宋简体"/>
          <w:b/>
          <w:sz w:val="30"/>
          <w:szCs w:val="30"/>
        </w:rPr>
        <w:t xml:space="preserve"> </w:t>
      </w:r>
      <w:r w:rsidRPr="00D21493">
        <w:rPr>
          <w:rFonts w:ascii="宋体" w:hAnsi="宋体" w:hint="eastAsia"/>
          <w:kern w:val="0"/>
          <w:sz w:val="18"/>
          <w:szCs w:val="18"/>
        </w:rPr>
        <w:t>单位：万元</w:t>
      </w:r>
    </w:p>
    <w:tbl>
      <w:tblPr>
        <w:tblW w:w="15451" w:type="dxa"/>
        <w:tblInd w:w="-601" w:type="dxa"/>
        <w:tblLook w:val="04A0" w:firstRow="1" w:lastRow="0" w:firstColumn="1" w:lastColumn="0" w:noHBand="0" w:noVBand="1"/>
      </w:tblPr>
      <w:tblGrid>
        <w:gridCol w:w="577"/>
        <w:gridCol w:w="1405"/>
        <w:gridCol w:w="666"/>
        <w:gridCol w:w="3276"/>
        <w:gridCol w:w="3080"/>
        <w:gridCol w:w="876"/>
        <w:gridCol w:w="911"/>
        <w:gridCol w:w="848"/>
        <w:gridCol w:w="919"/>
        <w:gridCol w:w="884"/>
        <w:gridCol w:w="2009"/>
      </w:tblGrid>
      <w:tr w:rsidR="002049F8" w:rsidRPr="007B0C02" w:rsidTr="00DB0720">
        <w:trPr>
          <w:trHeight w:val="390"/>
          <w:tblHeader/>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spacing w:line="280" w:lineRule="exact"/>
              <w:jc w:val="center"/>
              <w:rPr>
                <w:rFonts w:ascii="宋体" w:hAnsi="宋体"/>
                <w:b/>
                <w:bCs/>
                <w:color w:val="000000"/>
                <w:kern w:val="0"/>
                <w:sz w:val="18"/>
                <w:szCs w:val="18"/>
              </w:rPr>
            </w:pPr>
            <w:r w:rsidRPr="007B0C02">
              <w:rPr>
                <w:rFonts w:ascii="宋体" w:hAnsi="宋体" w:hint="eastAsia"/>
                <w:b/>
                <w:bCs/>
                <w:color w:val="000000"/>
                <w:kern w:val="0"/>
                <w:sz w:val="18"/>
                <w:szCs w:val="18"/>
              </w:rPr>
              <w:t>序号</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spacing w:line="280" w:lineRule="exact"/>
              <w:jc w:val="center"/>
              <w:rPr>
                <w:rFonts w:ascii="宋体" w:hAnsi="宋体"/>
                <w:b/>
                <w:bCs/>
                <w:color w:val="000000"/>
                <w:kern w:val="0"/>
                <w:sz w:val="18"/>
                <w:szCs w:val="18"/>
              </w:rPr>
            </w:pPr>
            <w:r w:rsidRPr="007B0C02">
              <w:rPr>
                <w:rFonts w:ascii="宋体" w:hAnsi="宋体" w:hint="eastAsia"/>
                <w:b/>
                <w:bCs/>
                <w:color w:val="000000"/>
                <w:kern w:val="0"/>
                <w:sz w:val="18"/>
                <w:szCs w:val="18"/>
              </w:rPr>
              <w:t>项目名称</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spacing w:line="280" w:lineRule="exact"/>
              <w:jc w:val="center"/>
              <w:rPr>
                <w:rFonts w:ascii="宋体" w:hAnsi="宋体"/>
                <w:b/>
                <w:bCs/>
                <w:color w:val="000000"/>
                <w:kern w:val="0"/>
                <w:sz w:val="18"/>
                <w:szCs w:val="18"/>
              </w:rPr>
            </w:pPr>
            <w:r w:rsidRPr="007B0C02">
              <w:rPr>
                <w:rFonts w:ascii="宋体" w:hAnsi="宋体" w:hint="eastAsia"/>
                <w:b/>
                <w:bCs/>
                <w:color w:val="000000"/>
                <w:kern w:val="0"/>
                <w:sz w:val="18"/>
                <w:szCs w:val="18"/>
              </w:rPr>
              <w:t>建设性质</w:t>
            </w:r>
          </w:p>
        </w:tc>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spacing w:line="280" w:lineRule="exact"/>
              <w:jc w:val="center"/>
              <w:rPr>
                <w:rFonts w:ascii="宋体" w:hAnsi="宋体"/>
                <w:b/>
                <w:bCs/>
                <w:color w:val="000000"/>
                <w:kern w:val="0"/>
                <w:sz w:val="18"/>
                <w:szCs w:val="18"/>
              </w:rPr>
            </w:pPr>
            <w:r w:rsidRPr="007B0C02">
              <w:rPr>
                <w:rFonts w:ascii="宋体" w:hAnsi="宋体" w:hint="eastAsia"/>
                <w:b/>
                <w:bCs/>
                <w:color w:val="000000"/>
                <w:kern w:val="0"/>
                <w:sz w:val="18"/>
                <w:szCs w:val="18"/>
              </w:rPr>
              <w:t>建设规模</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spacing w:line="280" w:lineRule="exact"/>
              <w:jc w:val="center"/>
              <w:rPr>
                <w:rFonts w:ascii="宋体" w:hAnsi="宋体"/>
                <w:b/>
                <w:bCs/>
                <w:color w:val="000000"/>
                <w:kern w:val="0"/>
                <w:sz w:val="18"/>
                <w:szCs w:val="18"/>
              </w:rPr>
            </w:pPr>
            <w:r w:rsidRPr="007B0C02">
              <w:rPr>
                <w:rFonts w:ascii="宋体" w:hAnsi="宋体" w:hint="eastAsia"/>
                <w:b/>
                <w:bCs/>
                <w:color w:val="000000"/>
                <w:kern w:val="0"/>
                <w:sz w:val="18"/>
                <w:szCs w:val="18"/>
              </w:rPr>
              <w:t>2017年形象进度</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spacing w:line="280" w:lineRule="exact"/>
              <w:jc w:val="center"/>
              <w:rPr>
                <w:rFonts w:ascii="宋体" w:hAnsi="宋体"/>
                <w:b/>
                <w:bCs/>
                <w:color w:val="000000"/>
                <w:kern w:val="0"/>
                <w:sz w:val="18"/>
                <w:szCs w:val="18"/>
              </w:rPr>
            </w:pPr>
            <w:r w:rsidRPr="007B0C02">
              <w:rPr>
                <w:rFonts w:ascii="宋体" w:hAnsi="宋体" w:hint="eastAsia"/>
                <w:b/>
                <w:bCs/>
                <w:color w:val="000000"/>
                <w:kern w:val="0"/>
                <w:sz w:val="18"/>
                <w:szCs w:val="18"/>
              </w:rPr>
              <w:t>总投资</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9F8" w:rsidRPr="00F02717" w:rsidRDefault="002049F8" w:rsidP="00DB0720">
            <w:pPr>
              <w:widowControl/>
              <w:spacing w:line="280" w:lineRule="exact"/>
              <w:jc w:val="center"/>
              <w:rPr>
                <w:rFonts w:ascii="宋体" w:hAnsi="宋体"/>
                <w:b/>
                <w:bCs/>
                <w:color w:val="000000"/>
                <w:kern w:val="0"/>
                <w:sz w:val="18"/>
                <w:szCs w:val="18"/>
              </w:rPr>
            </w:pPr>
            <w:r>
              <w:rPr>
                <w:rFonts w:ascii="宋体" w:hAnsi="宋体" w:hint="eastAsia"/>
                <w:b/>
                <w:bCs/>
                <w:color w:val="000000"/>
                <w:kern w:val="0"/>
                <w:sz w:val="18"/>
                <w:szCs w:val="18"/>
              </w:rPr>
              <w:t>开工累计</w:t>
            </w:r>
            <w:r w:rsidRPr="00F02717">
              <w:rPr>
                <w:rFonts w:ascii="宋体" w:hAnsi="宋体" w:hint="eastAsia"/>
                <w:b/>
                <w:bCs/>
                <w:color w:val="000000"/>
                <w:kern w:val="0"/>
                <w:sz w:val="18"/>
                <w:szCs w:val="18"/>
              </w:rPr>
              <w:t>完成投资</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9F8" w:rsidRPr="00F02717" w:rsidRDefault="002049F8" w:rsidP="00DB0720">
            <w:pPr>
              <w:widowControl/>
              <w:spacing w:line="280" w:lineRule="exact"/>
              <w:jc w:val="center"/>
              <w:rPr>
                <w:b/>
                <w:bCs/>
                <w:kern w:val="0"/>
                <w:sz w:val="18"/>
                <w:szCs w:val="18"/>
              </w:rPr>
            </w:pPr>
            <w:r w:rsidRPr="0052110C">
              <w:rPr>
                <w:rFonts w:ascii="宋体" w:hAnsi="宋体"/>
                <w:b/>
                <w:bCs/>
                <w:color w:val="000000"/>
                <w:kern w:val="0"/>
                <w:sz w:val="18"/>
                <w:szCs w:val="18"/>
              </w:rPr>
              <w:t>2017</w:t>
            </w:r>
            <w:r w:rsidRPr="0052110C">
              <w:rPr>
                <w:rFonts w:ascii="宋体" w:hAnsi="宋体" w:hint="eastAsia"/>
                <w:b/>
                <w:bCs/>
                <w:color w:val="000000"/>
                <w:kern w:val="0"/>
                <w:sz w:val="18"/>
                <w:szCs w:val="18"/>
              </w:rPr>
              <w:t>年计划投资</w:t>
            </w:r>
          </w:p>
        </w:tc>
        <w:tc>
          <w:tcPr>
            <w:tcW w:w="1803" w:type="dxa"/>
            <w:gridSpan w:val="2"/>
            <w:tcBorders>
              <w:top w:val="single" w:sz="4" w:space="0" w:color="auto"/>
              <w:left w:val="nil"/>
              <w:bottom w:val="single" w:sz="4" w:space="0" w:color="auto"/>
              <w:right w:val="single" w:sz="4" w:space="0" w:color="auto"/>
            </w:tcBorders>
            <w:shd w:val="clear" w:color="auto" w:fill="auto"/>
            <w:vAlign w:val="center"/>
            <w:hideMark/>
          </w:tcPr>
          <w:p w:rsidR="002049F8" w:rsidRPr="007B0C02" w:rsidRDefault="002049F8" w:rsidP="00DB0720">
            <w:pPr>
              <w:widowControl/>
              <w:spacing w:line="280" w:lineRule="exact"/>
              <w:jc w:val="center"/>
              <w:rPr>
                <w:rFonts w:ascii="宋体" w:hAnsi="宋体"/>
                <w:b/>
                <w:bCs/>
                <w:kern w:val="0"/>
                <w:sz w:val="18"/>
                <w:szCs w:val="18"/>
              </w:rPr>
            </w:pPr>
            <w:r w:rsidRPr="007B0C02">
              <w:rPr>
                <w:rFonts w:ascii="宋体" w:hAnsi="宋体" w:hint="eastAsia"/>
                <w:b/>
                <w:bCs/>
                <w:kern w:val="0"/>
                <w:sz w:val="18"/>
                <w:szCs w:val="18"/>
              </w:rPr>
              <w:t>资金来源</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b/>
                <w:bCs/>
                <w:color w:val="000000"/>
                <w:kern w:val="0"/>
                <w:sz w:val="18"/>
                <w:szCs w:val="18"/>
              </w:rPr>
            </w:pPr>
            <w:r w:rsidRPr="007B0C02">
              <w:rPr>
                <w:rFonts w:ascii="宋体" w:hAnsi="宋体" w:hint="eastAsia"/>
                <w:b/>
                <w:bCs/>
                <w:color w:val="000000"/>
                <w:kern w:val="0"/>
                <w:sz w:val="18"/>
                <w:szCs w:val="18"/>
              </w:rPr>
              <w:t>组织实施单位</w:t>
            </w:r>
          </w:p>
        </w:tc>
      </w:tr>
      <w:tr w:rsidR="002049F8" w:rsidRPr="007B0C02" w:rsidTr="00DB0720">
        <w:trPr>
          <w:trHeight w:val="390"/>
          <w:tblHeader/>
        </w:trPr>
        <w:tc>
          <w:tcPr>
            <w:tcW w:w="577" w:type="dxa"/>
            <w:vMerge/>
            <w:tcBorders>
              <w:top w:val="single" w:sz="4" w:space="0" w:color="auto"/>
              <w:left w:val="single" w:sz="4" w:space="0" w:color="auto"/>
              <w:bottom w:val="single" w:sz="4" w:space="0" w:color="auto"/>
              <w:right w:val="single" w:sz="4" w:space="0" w:color="auto"/>
            </w:tcBorders>
            <w:vAlign w:val="center"/>
            <w:hideMark/>
          </w:tcPr>
          <w:p w:rsidR="002049F8" w:rsidRPr="007B0C02" w:rsidRDefault="002049F8" w:rsidP="00DB0720">
            <w:pPr>
              <w:widowControl/>
              <w:spacing w:line="280" w:lineRule="exact"/>
              <w:jc w:val="left"/>
              <w:rPr>
                <w:rFonts w:ascii="宋体" w:hAnsi="宋体"/>
                <w:b/>
                <w:bCs/>
                <w:color w:val="000000"/>
                <w:kern w:val="0"/>
                <w:sz w:val="18"/>
                <w:szCs w:val="18"/>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2049F8" w:rsidRPr="007B0C02" w:rsidRDefault="002049F8" w:rsidP="00DB0720">
            <w:pPr>
              <w:widowControl/>
              <w:spacing w:line="280" w:lineRule="exact"/>
              <w:jc w:val="left"/>
              <w:rPr>
                <w:rFonts w:ascii="宋体" w:hAnsi="宋体"/>
                <w:b/>
                <w:bCs/>
                <w:color w:val="000000"/>
                <w:kern w:val="0"/>
                <w:sz w:val="18"/>
                <w:szCs w:val="18"/>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2049F8" w:rsidRPr="007B0C02" w:rsidRDefault="002049F8" w:rsidP="00DB0720">
            <w:pPr>
              <w:widowControl/>
              <w:spacing w:line="280" w:lineRule="exact"/>
              <w:jc w:val="left"/>
              <w:rPr>
                <w:rFonts w:ascii="宋体" w:hAnsi="宋体"/>
                <w:b/>
                <w:bCs/>
                <w:color w:val="000000"/>
                <w:kern w:val="0"/>
                <w:sz w:val="18"/>
                <w:szCs w:val="18"/>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rsidR="002049F8" w:rsidRPr="007B0C02" w:rsidRDefault="002049F8" w:rsidP="00DB0720">
            <w:pPr>
              <w:widowControl/>
              <w:spacing w:line="280" w:lineRule="exact"/>
              <w:jc w:val="left"/>
              <w:rPr>
                <w:rFonts w:ascii="宋体" w:hAnsi="宋体"/>
                <w:b/>
                <w:bCs/>
                <w:color w:val="000000"/>
                <w:kern w:val="0"/>
                <w:sz w:val="18"/>
                <w:szCs w:val="18"/>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2049F8" w:rsidRPr="007B0C02" w:rsidRDefault="002049F8" w:rsidP="00DB0720">
            <w:pPr>
              <w:widowControl/>
              <w:spacing w:line="280" w:lineRule="exact"/>
              <w:jc w:val="left"/>
              <w:rPr>
                <w:rFonts w:ascii="宋体" w:hAnsi="宋体"/>
                <w:b/>
                <w:bCs/>
                <w:color w:val="000000"/>
                <w:kern w:val="0"/>
                <w:sz w:val="18"/>
                <w:szCs w:val="18"/>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2049F8" w:rsidRPr="007B0C02" w:rsidRDefault="002049F8" w:rsidP="00DB0720">
            <w:pPr>
              <w:widowControl/>
              <w:spacing w:line="280" w:lineRule="exact"/>
              <w:jc w:val="left"/>
              <w:rPr>
                <w:rFonts w:ascii="宋体" w:hAnsi="宋体"/>
                <w:b/>
                <w:bCs/>
                <w:color w:val="000000"/>
                <w:kern w:val="0"/>
                <w:sz w:val="18"/>
                <w:szCs w:val="18"/>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2049F8" w:rsidRPr="007B0C02" w:rsidRDefault="002049F8" w:rsidP="00DB0720">
            <w:pPr>
              <w:widowControl/>
              <w:spacing w:line="280" w:lineRule="exact"/>
              <w:jc w:val="left"/>
              <w:rPr>
                <w:rFonts w:ascii="宋体" w:hAnsi="宋体"/>
                <w:b/>
                <w:bCs/>
                <w:color w:val="000000"/>
                <w:kern w:val="0"/>
                <w:sz w:val="18"/>
                <w:szCs w:val="18"/>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2049F8" w:rsidRPr="007B0C02" w:rsidRDefault="002049F8" w:rsidP="00DB0720">
            <w:pPr>
              <w:widowControl/>
              <w:spacing w:line="280" w:lineRule="exact"/>
              <w:jc w:val="left"/>
              <w:rPr>
                <w:b/>
                <w:bCs/>
                <w:kern w:val="0"/>
                <w:sz w:val="18"/>
                <w:szCs w:val="18"/>
              </w:rPr>
            </w:pP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spacing w:line="280" w:lineRule="exact"/>
              <w:jc w:val="center"/>
              <w:rPr>
                <w:rFonts w:ascii="宋体" w:hAnsi="宋体"/>
                <w:b/>
                <w:bCs/>
                <w:kern w:val="0"/>
                <w:sz w:val="18"/>
                <w:szCs w:val="18"/>
              </w:rPr>
            </w:pPr>
            <w:r w:rsidRPr="007B0C02">
              <w:rPr>
                <w:rFonts w:ascii="宋体" w:hAnsi="宋体" w:hint="eastAsia"/>
                <w:b/>
                <w:bCs/>
                <w:kern w:val="0"/>
                <w:sz w:val="18"/>
                <w:szCs w:val="18"/>
              </w:rPr>
              <w:t>区统筹</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spacing w:line="280" w:lineRule="exact"/>
              <w:jc w:val="center"/>
              <w:rPr>
                <w:rFonts w:ascii="宋体" w:hAnsi="宋体"/>
                <w:b/>
                <w:bCs/>
                <w:kern w:val="0"/>
                <w:sz w:val="18"/>
                <w:szCs w:val="18"/>
              </w:rPr>
            </w:pPr>
            <w:r w:rsidRPr="007B0C02">
              <w:rPr>
                <w:rFonts w:ascii="宋体" w:hAnsi="宋体" w:hint="eastAsia"/>
                <w:b/>
                <w:bCs/>
                <w:kern w:val="0"/>
                <w:sz w:val="18"/>
                <w:szCs w:val="18"/>
              </w:rPr>
              <w:t>自筹</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2049F8" w:rsidRPr="007B0C02" w:rsidRDefault="002049F8" w:rsidP="00DB0720">
            <w:pPr>
              <w:widowControl/>
              <w:jc w:val="left"/>
              <w:rPr>
                <w:rFonts w:ascii="宋体" w:hAnsi="宋体"/>
                <w:b/>
                <w:bCs/>
                <w:color w:val="000000"/>
                <w:kern w:val="0"/>
                <w:sz w:val="18"/>
                <w:szCs w:val="18"/>
              </w:rPr>
            </w:pPr>
          </w:p>
        </w:tc>
      </w:tr>
      <w:tr w:rsidR="002049F8" w:rsidRPr="007B0C02" w:rsidTr="00DB0720">
        <w:trPr>
          <w:trHeight w:val="315"/>
        </w:trPr>
        <w:tc>
          <w:tcPr>
            <w:tcW w:w="900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049F8" w:rsidRPr="002049F8" w:rsidRDefault="002049F8" w:rsidP="00DB0720">
            <w:pPr>
              <w:widowControl/>
              <w:rPr>
                <w:rFonts w:ascii="宋体" w:hAnsi="宋体"/>
                <w:b/>
                <w:bCs/>
                <w:kern w:val="0"/>
                <w:sz w:val="18"/>
                <w:szCs w:val="18"/>
              </w:rPr>
            </w:pPr>
            <w:r w:rsidRPr="002049F8">
              <w:rPr>
                <w:rFonts w:ascii="宋体" w:hAnsi="宋体" w:hint="eastAsia"/>
                <w:b/>
                <w:bCs/>
                <w:kern w:val="0"/>
                <w:sz w:val="18"/>
                <w:szCs w:val="18"/>
              </w:rPr>
              <w:t>实施项目（53项）</w:t>
            </w:r>
          </w:p>
        </w:tc>
        <w:tc>
          <w:tcPr>
            <w:tcW w:w="876"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b/>
                <w:bCs/>
                <w:kern w:val="0"/>
                <w:sz w:val="18"/>
                <w:szCs w:val="18"/>
              </w:rPr>
              <w:t>463</w:t>
            </w:r>
            <w:r w:rsidRPr="002049F8">
              <w:rPr>
                <w:rFonts w:hint="eastAsia"/>
                <w:b/>
                <w:bCs/>
                <w:kern w:val="0"/>
                <w:sz w:val="18"/>
                <w:szCs w:val="18"/>
              </w:rPr>
              <w:t>45</w:t>
            </w:r>
            <w:r w:rsidRPr="002049F8">
              <w:rPr>
                <w:b/>
                <w:bCs/>
                <w:kern w:val="0"/>
                <w:sz w:val="18"/>
                <w:szCs w:val="18"/>
              </w:rPr>
              <w:t>87</w:t>
            </w:r>
          </w:p>
        </w:tc>
        <w:tc>
          <w:tcPr>
            <w:tcW w:w="911"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b/>
                <w:bCs/>
                <w:kern w:val="0"/>
                <w:sz w:val="18"/>
                <w:szCs w:val="18"/>
              </w:rPr>
              <w:t>14</w:t>
            </w:r>
            <w:r w:rsidRPr="002049F8">
              <w:rPr>
                <w:rFonts w:hint="eastAsia"/>
                <w:b/>
                <w:bCs/>
                <w:kern w:val="0"/>
                <w:sz w:val="18"/>
                <w:szCs w:val="18"/>
              </w:rPr>
              <w:t>28240</w:t>
            </w:r>
          </w:p>
        </w:tc>
        <w:tc>
          <w:tcPr>
            <w:tcW w:w="848"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b/>
                <w:bCs/>
                <w:kern w:val="0"/>
                <w:sz w:val="18"/>
                <w:szCs w:val="18"/>
              </w:rPr>
              <w:t>8</w:t>
            </w:r>
            <w:r w:rsidRPr="002049F8">
              <w:rPr>
                <w:rFonts w:hint="eastAsia"/>
                <w:b/>
                <w:bCs/>
                <w:kern w:val="0"/>
                <w:sz w:val="18"/>
                <w:szCs w:val="18"/>
              </w:rPr>
              <w:t>468</w:t>
            </w:r>
            <w:r w:rsidRPr="002049F8">
              <w:rPr>
                <w:b/>
                <w:bCs/>
                <w:kern w:val="0"/>
                <w:sz w:val="18"/>
                <w:szCs w:val="18"/>
              </w:rPr>
              <w:t>00</w:t>
            </w:r>
          </w:p>
        </w:tc>
        <w:tc>
          <w:tcPr>
            <w:tcW w:w="919"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rFonts w:hint="eastAsia"/>
                <w:b/>
                <w:bCs/>
                <w:kern w:val="0"/>
                <w:sz w:val="18"/>
                <w:szCs w:val="18"/>
              </w:rPr>
              <w:t>4703</w:t>
            </w:r>
            <w:r w:rsidRPr="002049F8">
              <w:rPr>
                <w:b/>
                <w:bCs/>
                <w:kern w:val="0"/>
                <w:sz w:val="18"/>
                <w:szCs w:val="18"/>
              </w:rPr>
              <w:t>00</w:t>
            </w:r>
          </w:p>
        </w:tc>
        <w:tc>
          <w:tcPr>
            <w:tcW w:w="884"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b/>
                <w:bCs/>
                <w:kern w:val="0"/>
                <w:sz w:val="18"/>
                <w:szCs w:val="18"/>
              </w:rPr>
              <w:t>376500</w:t>
            </w:r>
          </w:p>
        </w:tc>
        <w:tc>
          <w:tcPr>
            <w:tcW w:w="2009" w:type="dxa"/>
            <w:tcBorders>
              <w:top w:val="nil"/>
              <w:left w:val="nil"/>
              <w:bottom w:val="single" w:sz="4" w:space="0" w:color="auto"/>
              <w:right w:val="single" w:sz="4" w:space="0" w:color="auto"/>
            </w:tcBorders>
            <w:shd w:val="clear" w:color="auto" w:fill="auto"/>
            <w:noWrap/>
            <w:vAlign w:val="center"/>
            <w:hideMark/>
          </w:tcPr>
          <w:p w:rsidR="002049F8" w:rsidRPr="007B0C02" w:rsidRDefault="002049F8" w:rsidP="00DB0720">
            <w:pPr>
              <w:widowControl/>
              <w:jc w:val="center"/>
              <w:rPr>
                <w:rFonts w:ascii="宋体" w:hAnsi="宋体"/>
                <w:b/>
                <w:bCs/>
                <w:color w:val="000000"/>
                <w:kern w:val="0"/>
                <w:sz w:val="18"/>
                <w:szCs w:val="18"/>
              </w:rPr>
            </w:pPr>
            <w:r w:rsidRPr="007B0C02">
              <w:rPr>
                <w:rFonts w:ascii="宋体" w:hAnsi="宋体" w:hint="eastAsia"/>
                <w:b/>
                <w:bCs/>
                <w:color w:val="000000"/>
                <w:kern w:val="0"/>
                <w:sz w:val="18"/>
                <w:szCs w:val="18"/>
              </w:rPr>
              <w:t xml:space="preserve">　</w:t>
            </w:r>
          </w:p>
        </w:tc>
      </w:tr>
      <w:tr w:rsidR="002049F8" w:rsidRPr="007B0C02" w:rsidTr="00DB0720">
        <w:trPr>
          <w:trHeight w:val="315"/>
        </w:trPr>
        <w:tc>
          <w:tcPr>
            <w:tcW w:w="900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049F8" w:rsidRPr="002049F8" w:rsidRDefault="002049F8" w:rsidP="00DB0720">
            <w:pPr>
              <w:widowControl/>
              <w:rPr>
                <w:rFonts w:ascii="宋体" w:hAnsi="宋体"/>
                <w:b/>
                <w:bCs/>
                <w:kern w:val="0"/>
                <w:sz w:val="18"/>
                <w:szCs w:val="18"/>
              </w:rPr>
            </w:pPr>
            <w:r w:rsidRPr="002049F8">
              <w:rPr>
                <w:rFonts w:ascii="宋体" w:hAnsi="宋体" w:hint="eastAsia"/>
                <w:b/>
                <w:bCs/>
                <w:kern w:val="0"/>
                <w:sz w:val="18"/>
                <w:szCs w:val="18"/>
              </w:rPr>
              <w:t>（一）农水（8项）</w:t>
            </w:r>
          </w:p>
        </w:tc>
        <w:tc>
          <w:tcPr>
            <w:tcW w:w="876"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rFonts w:hint="eastAsia"/>
                <w:b/>
                <w:bCs/>
                <w:kern w:val="0"/>
                <w:sz w:val="18"/>
                <w:szCs w:val="18"/>
              </w:rPr>
              <w:t>388481</w:t>
            </w:r>
          </w:p>
        </w:tc>
        <w:tc>
          <w:tcPr>
            <w:tcW w:w="911"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jc w:val="center"/>
              <w:rPr>
                <w:b/>
                <w:bCs/>
                <w:sz w:val="18"/>
                <w:szCs w:val="18"/>
              </w:rPr>
            </w:pPr>
            <w:r w:rsidRPr="002049F8">
              <w:rPr>
                <w:b/>
                <w:bCs/>
                <w:sz w:val="18"/>
                <w:szCs w:val="18"/>
              </w:rPr>
              <w:t>8</w:t>
            </w:r>
            <w:r w:rsidRPr="002049F8">
              <w:rPr>
                <w:rFonts w:hint="eastAsia"/>
                <w:b/>
                <w:bCs/>
                <w:sz w:val="18"/>
                <w:szCs w:val="18"/>
              </w:rPr>
              <w:t>5</w:t>
            </w:r>
            <w:r w:rsidRPr="002049F8">
              <w:rPr>
                <w:b/>
                <w:bCs/>
                <w:sz w:val="18"/>
                <w:szCs w:val="18"/>
              </w:rPr>
              <w:t>486</w:t>
            </w:r>
          </w:p>
        </w:tc>
        <w:tc>
          <w:tcPr>
            <w:tcW w:w="848"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rFonts w:hint="eastAsia"/>
                <w:b/>
                <w:bCs/>
                <w:kern w:val="0"/>
                <w:sz w:val="18"/>
                <w:szCs w:val="18"/>
              </w:rPr>
              <w:t>34</w:t>
            </w:r>
            <w:r w:rsidRPr="002049F8">
              <w:rPr>
                <w:b/>
                <w:bCs/>
                <w:kern w:val="0"/>
                <w:sz w:val="18"/>
                <w:szCs w:val="18"/>
              </w:rPr>
              <w:t>100</w:t>
            </w:r>
          </w:p>
        </w:tc>
        <w:tc>
          <w:tcPr>
            <w:tcW w:w="919"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rFonts w:hint="eastAsia"/>
                <w:b/>
                <w:bCs/>
                <w:kern w:val="0"/>
                <w:sz w:val="18"/>
                <w:szCs w:val="18"/>
              </w:rPr>
              <w:t>32</w:t>
            </w:r>
            <w:r w:rsidRPr="002049F8">
              <w:rPr>
                <w:b/>
                <w:bCs/>
                <w:kern w:val="0"/>
                <w:sz w:val="18"/>
                <w:szCs w:val="18"/>
              </w:rPr>
              <w:t>100</w:t>
            </w:r>
          </w:p>
        </w:tc>
        <w:tc>
          <w:tcPr>
            <w:tcW w:w="884"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b/>
                <w:bCs/>
                <w:kern w:val="0"/>
                <w:sz w:val="18"/>
                <w:szCs w:val="18"/>
              </w:rPr>
              <w:t>2000</w:t>
            </w:r>
          </w:p>
        </w:tc>
        <w:tc>
          <w:tcPr>
            <w:tcW w:w="2009" w:type="dxa"/>
            <w:tcBorders>
              <w:top w:val="nil"/>
              <w:left w:val="nil"/>
              <w:bottom w:val="single" w:sz="4" w:space="0" w:color="auto"/>
              <w:right w:val="single" w:sz="4" w:space="0" w:color="auto"/>
            </w:tcBorders>
            <w:shd w:val="clear" w:color="auto" w:fill="auto"/>
            <w:noWrap/>
            <w:vAlign w:val="center"/>
            <w:hideMark/>
          </w:tcPr>
          <w:p w:rsidR="002049F8" w:rsidRPr="007B0C02" w:rsidRDefault="002049F8" w:rsidP="00DB0720">
            <w:pPr>
              <w:widowControl/>
              <w:jc w:val="center"/>
              <w:rPr>
                <w:rFonts w:ascii="宋体" w:hAnsi="宋体"/>
                <w:b/>
                <w:bCs/>
                <w:color w:val="000000"/>
                <w:kern w:val="0"/>
                <w:sz w:val="18"/>
                <w:szCs w:val="18"/>
              </w:rPr>
            </w:pPr>
            <w:r w:rsidRPr="007B0C02">
              <w:rPr>
                <w:rFonts w:ascii="宋体" w:hAnsi="宋体" w:hint="eastAsia"/>
                <w:b/>
                <w:bCs/>
                <w:color w:val="000000"/>
                <w:kern w:val="0"/>
                <w:sz w:val="18"/>
                <w:szCs w:val="18"/>
              </w:rPr>
              <w:t xml:space="preserve">　</w:t>
            </w:r>
          </w:p>
        </w:tc>
      </w:tr>
      <w:tr w:rsidR="002049F8" w:rsidRPr="007B0C02" w:rsidTr="00DB0720">
        <w:trPr>
          <w:trHeight w:val="960"/>
        </w:trPr>
        <w:tc>
          <w:tcPr>
            <w:tcW w:w="577" w:type="dxa"/>
            <w:tcBorders>
              <w:top w:val="nil"/>
              <w:left w:val="single" w:sz="4" w:space="0" w:color="auto"/>
              <w:bottom w:val="nil"/>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w:t>
            </w:r>
          </w:p>
        </w:tc>
        <w:tc>
          <w:tcPr>
            <w:tcW w:w="1405" w:type="dxa"/>
            <w:tcBorders>
              <w:top w:val="nil"/>
              <w:left w:val="nil"/>
              <w:bottom w:val="nil"/>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温州市温瑞平原东片排涝工程</w:t>
            </w:r>
          </w:p>
        </w:tc>
        <w:tc>
          <w:tcPr>
            <w:tcW w:w="666" w:type="dxa"/>
            <w:tcBorders>
              <w:top w:val="nil"/>
              <w:left w:val="nil"/>
              <w:bottom w:val="nil"/>
              <w:right w:val="single" w:sz="4" w:space="0" w:color="auto"/>
            </w:tcBorders>
            <w:shd w:val="clear" w:color="auto" w:fill="auto"/>
            <w:vAlign w:val="center"/>
            <w:hideMark/>
          </w:tcPr>
          <w:p w:rsidR="002049F8" w:rsidRDefault="002049F8" w:rsidP="00DB0720">
            <w:pPr>
              <w:jc w:val="center"/>
              <w:rPr>
                <w:rFonts w:ascii="宋体" w:hAnsi="宋体"/>
                <w:sz w:val="18"/>
                <w:szCs w:val="18"/>
              </w:rPr>
            </w:pPr>
            <w:r>
              <w:rPr>
                <w:rFonts w:hint="eastAsia"/>
                <w:sz w:val="18"/>
                <w:szCs w:val="18"/>
              </w:rPr>
              <w:t>续建</w:t>
            </w:r>
          </w:p>
        </w:tc>
        <w:tc>
          <w:tcPr>
            <w:tcW w:w="3276" w:type="dxa"/>
            <w:tcBorders>
              <w:top w:val="nil"/>
              <w:left w:val="nil"/>
              <w:bottom w:val="nil"/>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总用地面积2197亩，防洪设计标准100年一遇</w:t>
            </w:r>
            <w:proofErr w:type="gramStart"/>
            <w:r w:rsidRPr="007B0C02">
              <w:rPr>
                <w:rFonts w:ascii="宋体" w:hAnsi="宋体" w:hint="eastAsia"/>
                <w:kern w:val="0"/>
                <w:sz w:val="18"/>
                <w:szCs w:val="18"/>
              </w:rPr>
              <w:t>。</w:t>
            </w:r>
            <w:proofErr w:type="gramEnd"/>
            <w:r w:rsidRPr="007B0C02">
              <w:rPr>
                <w:rFonts w:ascii="宋体" w:hAnsi="宋体" w:hint="eastAsia"/>
                <w:kern w:val="0"/>
                <w:sz w:val="18"/>
                <w:szCs w:val="18"/>
              </w:rPr>
              <w:t>整治河道51条，总长度81公里；改建水闸1座；治理湖泊2处；滨河景观带3处等</w:t>
            </w:r>
          </w:p>
        </w:tc>
        <w:tc>
          <w:tcPr>
            <w:tcW w:w="3080" w:type="dxa"/>
            <w:tcBorders>
              <w:top w:val="nil"/>
              <w:left w:val="nil"/>
              <w:bottom w:val="nil"/>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整治天成围垦北园城中河、四甲浦、环城河、经五河等河道，合计5.6公里。城东水闸项目开工建设</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266060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Pr>
                <w:rFonts w:ascii="宋体" w:hAnsi="宋体" w:hint="eastAsia"/>
                <w:kern w:val="0"/>
                <w:sz w:val="18"/>
                <w:szCs w:val="18"/>
              </w:rPr>
              <w:t>18860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w:t>
            </w:r>
            <w:r>
              <w:rPr>
                <w:rFonts w:ascii="宋体" w:hAnsi="宋体" w:hint="eastAsia"/>
                <w:kern w:val="0"/>
                <w:sz w:val="18"/>
                <w:szCs w:val="18"/>
              </w:rPr>
              <w:t>7</w:t>
            </w:r>
            <w:r w:rsidRPr="007B0C02">
              <w:rPr>
                <w:rFonts w:ascii="宋体" w:hAnsi="宋体" w:hint="eastAsia"/>
                <w:kern w:val="0"/>
                <w:sz w:val="18"/>
                <w:szCs w:val="18"/>
              </w:rPr>
              <w:t>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w:t>
            </w:r>
            <w:r>
              <w:rPr>
                <w:rFonts w:ascii="宋体" w:hAnsi="宋体" w:hint="eastAsia"/>
                <w:kern w:val="0"/>
                <w:sz w:val="18"/>
                <w:szCs w:val="18"/>
              </w:rPr>
              <w:t>7</w:t>
            </w:r>
            <w:r w:rsidRPr="007B0C02">
              <w:rPr>
                <w:rFonts w:ascii="宋体" w:hAnsi="宋体" w:hint="eastAsia"/>
                <w:kern w:val="0"/>
                <w:sz w:val="18"/>
                <w:szCs w:val="18"/>
              </w:rPr>
              <w:t>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327764">
              <w:rPr>
                <w:rFonts w:hint="eastAsia"/>
                <w:kern w:val="0"/>
                <w:sz w:val="18"/>
                <w:szCs w:val="18"/>
              </w:rPr>
              <w:t>区</w:t>
            </w:r>
            <w:proofErr w:type="gramStart"/>
            <w:r w:rsidRPr="00327764">
              <w:rPr>
                <w:rFonts w:hint="eastAsia"/>
                <w:kern w:val="0"/>
                <w:sz w:val="18"/>
                <w:szCs w:val="18"/>
              </w:rPr>
              <w:t>瓯</w:t>
            </w:r>
            <w:proofErr w:type="gramEnd"/>
            <w:r w:rsidRPr="00327764">
              <w:rPr>
                <w:rFonts w:hint="eastAsia"/>
                <w:kern w:val="0"/>
                <w:sz w:val="18"/>
                <w:szCs w:val="18"/>
              </w:rPr>
              <w:t>飞办公室</w:t>
            </w:r>
            <w:r w:rsidRPr="007B0C02">
              <w:rPr>
                <w:kern w:val="0"/>
                <w:sz w:val="18"/>
                <w:szCs w:val="18"/>
              </w:rPr>
              <w:t>、温州市龙湾区水利投资开发有限公司</w:t>
            </w:r>
          </w:p>
        </w:tc>
      </w:tr>
      <w:tr w:rsidR="002049F8" w:rsidRPr="007B0C02" w:rsidTr="00DB0720">
        <w:trPr>
          <w:trHeight w:val="88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永兴北围垦填土造地项目一期工程</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2049F8" w:rsidRDefault="002049F8" w:rsidP="00DB0720">
            <w:pPr>
              <w:jc w:val="center"/>
              <w:rPr>
                <w:rFonts w:ascii="宋体" w:hAnsi="宋体"/>
                <w:sz w:val="18"/>
                <w:szCs w:val="18"/>
              </w:rPr>
            </w:pPr>
            <w:r>
              <w:rPr>
                <w:rFonts w:hint="eastAsia"/>
                <w:sz w:val="18"/>
                <w:szCs w:val="18"/>
              </w:rPr>
              <w:t>续建</w:t>
            </w:r>
          </w:p>
        </w:tc>
        <w:tc>
          <w:tcPr>
            <w:tcW w:w="3276" w:type="dxa"/>
            <w:tcBorders>
              <w:top w:val="single" w:sz="4" w:space="0" w:color="auto"/>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永兴北围垦填土造地项目一期工程（通用航空产业园）围垦造地工程，实施内容包括土方填筑、平整及临时道路等</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完成填土造地面积1100亩</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19085</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8747</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温州空港新区管理委员会</w:t>
            </w:r>
          </w:p>
        </w:tc>
      </w:tr>
      <w:tr w:rsidR="002049F8" w:rsidRPr="007B0C02" w:rsidTr="00DB0720">
        <w:trPr>
          <w:trHeight w:val="795"/>
        </w:trPr>
        <w:tc>
          <w:tcPr>
            <w:tcW w:w="577" w:type="dxa"/>
            <w:tcBorders>
              <w:top w:val="nil"/>
              <w:left w:val="single" w:sz="4" w:space="0" w:color="auto"/>
              <w:bottom w:val="nil"/>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w:t>
            </w:r>
          </w:p>
        </w:tc>
        <w:tc>
          <w:tcPr>
            <w:tcW w:w="1405" w:type="dxa"/>
            <w:tcBorders>
              <w:top w:val="nil"/>
              <w:left w:val="nil"/>
              <w:bottom w:val="nil"/>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龙湾区河道疏浚打卡工程</w:t>
            </w:r>
          </w:p>
        </w:tc>
        <w:tc>
          <w:tcPr>
            <w:tcW w:w="666" w:type="dxa"/>
            <w:tcBorders>
              <w:top w:val="nil"/>
              <w:left w:val="nil"/>
              <w:bottom w:val="nil"/>
              <w:right w:val="single" w:sz="4" w:space="0" w:color="auto"/>
            </w:tcBorders>
            <w:shd w:val="clear" w:color="auto" w:fill="auto"/>
            <w:vAlign w:val="center"/>
            <w:hideMark/>
          </w:tcPr>
          <w:p w:rsidR="002049F8" w:rsidRDefault="002049F8" w:rsidP="00DB0720">
            <w:pPr>
              <w:jc w:val="center"/>
              <w:rPr>
                <w:rFonts w:ascii="宋体" w:hAnsi="宋体"/>
                <w:sz w:val="18"/>
                <w:szCs w:val="18"/>
              </w:rPr>
            </w:pPr>
            <w:r>
              <w:rPr>
                <w:rFonts w:hint="eastAsia"/>
                <w:sz w:val="18"/>
                <w:szCs w:val="18"/>
              </w:rPr>
              <w:t>续建</w:t>
            </w:r>
          </w:p>
        </w:tc>
        <w:tc>
          <w:tcPr>
            <w:tcW w:w="3276" w:type="dxa"/>
            <w:tcBorders>
              <w:top w:val="nil"/>
              <w:left w:val="nil"/>
              <w:bottom w:val="nil"/>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实施内容包括河道疏浚及清理，拆除河道内违章建筑、生活垃圾、渔网</w:t>
            </w:r>
          </w:p>
        </w:tc>
        <w:tc>
          <w:tcPr>
            <w:tcW w:w="3080" w:type="dxa"/>
            <w:tcBorders>
              <w:top w:val="nil"/>
              <w:left w:val="nil"/>
              <w:bottom w:val="nil"/>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完成河道疏浚15公里，清障6000平方米，完成渠道1公里等</w:t>
            </w:r>
          </w:p>
        </w:tc>
        <w:tc>
          <w:tcPr>
            <w:tcW w:w="876" w:type="dxa"/>
            <w:tcBorders>
              <w:top w:val="nil"/>
              <w:left w:val="nil"/>
              <w:bottom w:val="nil"/>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16000</w:t>
            </w:r>
          </w:p>
        </w:tc>
        <w:tc>
          <w:tcPr>
            <w:tcW w:w="911" w:type="dxa"/>
            <w:tcBorders>
              <w:top w:val="nil"/>
              <w:left w:val="nil"/>
              <w:bottom w:val="nil"/>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9140</w:t>
            </w:r>
          </w:p>
        </w:tc>
        <w:tc>
          <w:tcPr>
            <w:tcW w:w="848" w:type="dxa"/>
            <w:tcBorders>
              <w:top w:val="nil"/>
              <w:left w:val="nil"/>
              <w:bottom w:val="nil"/>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2000</w:t>
            </w:r>
          </w:p>
        </w:tc>
        <w:tc>
          <w:tcPr>
            <w:tcW w:w="919" w:type="dxa"/>
            <w:tcBorders>
              <w:top w:val="nil"/>
              <w:left w:val="nil"/>
              <w:bottom w:val="nil"/>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2000</w:t>
            </w:r>
          </w:p>
        </w:tc>
        <w:tc>
          <w:tcPr>
            <w:tcW w:w="884" w:type="dxa"/>
            <w:tcBorders>
              <w:top w:val="nil"/>
              <w:left w:val="nil"/>
              <w:bottom w:val="nil"/>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nil"/>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区水利局、区治水办</w:t>
            </w:r>
          </w:p>
        </w:tc>
      </w:tr>
      <w:tr w:rsidR="002049F8" w:rsidRPr="007B0C02" w:rsidTr="00DB0720">
        <w:trPr>
          <w:trHeight w:val="76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4</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空港新区河道整治工程</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2049F8" w:rsidRDefault="002049F8" w:rsidP="00DB0720">
            <w:pPr>
              <w:jc w:val="center"/>
              <w:rPr>
                <w:rFonts w:ascii="宋体" w:hAnsi="宋体"/>
                <w:sz w:val="18"/>
                <w:szCs w:val="18"/>
              </w:rPr>
            </w:pPr>
            <w:r>
              <w:rPr>
                <w:rFonts w:hint="eastAsia"/>
                <w:sz w:val="18"/>
                <w:szCs w:val="18"/>
              </w:rPr>
              <w:t>续建</w:t>
            </w:r>
          </w:p>
        </w:tc>
        <w:tc>
          <w:tcPr>
            <w:tcW w:w="3276" w:type="dxa"/>
            <w:tcBorders>
              <w:top w:val="single" w:sz="4" w:space="0" w:color="auto"/>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河道总长约18.5公里，实施内容包括河道清淤、新建护岸、沿河绿地建设</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完成河道清淤1.8公里，新建护岸1.8公里，沿河绿</w:t>
            </w:r>
            <w:proofErr w:type="gramStart"/>
            <w:r w:rsidRPr="007B0C02">
              <w:rPr>
                <w:rFonts w:ascii="宋体" w:hAnsi="宋体" w:hint="eastAsia"/>
                <w:kern w:val="0"/>
                <w:sz w:val="18"/>
                <w:szCs w:val="18"/>
              </w:rPr>
              <w:t>道建设</w:t>
            </w:r>
            <w:proofErr w:type="gramEnd"/>
            <w:r w:rsidRPr="007B0C02">
              <w:rPr>
                <w:rFonts w:ascii="宋体" w:hAnsi="宋体" w:hint="eastAsia"/>
                <w:kern w:val="0"/>
                <w:sz w:val="18"/>
                <w:szCs w:val="18"/>
              </w:rPr>
              <w:t>3.5公顷</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49900</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20379</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6000</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6000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温州空港新区管理委员会</w:t>
            </w:r>
          </w:p>
        </w:tc>
      </w:tr>
      <w:tr w:rsidR="002049F8" w:rsidRPr="007B0C02" w:rsidTr="00DB0720">
        <w:trPr>
          <w:trHeight w:val="109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5</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龙湾区截污纳管工程</w:t>
            </w:r>
          </w:p>
        </w:tc>
        <w:tc>
          <w:tcPr>
            <w:tcW w:w="666" w:type="dxa"/>
            <w:tcBorders>
              <w:top w:val="nil"/>
              <w:left w:val="nil"/>
              <w:bottom w:val="single" w:sz="4" w:space="0" w:color="auto"/>
              <w:right w:val="single" w:sz="4" w:space="0" w:color="auto"/>
            </w:tcBorders>
            <w:shd w:val="clear" w:color="auto" w:fill="auto"/>
            <w:vAlign w:val="center"/>
            <w:hideMark/>
          </w:tcPr>
          <w:p w:rsidR="002049F8" w:rsidRDefault="002049F8" w:rsidP="00DB0720">
            <w:pPr>
              <w:jc w:val="center"/>
              <w:rPr>
                <w:rFonts w:ascii="宋体" w:hAnsi="宋体"/>
                <w:sz w:val="18"/>
                <w:szCs w:val="18"/>
              </w:rPr>
            </w:pPr>
            <w:r>
              <w:rPr>
                <w:rFonts w:hint="eastAsia"/>
                <w:sz w:val="18"/>
                <w:szCs w:val="18"/>
              </w:rPr>
              <w:t>建成</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永中街道新建管网约2公里；蒲州街道新建管网约0.5公里；海滨街道新建管网约0.3公里；永兴街道新建管网约0.3公里；状元街道新建管网约6.9公里</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建设污水管道10公里，年内建成</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12000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9769</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区温瑞塘河管委会</w:t>
            </w:r>
          </w:p>
        </w:tc>
      </w:tr>
      <w:tr w:rsidR="002049F8" w:rsidRPr="007B0C02" w:rsidTr="00DB0720">
        <w:trPr>
          <w:trHeight w:val="81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6</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温瑞塘河治理龙湾段工程</w:t>
            </w:r>
          </w:p>
        </w:tc>
        <w:tc>
          <w:tcPr>
            <w:tcW w:w="666" w:type="dxa"/>
            <w:tcBorders>
              <w:top w:val="nil"/>
              <w:left w:val="nil"/>
              <w:bottom w:val="single" w:sz="4" w:space="0" w:color="auto"/>
              <w:right w:val="single" w:sz="4" w:space="0" w:color="auto"/>
            </w:tcBorders>
            <w:shd w:val="clear" w:color="auto" w:fill="auto"/>
            <w:vAlign w:val="center"/>
            <w:hideMark/>
          </w:tcPr>
          <w:p w:rsidR="002049F8" w:rsidRDefault="002049F8" w:rsidP="00DB0720">
            <w:pPr>
              <w:jc w:val="center"/>
              <w:rPr>
                <w:rFonts w:ascii="宋体" w:hAnsi="宋体"/>
                <w:sz w:val="18"/>
                <w:szCs w:val="18"/>
              </w:rPr>
            </w:pPr>
            <w:r>
              <w:rPr>
                <w:rFonts w:hint="eastAsia"/>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绿化6000平方米，游步道1200平方米，</w:t>
            </w:r>
            <w:proofErr w:type="gramStart"/>
            <w:r w:rsidRPr="007B0C02">
              <w:rPr>
                <w:rFonts w:ascii="宋体" w:hAnsi="宋体" w:hint="eastAsia"/>
                <w:kern w:val="0"/>
                <w:sz w:val="18"/>
                <w:szCs w:val="18"/>
              </w:rPr>
              <w:t>生态驳坎800米</w:t>
            </w:r>
            <w:proofErr w:type="gramEnd"/>
            <w:r w:rsidRPr="007B0C02">
              <w:rPr>
                <w:rFonts w:ascii="宋体" w:hAnsi="宋体" w:hint="eastAsia"/>
                <w:kern w:val="0"/>
                <w:sz w:val="18"/>
                <w:szCs w:val="18"/>
              </w:rPr>
              <w:t>，生态修复河道2500米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52110C" w:rsidRDefault="002049F8" w:rsidP="00DB0720">
            <w:pPr>
              <w:widowControl/>
              <w:jc w:val="left"/>
              <w:rPr>
                <w:rFonts w:ascii="宋体" w:hAnsi="宋体"/>
                <w:kern w:val="0"/>
                <w:sz w:val="18"/>
                <w:szCs w:val="18"/>
              </w:rPr>
            </w:pPr>
            <w:r w:rsidRPr="0052110C">
              <w:rPr>
                <w:rFonts w:ascii="宋体" w:hAnsi="宋体" w:hint="eastAsia"/>
                <w:kern w:val="0"/>
                <w:sz w:val="18"/>
                <w:szCs w:val="18"/>
              </w:rPr>
              <w:t>年内完25%</w:t>
            </w:r>
            <w:r>
              <w:rPr>
                <w:rFonts w:ascii="宋体" w:hAnsi="宋体" w:hint="eastAsia"/>
                <w:kern w:val="0"/>
                <w:sz w:val="18"/>
                <w:szCs w:val="18"/>
              </w:rPr>
              <w:t>总</w:t>
            </w:r>
            <w:r w:rsidRPr="0052110C">
              <w:rPr>
                <w:rFonts w:ascii="宋体" w:hAnsi="宋体" w:hint="eastAsia"/>
                <w:kern w:val="0"/>
                <w:sz w:val="18"/>
                <w:szCs w:val="18"/>
              </w:rPr>
              <w:t>工程量</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7436</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4330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1500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1500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区温瑞塘河管委会</w:t>
            </w:r>
          </w:p>
        </w:tc>
      </w:tr>
      <w:tr w:rsidR="002049F8" w:rsidRPr="007B0C02" w:rsidTr="00DB0720">
        <w:trPr>
          <w:trHeight w:val="133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7</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海滨围垦都市农业园区开发建设项目</w:t>
            </w:r>
          </w:p>
        </w:tc>
        <w:tc>
          <w:tcPr>
            <w:tcW w:w="666" w:type="dxa"/>
            <w:tcBorders>
              <w:top w:val="nil"/>
              <w:left w:val="nil"/>
              <w:bottom w:val="single" w:sz="4" w:space="0" w:color="auto"/>
              <w:right w:val="single" w:sz="4" w:space="0" w:color="auto"/>
            </w:tcBorders>
            <w:shd w:val="clear" w:color="auto" w:fill="auto"/>
            <w:vAlign w:val="center"/>
            <w:hideMark/>
          </w:tcPr>
          <w:p w:rsidR="002049F8" w:rsidRDefault="002049F8" w:rsidP="00DB0720">
            <w:pPr>
              <w:jc w:val="center"/>
              <w:rPr>
                <w:rFonts w:ascii="宋体" w:hAnsi="宋体"/>
                <w:sz w:val="18"/>
                <w:szCs w:val="18"/>
              </w:rPr>
            </w:pPr>
            <w:r>
              <w:rPr>
                <w:rFonts w:hint="eastAsia"/>
                <w:sz w:val="18"/>
                <w:szCs w:val="18"/>
              </w:rPr>
              <w:t>建成</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围垦土地农业开发面积5400亩，现代</w:t>
            </w:r>
            <w:proofErr w:type="gramStart"/>
            <w:r w:rsidRPr="007B0C02">
              <w:rPr>
                <w:rFonts w:ascii="宋体" w:hAnsi="宋体" w:hint="eastAsia"/>
                <w:kern w:val="0"/>
                <w:sz w:val="18"/>
                <w:szCs w:val="18"/>
              </w:rPr>
              <w:t>渔业园</w:t>
            </w:r>
            <w:proofErr w:type="gramEnd"/>
            <w:r w:rsidRPr="007B0C02">
              <w:rPr>
                <w:rFonts w:ascii="宋体" w:hAnsi="宋体" w:hint="eastAsia"/>
                <w:kern w:val="0"/>
                <w:sz w:val="18"/>
                <w:szCs w:val="18"/>
              </w:rPr>
              <w:t>开发面积300余亩</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农业种植企业进入耕作、收成循环模式；畜牧养殖企业完成基础设施建设，建造管理房、猪舍、鸡舍等，完善排水、沼气设施，正式进入畜牧养殖阶段；</w:t>
            </w:r>
            <w:proofErr w:type="gramStart"/>
            <w:r w:rsidRPr="007B0C02">
              <w:rPr>
                <w:rFonts w:ascii="宋体" w:hAnsi="宋体" w:hint="eastAsia"/>
                <w:kern w:val="0"/>
                <w:sz w:val="18"/>
                <w:szCs w:val="18"/>
              </w:rPr>
              <w:t>渔业园</w:t>
            </w:r>
            <w:proofErr w:type="gramEnd"/>
            <w:r w:rsidRPr="007B0C02">
              <w:rPr>
                <w:rFonts w:ascii="宋体" w:hAnsi="宋体" w:hint="eastAsia"/>
                <w:kern w:val="0"/>
                <w:sz w:val="18"/>
                <w:szCs w:val="18"/>
              </w:rPr>
              <w:t>完成全部设施建设，进入运营期</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15000</w:t>
            </w:r>
          </w:p>
        </w:tc>
        <w:tc>
          <w:tcPr>
            <w:tcW w:w="911" w:type="dxa"/>
            <w:tcBorders>
              <w:top w:val="nil"/>
              <w:left w:val="nil"/>
              <w:bottom w:val="single" w:sz="4" w:space="0" w:color="auto"/>
              <w:right w:val="single" w:sz="4" w:space="0" w:color="auto"/>
            </w:tcBorders>
            <w:shd w:val="clear" w:color="auto" w:fill="auto"/>
            <w:vAlign w:val="center"/>
            <w:hideMark/>
          </w:tcPr>
          <w:p w:rsidR="002049F8" w:rsidRPr="0052110C" w:rsidRDefault="002049F8" w:rsidP="00DB0720">
            <w:pPr>
              <w:widowControl/>
              <w:jc w:val="center"/>
              <w:rPr>
                <w:rFonts w:ascii="宋体" w:hAnsi="宋体"/>
                <w:kern w:val="0"/>
                <w:sz w:val="18"/>
                <w:szCs w:val="18"/>
              </w:rPr>
            </w:pPr>
            <w:r w:rsidRPr="0052110C">
              <w:rPr>
                <w:rFonts w:ascii="宋体" w:hAnsi="宋体" w:hint="eastAsia"/>
                <w:kern w:val="0"/>
                <w:sz w:val="18"/>
                <w:szCs w:val="18"/>
              </w:rPr>
              <w:t>13141</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2000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327764">
              <w:rPr>
                <w:rFonts w:ascii="宋体" w:hAnsi="宋体" w:hint="eastAsia"/>
                <w:kern w:val="0"/>
                <w:sz w:val="18"/>
                <w:szCs w:val="18"/>
              </w:rPr>
              <w:t>区</w:t>
            </w:r>
            <w:proofErr w:type="gramStart"/>
            <w:r w:rsidRPr="00327764">
              <w:rPr>
                <w:rFonts w:ascii="宋体" w:hAnsi="宋体" w:hint="eastAsia"/>
                <w:kern w:val="0"/>
                <w:sz w:val="18"/>
                <w:szCs w:val="18"/>
              </w:rPr>
              <w:t>瓯</w:t>
            </w:r>
            <w:proofErr w:type="gramEnd"/>
            <w:r w:rsidRPr="00327764">
              <w:rPr>
                <w:rFonts w:ascii="宋体" w:hAnsi="宋体" w:hint="eastAsia"/>
                <w:kern w:val="0"/>
                <w:sz w:val="18"/>
                <w:szCs w:val="18"/>
              </w:rPr>
              <w:t>飞办公室</w:t>
            </w:r>
          </w:p>
        </w:tc>
      </w:tr>
      <w:tr w:rsidR="002049F8" w:rsidRPr="007B0C02" w:rsidTr="00DB0720">
        <w:trPr>
          <w:trHeight w:val="82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8</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旱田改水田工程</w:t>
            </w:r>
          </w:p>
        </w:tc>
        <w:tc>
          <w:tcPr>
            <w:tcW w:w="666" w:type="dxa"/>
            <w:tcBorders>
              <w:top w:val="nil"/>
              <w:left w:val="nil"/>
              <w:bottom w:val="single" w:sz="4" w:space="0" w:color="auto"/>
              <w:right w:val="single" w:sz="4" w:space="0" w:color="auto"/>
            </w:tcBorders>
            <w:shd w:val="clear" w:color="auto" w:fill="auto"/>
            <w:vAlign w:val="center"/>
            <w:hideMark/>
          </w:tcPr>
          <w:p w:rsidR="002049F8" w:rsidRDefault="002049F8" w:rsidP="00DB0720">
            <w:pPr>
              <w:jc w:val="center"/>
              <w:rPr>
                <w:rFonts w:ascii="宋体" w:hAnsi="宋体"/>
                <w:sz w:val="18"/>
                <w:szCs w:val="18"/>
              </w:rPr>
            </w:pPr>
            <w:r>
              <w:rPr>
                <w:rFonts w:hint="eastAsia"/>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52110C" w:rsidRDefault="002049F8" w:rsidP="00DB0720">
            <w:pPr>
              <w:widowControl/>
              <w:jc w:val="left"/>
              <w:rPr>
                <w:rFonts w:ascii="宋体" w:hAnsi="宋体"/>
                <w:kern w:val="0"/>
                <w:sz w:val="18"/>
                <w:szCs w:val="18"/>
              </w:rPr>
            </w:pPr>
            <w:r w:rsidRPr="0052110C">
              <w:rPr>
                <w:rFonts w:ascii="宋体" w:hAnsi="宋体" w:hint="eastAsia"/>
                <w:kern w:val="0"/>
                <w:sz w:val="18"/>
                <w:szCs w:val="18"/>
              </w:rPr>
              <w:t>旱田改水田总面积4756</w:t>
            </w:r>
            <w:r>
              <w:rPr>
                <w:rFonts w:ascii="宋体" w:hAnsi="宋体" w:hint="eastAsia"/>
                <w:kern w:val="0"/>
                <w:sz w:val="18"/>
                <w:szCs w:val="18"/>
              </w:rPr>
              <w:t>亩，其</w:t>
            </w:r>
            <w:r w:rsidRPr="0052110C">
              <w:rPr>
                <w:rFonts w:ascii="宋体" w:hAnsi="宋体" w:hint="eastAsia"/>
                <w:kern w:val="0"/>
                <w:sz w:val="18"/>
                <w:szCs w:val="18"/>
              </w:rPr>
              <w:t>中一期626亩、二期2058亩、三期2072亩</w:t>
            </w:r>
          </w:p>
        </w:tc>
        <w:tc>
          <w:tcPr>
            <w:tcW w:w="3080" w:type="dxa"/>
            <w:tcBorders>
              <w:top w:val="nil"/>
              <w:left w:val="nil"/>
              <w:bottom w:val="single" w:sz="4" w:space="0" w:color="auto"/>
              <w:right w:val="single" w:sz="4" w:space="0" w:color="auto"/>
            </w:tcBorders>
            <w:shd w:val="clear" w:color="auto" w:fill="auto"/>
            <w:vAlign w:val="center"/>
            <w:hideMark/>
          </w:tcPr>
          <w:p w:rsidR="002049F8" w:rsidRPr="0052110C" w:rsidRDefault="002049F8" w:rsidP="00DB0720">
            <w:pPr>
              <w:widowControl/>
              <w:jc w:val="left"/>
              <w:rPr>
                <w:rFonts w:ascii="宋体" w:hAnsi="宋体"/>
                <w:kern w:val="0"/>
                <w:sz w:val="18"/>
                <w:szCs w:val="18"/>
              </w:rPr>
            </w:pPr>
            <w:r w:rsidRPr="0052110C">
              <w:rPr>
                <w:rFonts w:ascii="宋体" w:hAnsi="宋体" w:hint="eastAsia"/>
                <w:kern w:val="0"/>
                <w:sz w:val="18"/>
                <w:szCs w:val="18"/>
              </w:rPr>
              <w:t>一期、二期工程</w:t>
            </w:r>
            <w:r>
              <w:rPr>
                <w:rFonts w:ascii="宋体" w:hAnsi="宋体" w:hint="eastAsia"/>
                <w:kern w:val="0"/>
                <w:sz w:val="18"/>
                <w:szCs w:val="18"/>
              </w:rPr>
              <w:t>完成</w:t>
            </w:r>
            <w:r w:rsidRPr="0052110C">
              <w:rPr>
                <w:rFonts w:ascii="宋体" w:hAnsi="宋体" w:hint="eastAsia"/>
                <w:kern w:val="0"/>
                <w:sz w:val="18"/>
                <w:szCs w:val="18"/>
              </w:rPr>
              <w:t>验收，三期工程年初进场施工，进行土地平整、道路修整、沟渠清淤</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Pr>
                <w:rFonts w:ascii="宋体" w:hAnsi="宋体" w:hint="eastAsia"/>
                <w:kern w:val="0"/>
                <w:sz w:val="18"/>
                <w:szCs w:val="18"/>
              </w:rPr>
              <w:t>3</w:t>
            </w:r>
            <w:r w:rsidRPr="007B0C02">
              <w:rPr>
                <w:rFonts w:ascii="宋体" w:hAnsi="宋体" w:hint="eastAsia"/>
                <w:kern w:val="0"/>
                <w:sz w:val="18"/>
                <w:szCs w:val="18"/>
              </w:rPr>
              <w:t>000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1120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600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600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327764">
              <w:rPr>
                <w:rFonts w:ascii="宋体" w:hAnsi="宋体" w:hint="eastAsia"/>
                <w:kern w:val="0"/>
                <w:sz w:val="18"/>
                <w:szCs w:val="18"/>
              </w:rPr>
              <w:t>区</w:t>
            </w:r>
            <w:proofErr w:type="gramStart"/>
            <w:r w:rsidRPr="00327764">
              <w:rPr>
                <w:rFonts w:ascii="宋体" w:hAnsi="宋体" w:hint="eastAsia"/>
                <w:kern w:val="0"/>
                <w:sz w:val="18"/>
                <w:szCs w:val="18"/>
              </w:rPr>
              <w:t>瓯</w:t>
            </w:r>
            <w:proofErr w:type="gramEnd"/>
            <w:r w:rsidRPr="00327764">
              <w:rPr>
                <w:rFonts w:ascii="宋体" w:hAnsi="宋体" w:hint="eastAsia"/>
                <w:kern w:val="0"/>
                <w:sz w:val="18"/>
                <w:szCs w:val="18"/>
              </w:rPr>
              <w:t>飞办公室</w:t>
            </w:r>
          </w:p>
        </w:tc>
      </w:tr>
      <w:tr w:rsidR="002049F8" w:rsidRPr="007B0C02" w:rsidTr="00DB0720">
        <w:trPr>
          <w:trHeight w:val="315"/>
        </w:trPr>
        <w:tc>
          <w:tcPr>
            <w:tcW w:w="59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49F8" w:rsidRPr="002049F8" w:rsidRDefault="002049F8" w:rsidP="00DB0720">
            <w:pPr>
              <w:widowControl/>
              <w:rPr>
                <w:rFonts w:ascii="宋体" w:hAnsi="宋体"/>
                <w:b/>
                <w:bCs/>
                <w:kern w:val="0"/>
                <w:sz w:val="18"/>
                <w:szCs w:val="18"/>
              </w:rPr>
            </w:pPr>
            <w:r w:rsidRPr="002049F8">
              <w:rPr>
                <w:rFonts w:ascii="宋体" w:hAnsi="宋体" w:hint="eastAsia"/>
                <w:b/>
                <w:bCs/>
                <w:kern w:val="0"/>
                <w:sz w:val="18"/>
                <w:szCs w:val="18"/>
              </w:rPr>
              <w:t>（二）交通能源（7项）</w:t>
            </w:r>
          </w:p>
        </w:tc>
        <w:tc>
          <w:tcPr>
            <w:tcW w:w="3080"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rPr>
                <w:rFonts w:ascii="宋体" w:hAnsi="宋体"/>
                <w:b/>
                <w:bCs/>
                <w:kern w:val="0"/>
                <w:sz w:val="18"/>
                <w:szCs w:val="18"/>
              </w:rPr>
            </w:pPr>
            <w:r w:rsidRPr="002049F8">
              <w:rPr>
                <w:rFonts w:ascii="宋体" w:hAnsi="宋体" w:hint="eastAsia"/>
                <w:b/>
                <w:bCs/>
                <w:kern w:val="0"/>
                <w:sz w:val="18"/>
                <w:szCs w:val="18"/>
              </w:rPr>
              <w:t xml:space="preserve">　</w:t>
            </w:r>
          </w:p>
        </w:tc>
        <w:tc>
          <w:tcPr>
            <w:tcW w:w="876"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b/>
                <w:bCs/>
                <w:kern w:val="0"/>
                <w:sz w:val="18"/>
                <w:szCs w:val="18"/>
              </w:rPr>
              <w:t>532276</w:t>
            </w:r>
          </w:p>
        </w:tc>
        <w:tc>
          <w:tcPr>
            <w:tcW w:w="911"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rFonts w:hint="eastAsia"/>
                <w:b/>
                <w:bCs/>
                <w:kern w:val="0"/>
                <w:sz w:val="18"/>
                <w:szCs w:val="18"/>
              </w:rPr>
              <w:t>319413</w:t>
            </w:r>
          </w:p>
        </w:tc>
        <w:tc>
          <w:tcPr>
            <w:tcW w:w="848"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b/>
                <w:bCs/>
                <w:kern w:val="0"/>
                <w:sz w:val="18"/>
                <w:szCs w:val="18"/>
              </w:rPr>
              <w:t>48000</w:t>
            </w:r>
          </w:p>
        </w:tc>
        <w:tc>
          <w:tcPr>
            <w:tcW w:w="919"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b/>
                <w:bCs/>
                <w:kern w:val="0"/>
                <w:sz w:val="18"/>
                <w:szCs w:val="18"/>
              </w:rPr>
              <w:t>36000</w:t>
            </w:r>
          </w:p>
        </w:tc>
        <w:tc>
          <w:tcPr>
            <w:tcW w:w="884"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b/>
                <w:bCs/>
                <w:kern w:val="0"/>
                <w:sz w:val="18"/>
                <w:szCs w:val="18"/>
              </w:rPr>
              <w:t>12000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rPr>
                <w:rFonts w:ascii="宋体" w:hAnsi="宋体"/>
                <w:color w:val="FF0000"/>
                <w:kern w:val="0"/>
                <w:sz w:val="18"/>
                <w:szCs w:val="18"/>
              </w:rPr>
            </w:pPr>
            <w:r w:rsidRPr="007B0C02">
              <w:rPr>
                <w:rFonts w:ascii="宋体" w:hAnsi="宋体" w:hint="eastAsia"/>
                <w:color w:val="FF0000"/>
                <w:kern w:val="0"/>
                <w:sz w:val="18"/>
                <w:szCs w:val="18"/>
              </w:rPr>
              <w:t xml:space="preserve">　</w:t>
            </w:r>
          </w:p>
        </w:tc>
      </w:tr>
      <w:tr w:rsidR="002049F8" w:rsidRPr="007B0C02" w:rsidTr="00DB0720">
        <w:trPr>
          <w:trHeight w:val="141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温州市洞头至鹿城公路龙湾永中至海城段工程（龙湾区段）</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全长约5.85公里，其中隧道长约250米/0.5座，桥梁9座，长315米，路基宽44米，设计时速80公里，按双向六车道一级公路兼顾城市道路功能标准建设，并设公路养护管理用房1处</w:t>
            </w:r>
          </w:p>
        </w:tc>
        <w:tc>
          <w:tcPr>
            <w:tcW w:w="3080" w:type="dxa"/>
            <w:tcBorders>
              <w:top w:val="nil"/>
              <w:left w:val="nil"/>
              <w:bottom w:val="single" w:sz="4" w:space="0" w:color="auto"/>
              <w:right w:val="single" w:sz="4" w:space="0" w:color="auto"/>
            </w:tcBorders>
            <w:shd w:val="clear" w:color="auto" w:fill="auto"/>
            <w:vAlign w:val="center"/>
            <w:hideMark/>
          </w:tcPr>
          <w:p w:rsidR="002049F8" w:rsidRPr="0052110C" w:rsidRDefault="002049F8" w:rsidP="00DB0720">
            <w:pPr>
              <w:widowControl/>
              <w:jc w:val="left"/>
              <w:rPr>
                <w:rFonts w:ascii="宋体" w:hAnsi="宋体"/>
                <w:kern w:val="0"/>
                <w:sz w:val="18"/>
                <w:szCs w:val="18"/>
              </w:rPr>
            </w:pPr>
            <w:r w:rsidRPr="0052110C">
              <w:rPr>
                <w:rFonts w:ascii="宋体" w:hAnsi="宋体" w:hint="eastAsia"/>
                <w:kern w:val="0"/>
                <w:sz w:val="18"/>
                <w:szCs w:val="18"/>
              </w:rPr>
              <w:t>软基处理，</w:t>
            </w:r>
            <w:proofErr w:type="gramStart"/>
            <w:r w:rsidRPr="0052110C">
              <w:rPr>
                <w:rFonts w:ascii="宋体" w:hAnsi="宋体" w:hint="eastAsia"/>
                <w:kern w:val="0"/>
                <w:sz w:val="18"/>
                <w:szCs w:val="18"/>
              </w:rPr>
              <w:t>路基堆载预压</w:t>
            </w:r>
            <w:proofErr w:type="gramEnd"/>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105300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5</w:t>
            </w:r>
            <w:r>
              <w:rPr>
                <w:rFonts w:ascii="宋体" w:hAnsi="宋体" w:hint="eastAsia"/>
                <w:kern w:val="0"/>
                <w:sz w:val="18"/>
                <w:szCs w:val="18"/>
              </w:rPr>
              <w:t>27</w:t>
            </w:r>
            <w:r w:rsidRPr="007B0C02">
              <w:rPr>
                <w:rFonts w:ascii="宋体" w:hAnsi="宋体" w:hint="eastAsia"/>
                <w:kern w:val="0"/>
                <w:sz w:val="18"/>
                <w:szCs w:val="18"/>
              </w:rPr>
              <w:t>71</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5000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5000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1404D8">
              <w:rPr>
                <w:rFonts w:ascii="宋体" w:hAnsi="宋体" w:hint="eastAsia"/>
                <w:kern w:val="0"/>
                <w:sz w:val="18"/>
                <w:szCs w:val="18"/>
              </w:rPr>
              <w:t>区交通工程建设办公室（区铁路建设办公室）</w:t>
            </w:r>
          </w:p>
        </w:tc>
      </w:tr>
      <w:tr w:rsidR="002049F8" w:rsidRPr="007B0C02" w:rsidTr="00DB0720">
        <w:trPr>
          <w:trHeight w:val="136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proofErr w:type="gramStart"/>
            <w:r w:rsidRPr="007B0C02">
              <w:rPr>
                <w:rFonts w:ascii="宋体" w:hAnsi="宋体" w:hint="eastAsia"/>
                <w:kern w:val="0"/>
                <w:sz w:val="18"/>
                <w:szCs w:val="18"/>
              </w:rPr>
              <w:t>瓯</w:t>
            </w:r>
            <w:proofErr w:type="gramEnd"/>
            <w:r w:rsidRPr="007B0C02">
              <w:rPr>
                <w:rFonts w:ascii="宋体" w:hAnsi="宋体" w:hint="eastAsia"/>
                <w:kern w:val="0"/>
                <w:sz w:val="18"/>
                <w:szCs w:val="18"/>
              </w:rPr>
              <w:t>海大道东延及枢纽集散系统(</w:t>
            </w:r>
            <w:proofErr w:type="gramStart"/>
            <w:r w:rsidRPr="007B0C02">
              <w:rPr>
                <w:rFonts w:ascii="宋体" w:hAnsi="宋体" w:hint="eastAsia"/>
                <w:kern w:val="0"/>
                <w:sz w:val="18"/>
                <w:szCs w:val="18"/>
              </w:rPr>
              <w:t>瓯</w:t>
            </w:r>
            <w:proofErr w:type="gramEnd"/>
            <w:r w:rsidRPr="007B0C02">
              <w:rPr>
                <w:rFonts w:ascii="宋体" w:hAnsi="宋体" w:hint="eastAsia"/>
                <w:kern w:val="0"/>
                <w:sz w:val="18"/>
                <w:szCs w:val="18"/>
              </w:rPr>
              <w:t>海大道东延立交及立交以南段)工程</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建成</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proofErr w:type="gramStart"/>
            <w:r w:rsidRPr="007B0C02">
              <w:rPr>
                <w:rFonts w:ascii="宋体" w:hAnsi="宋体" w:hint="eastAsia"/>
                <w:kern w:val="0"/>
                <w:sz w:val="18"/>
                <w:szCs w:val="18"/>
              </w:rPr>
              <w:t>瓯</w:t>
            </w:r>
            <w:proofErr w:type="gramEnd"/>
            <w:r w:rsidRPr="007B0C02">
              <w:rPr>
                <w:rFonts w:ascii="宋体" w:hAnsi="宋体" w:hint="eastAsia"/>
                <w:kern w:val="0"/>
                <w:sz w:val="18"/>
                <w:szCs w:val="18"/>
              </w:rPr>
              <w:t>海大道西</w:t>
            </w:r>
            <w:proofErr w:type="gramStart"/>
            <w:r w:rsidRPr="007B0C02">
              <w:rPr>
                <w:rFonts w:ascii="宋体" w:hAnsi="宋体" w:hint="eastAsia"/>
                <w:kern w:val="0"/>
                <w:sz w:val="18"/>
                <w:szCs w:val="18"/>
              </w:rPr>
              <w:t>起永强大道</w:t>
            </w:r>
            <w:proofErr w:type="gramEnd"/>
            <w:r w:rsidRPr="007B0C02">
              <w:rPr>
                <w:rFonts w:ascii="宋体" w:hAnsi="宋体" w:hint="eastAsia"/>
                <w:kern w:val="0"/>
                <w:sz w:val="18"/>
                <w:szCs w:val="18"/>
              </w:rPr>
              <w:t>，东至滨海大道，长1.47公里，宽112米；滨海大道（互通立交以南段），长2.34公里，宽72米；以及</w:t>
            </w:r>
            <w:proofErr w:type="gramStart"/>
            <w:r w:rsidRPr="007B0C02">
              <w:rPr>
                <w:rFonts w:ascii="宋体" w:hAnsi="宋体" w:hint="eastAsia"/>
                <w:kern w:val="0"/>
                <w:sz w:val="18"/>
                <w:szCs w:val="18"/>
              </w:rPr>
              <w:t>瓯</w:t>
            </w:r>
            <w:proofErr w:type="gramEnd"/>
            <w:r w:rsidRPr="007B0C02">
              <w:rPr>
                <w:rFonts w:ascii="宋体" w:hAnsi="宋体" w:hint="eastAsia"/>
                <w:kern w:val="0"/>
                <w:sz w:val="18"/>
                <w:szCs w:val="18"/>
              </w:rPr>
              <w:t>海大道-滨海大道互通式立交一座</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完成地面辅道建设，完成绿化工程建设</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255362</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Pr>
                <w:rFonts w:ascii="宋体" w:hAnsi="宋体" w:hint="eastAsia"/>
                <w:kern w:val="0"/>
                <w:sz w:val="18"/>
                <w:szCs w:val="18"/>
              </w:rPr>
              <w:t>196616</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20000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20000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区城市中心区开发建设管委会</w:t>
            </w:r>
          </w:p>
        </w:tc>
      </w:tr>
      <w:tr w:rsidR="002049F8" w:rsidRPr="007B0C02" w:rsidTr="00DB0720">
        <w:trPr>
          <w:trHeight w:val="108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proofErr w:type="gramStart"/>
            <w:r w:rsidRPr="007B0C02">
              <w:rPr>
                <w:rFonts w:ascii="宋体" w:hAnsi="宋体" w:hint="eastAsia"/>
                <w:kern w:val="0"/>
                <w:sz w:val="18"/>
                <w:szCs w:val="18"/>
              </w:rPr>
              <w:t>瓯</w:t>
            </w:r>
            <w:proofErr w:type="gramEnd"/>
            <w:r w:rsidRPr="007B0C02">
              <w:rPr>
                <w:rFonts w:ascii="宋体" w:hAnsi="宋体" w:hint="eastAsia"/>
                <w:kern w:val="0"/>
                <w:sz w:val="18"/>
                <w:szCs w:val="18"/>
              </w:rPr>
              <w:t>海大道东延及枢纽集散系统（滨海大道北段）</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全长2.085公里，平行匝道2处，主线宽度为26米，平行匝道路段宽度8.5米，双向六车道，按一级公路兼顾城市道路功能标准设计</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完成匝道箱梁、剩余主线箱梁、路面及交安施工</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70201</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Pr>
                <w:rFonts w:ascii="宋体" w:hAnsi="宋体" w:hint="eastAsia"/>
                <w:kern w:val="0"/>
                <w:sz w:val="18"/>
                <w:szCs w:val="18"/>
              </w:rPr>
              <w:t>31320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8000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8000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1404D8">
              <w:rPr>
                <w:rFonts w:ascii="宋体" w:hAnsi="宋体" w:hint="eastAsia"/>
                <w:kern w:val="0"/>
                <w:sz w:val="18"/>
                <w:szCs w:val="18"/>
              </w:rPr>
              <w:t>区交通工程建设办公室（区铁路建设办公室）</w:t>
            </w:r>
          </w:p>
        </w:tc>
      </w:tr>
      <w:tr w:rsidR="002049F8" w:rsidRPr="007B0C02" w:rsidTr="00DB0720">
        <w:trPr>
          <w:trHeight w:val="130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4</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proofErr w:type="gramStart"/>
            <w:r w:rsidRPr="007B0C02">
              <w:rPr>
                <w:rFonts w:ascii="宋体" w:hAnsi="宋体" w:hint="eastAsia"/>
                <w:kern w:val="0"/>
                <w:sz w:val="18"/>
                <w:szCs w:val="18"/>
              </w:rPr>
              <w:t>瓯江南口</w:t>
            </w:r>
            <w:proofErr w:type="gramEnd"/>
            <w:r w:rsidRPr="007B0C02">
              <w:rPr>
                <w:rFonts w:ascii="宋体" w:hAnsi="宋体" w:hint="eastAsia"/>
                <w:kern w:val="0"/>
                <w:sz w:val="18"/>
                <w:szCs w:val="18"/>
              </w:rPr>
              <w:t>大桥南接线工程</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起点为滨海大道与</w:t>
            </w:r>
            <w:proofErr w:type="gramStart"/>
            <w:r w:rsidRPr="007B0C02">
              <w:rPr>
                <w:rFonts w:ascii="宋体" w:hAnsi="宋体" w:hint="eastAsia"/>
                <w:kern w:val="0"/>
                <w:sz w:val="18"/>
                <w:szCs w:val="18"/>
              </w:rPr>
              <w:t>瓯</w:t>
            </w:r>
            <w:proofErr w:type="gramEnd"/>
            <w:r w:rsidRPr="007B0C02">
              <w:rPr>
                <w:rFonts w:ascii="宋体" w:hAnsi="宋体" w:hint="eastAsia"/>
                <w:kern w:val="0"/>
                <w:sz w:val="18"/>
                <w:szCs w:val="18"/>
              </w:rPr>
              <w:t>海大道交叉口，终点与南口大桥互通匝道相连，全长2.525公里，红线宽26米，双向六车道，按一级公路兼顾城市道路功能标准设计</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开展综合管线、挡墙、路面工程施工</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61413</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Pr>
                <w:rFonts w:ascii="宋体" w:hAnsi="宋体" w:hint="eastAsia"/>
                <w:kern w:val="0"/>
                <w:sz w:val="18"/>
                <w:szCs w:val="18"/>
              </w:rPr>
              <w:t>25671</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1404D8">
              <w:rPr>
                <w:rFonts w:ascii="宋体" w:hAnsi="宋体" w:hint="eastAsia"/>
                <w:kern w:val="0"/>
                <w:sz w:val="18"/>
                <w:szCs w:val="18"/>
              </w:rPr>
              <w:t>区交通工程建设办公室（区铁路建设办公室）</w:t>
            </w:r>
          </w:p>
        </w:tc>
      </w:tr>
      <w:tr w:rsidR="002049F8" w:rsidRPr="007B0C02" w:rsidTr="00DB0720">
        <w:trPr>
          <w:trHeight w:val="60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color w:val="000000"/>
                <w:kern w:val="0"/>
                <w:sz w:val="18"/>
                <w:szCs w:val="18"/>
              </w:rPr>
            </w:pPr>
            <w:r w:rsidRPr="007B0C02">
              <w:rPr>
                <w:rFonts w:ascii="宋体" w:hAnsi="宋体" w:hint="eastAsia"/>
                <w:color w:val="000000"/>
                <w:kern w:val="0"/>
                <w:sz w:val="18"/>
                <w:szCs w:val="18"/>
              </w:rPr>
              <w:t>5</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220kV蒲</w:t>
            </w:r>
            <w:proofErr w:type="gramStart"/>
            <w:r w:rsidRPr="007B0C02">
              <w:rPr>
                <w:rFonts w:ascii="宋体" w:hAnsi="宋体" w:hint="eastAsia"/>
                <w:kern w:val="0"/>
                <w:sz w:val="18"/>
                <w:szCs w:val="18"/>
              </w:rPr>
              <w:t>州变整体</w:t>
            </w:r>
            <w:proofErr w:type="gramEnd"/>
            <w:r w:rsidRPr="007B0C02">
              <w:rPr>
                <w:rFonts w:ascii="宋体" w:hAnsi="宋体" w:hint="eastAsia"/>
                <w:kern w:val="0"/>
                <w:sz w:val="18"/>
                <w:szCs w:val="18"/>
              </w:rPr>
              <w:t>改造工程</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开工</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主变2*240MVA</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3月份开工</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18000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5000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5000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温州电业局龙湾供电分局</w:t>
            </w:r>
          </w:p>
        </w:tc>
      </w:tr>
      <w:tr w:rsidR="002049F8" w:rsidRPr="007B0C02" w:rsidTr="00DB0720">
        <w:trPr>
          <w:trHeight w:val="70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color w:val="000000"/>
                <w:kern w:val="0"/>
                <w:sz w:val="18"/>
                <w:szCs w:val="18"/>
              </w:rPr>
            </w:pPr>
            <w:r w:rsidRPr="007B0C02">
              <w:rPr>
                <w:rFonts w:ascii="宋体" w:hAnsi="宋体" w:hint="eastAsia"/>
                <w:color w:val="000000"/>
                <w:kern w:val="0"/>
                <w:sz w:val="18"/>
                <w:szCs w:val="18"/>
              </w:rPr>
              <w:t>6</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110kV永17输变电工程</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主变2*80MVA</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土建工程完工</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8000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2000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4000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4000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温州电业局龙湾供电分局</w:t>
            </w:r>
          </w:p>
        </w:tc>
      </w:tr>
      <w:tr w:rsidR="002049F8" w:rsidRPr="007B0C02" w:rsidTr="00DB0720">
        <w:trPr>
          <w:trHeight w:val="112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color w:val="000000"/>
                <w:kern w:val="0"/>
                <w:sz w:val="18"/>
                <w:szCs w:val="18"/>
              </w:rPr>
            </w:pPr>
            <w:r w:rsidRPr="007B0C02">
              <w:rPr>
                <w:rFonts w:ascii="宋体" w:hAnsi="宋体" w:hint="eastAsia"/>
                <w:color w:val="000000"/>
                <w:kern w:val="0"/>
                <w:sz w:val="18"/>
                <w:szCs w:val="18"/>
              </w:rPr>
              <w:t>7</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龙湾联通城市信息化建设工程</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建成</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新增城域网光缆660皮长公里，新增分组设备130套，管道建设190孔公里，新建基站404座，新建3G设备59套，新增3、4G室内分布系统341幢楼宇</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12月份项目完工</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14000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11035</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3000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中国联合网络通信有限公司龙湾区分公司</w:t>
            </w:r>
          </w:p>
        </w:tc>
      </w:tr>
      <w:tr w:rsidR="002049F8" w:rsidRPr="007B0C02" w:rsidTr="00DB0720">
        <w:trPr>
          <w:trHeight w:val="315"/>
        </w:trPr>
        <w:tc>
          <w:tcPr>
            <w:tcW w:w="59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49F8" w:rsidRPr="002049F8" w:rsidRDefault="002049F8" w:rsidP="00DB0720">
            <w:pPr>
              <w:widowControl/>
              <w:rPr>
                <w:rFonts w:ascii="宋体" w:hAnsi="宋体"/>
                <w:b/>
                <w:bCs/>
                <w:kern w:val="0"/>
                <w:sz w:val="18"/>
                <w:szCs w:val="18"/>
              </w:rPr>
            </w:pPr>
            <w:r w:rsidRPr="002049F8">
              <w:rPr>
                <w:rFonts w:ascii="宋体" w:hAnsi="宋体" w:hint="eastAsia"/>
                <w:b/>
                <w:bCs/>
                <w:kern w:val="0"/>
                <w:sz w:val="18"/>
                <w:szCs w:val="18"/>
              </w:rPr>
              <w:t>（三）工业（4项）</w:t>
            </w:r>
          </w:p>
        </w:tc>
        <w:tc>
          <w:tcPr>
            <w:tcW w:w="3080"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rPr>
                <w:rFonts w:ascii="宋体" w:hAnsi="宋体"/>
                <w:b/>
                <w:bCs/>
                <w:kern w:val="0"/>
                <w:sz w:val="18"/>
                <w:szCs w:val="18"/>
              </w:rPr>
            </w:pPr>
            <w:r w:rsidRPr="002049F8">
              <w:rPr>
                <w:rFonts w:ascii="宋体" w:hAnsi="宋体" w:hint="eastAsia"/>
                <w:b/>
                <w:bCs/>
                <w:kern w:val="0"/>
                <w:sz w:val="18"/>
                <w:szCs w:val="18"/>
              </w:rPr>
              <w:t xml:space="preserve">　</w:t>
            </w:r>
          </w:p>
        </w:tc>
        <w:tc>
          <w:tcPr>
            <w:tcW w:w="876"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b/>
                <w:bCs/>
                <w:kern w:val="0"/>
                <w:sz w:val="18"/>
                <w:szCs w:val="18"/>
              </w:rPr>
              <w:t>204376</w:t>
            </w:r>
          </w:p>
        </w:tc>
        <w:tc>
          <w:tcPr>
            <w:tcW w:w="911"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rFonts w:hint="eastAsia"/>
                <w:b/>
                <w:bCs/>
                <w:kern w:val="0"/>
                <w:sz w:val="18"/>
                <w:szCs w:val="18"/>
              </w:rPr>
              <w:t>41468</w:t>
            </w:r>
          </w:p>
        </w:tc>
        <w:tc>
          <w:tcPr>
            <w:tcW w:w="848"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b/>
                <w:bCs/>
                <w:kern w:val="0"/>
                <w:sz w:val="18"/>
                <w:szCs w:val="18"/>
              </w:rPr>
              <w:t>59500</w:t>
            </w:r>
          </w:p>
        </w:tc>
        <w:tc>
          <w:tcPr>
            <w:tcW w:w="919"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b/>
                <w:bCs/>
                <w:kern w:val="0"/>
                <w:sz w:val="18"/>
                <w:szCs w:val="18"/>
              </w:rPr>
              <w:t>0</w:t>
            </w:r>
          </w:p>
        </w:tc>
        <w:tc>
          <w:tcPr>
            <w:tcW w:w="884"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b/>
                <w:bCs/>
                <w:kern w:val="0"/>
                <w:sz w:val="18"/>
                <w:szCs w:val="18"/>
              </w:rPr>
              <w:t>59500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rPr>
                <w:rFonts w:ascii="宋体" w:hAnsi="宋体"/>
                <w:color w:val="FF0000"/>
                <w:kern w:val="0"/>
                <w:sz w:val="18"/>
                <w:szCs w:val="18"/>
              </w:rPr>
            </w:pPr>
            <w:r w:rsidRPr="007B0C02">
              <w:rPr>
                <w:rFonts w:ascii="宋体" w:hAnsi="宋体" w:hint="eastAsia"/>
                <w:color w:val="FF0000"/>
                <w:kern w:val="0"/>
                <w:sz w:val="18"/>
                <w:szCs w:val="18"/>
              </w:rPr>
              <w:t xml:space="preserve">　</w:t>
            </w:r>
          </w:p>
        </w:tc>
      </w:tr>
      <w:tr w:rsidR="002049F8" w:rsidRPr="007B0C02" w:rsidTr="00DB0720">
        <w:trPr>
          <w:trHeight w:val="91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color w:val="000000"/>
                <w:kern w:val="0"/>
                <w:sz w:val="18"/>
                <w:szCs w:val="18"/>
              </w:rPr>
            </w:pPr>
            <w:r w:rsidRPr="007B0C02">
              <w:rPr>
                <w:rFonts w:ascii="宋体" w:hAnsi="宋体" w:hint="eastAsia"/>
                <w:color w:val="000000"/>
                <w:kern w:val="0"/>
                <w:sz w:val="18"/>
                <w:szCs w:val="18"/>
              </w:rPr>
              <w:t>**1</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空港新区时尚产业小微园（A-03b1地块）</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建成</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总用地面积123.1亩，总建筑面积19.7万平方米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年内建成</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47376</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10127</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20000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20000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温州空港新区管理委员会、上海顺景投资有限公司（联合体）</w:t>
            </w:r>
          </w:p>
        </w:tc>
      </w:tr>
      <w:tr w:rsidR="002049F8" w:rsidRPr="007B0C02" w:rsidTr="00DB0720">
        <w:trPr>
          <w:trHeight w:val="8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color w:val="000000"/>
                <w:kern w:val="0"/>
                <w:sz w:val="18"/>
                <w:szCs w:val="18"/>
              </w:rPr>
            </w:pPr>
            <w:r w:rsidRPr="007B0C02">
              <w:rPr>
                <w:rFonts w:ascii="宋体" w:hAnsi="宋体" w:hint="eastAsia"/>
                <w:color w:val="000000"/>
                <w:kern w:val="0"/>
                <w:sz w:val="18"/>
                <w:szCs w:val="18"/>
              </w:rPr>
              <w:t>2</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龙湾铜业小微园</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总用地面积60.7平方米，地上建筑面积64005平方米，建设1幢办公楼、1幢宿舍楼及9幢生产车间</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主体工程结顶</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17000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w:t>
            </w:r>
            <w:r>
              <w:rPr>
                <w:rFonts w:ascii="宋体" w:hAnsi="宋体" w:hint="eastAsia"/>
                <w:kern w:val="0"/>
                <w:sz w:val="18"/>
                <w:szCs w:val="18"/>
              </w:rPr>
              <w:t>279</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9500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9500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温州空港新区管理委员会、温州</w:t>
            </w:r>
            <w:proofErr w:type="gramStart"/>
            <w:r w:rsidRPr="007B0C02">
              <w:rPr>
                <w:rFonts w:ascii="宋体" w:hAnsi="宋体" w:hint="eastAsia"/>
                <w:kern w:val="0"/>
                <w:sz w:val="18"/>
                <w:szCs w:val="18"/>
              </w:rPr>
              <w:t>荣源铜</w:t>
            </w:r>
            <w:proofErr w:type="gramEnd"/>
            <w:r w:rsidRPr="007B0C02">
              <w:rPr>
                <w:rFonts w:ascii="宋体" w:hAnsi="宋体" w:hint="eastAsia"/>
                <w:kern w:val="0"/>
                <w:sz w:val="18"/>
                <w:szCs w:val="18"/>
              </w:rPr>
              <w:t>业有限公司（联合体）</w:t>
            </w:r>
          </w:p>
        </w:tc>
      </w:tr>
      <w:tr w:rsidR="002049F8" w:rsidRPr="007B0C02" w:rsidTr="00DB0720">
        <w:trPr>
          <w:trHeight w:val="1052"/>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color w:val="000000"/>
                <w:kern w:val="0"/>
                <w:sz w:val="18"/>
                <w:szCs w:val="18"/>
              </w:rPr>
            </w:pPr>
            <w:r w:rsidRPr="007B0C02">
              <w:rPr>
                <w:rFonts w:ascii="宋体" w:hAnsi="宋体" w:hint="eastAsia"/>
                <w:color w:val="000000"/>
                <w:kern w:val="0"/>
                <w:sz w:val="18"/>
                <w:szCs w:val="18"/>
              </w:rPr>
              <w:t>3</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爱好制笔工业园项目</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开工</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总用地面积约240.2亩，总建筑面积约39万平方米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6月开工建设</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70000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20000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20000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温州空港新区管理委员会、温州爱好制笔有限公司</w:t>
            </w:r>
          </w:p>
        </w:tc>
      </w:tr>
      <w:tr w:rsidR="002049F8" w:rsidRPr="007B0C02" w:rsidTr="00DB0720">
        <w:trPr>
          <w:trHeight w:val="78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color w:val="000000"/>
                <w:kern w:val="0"/>
                <w:sz w:val="18"/>
                <w:szCs w:val="18"/>
              </w:rPr>
            </w:pPr>
            <w:r w:rsidRPr="007B0C02">
              <w:rPr>
                <w:rFonts w:ascii="宋体" w:hAnsi="宋体" w:hint="eastAsia"/>
                <w:color w:val="000000"/>
                <w:kern w:val="0"/>
                <w:sz w:val="18"/>
                <w:szCs w:val="18"/>
              </w:rPr>
              <w:t>*4</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color w:val="000000"/>
                <w:kern w:val="0"/>
                <w:sz w:val="18"/>
                <w:szCs w:val="18"/>
              </w:rPr>
            </w:pPr>
            <w:r w:rsidRPr="007B0C02">
              <w:rPr>
                <w:rFonts w:ascii="宋体" w:hAnsi="宋体" w:hint="eastAsia"/>
                <w:color w:val="000000"/>
                <w:kern w:val="0"/>
                <w:sz w:val="18"/>
                <w:szCs w:val="18"/>
              </w:rPr>
              <w:t>浙江大自然鞋业有限公司年产2000万双</w:t>
            </w:r>
            <w:proofErr w:type="gramStart"/>
            <w:r w:rsidRPr="007B0C02">
              <w:rPr>
                <w:rFonts w:ascii="宋体" w:hAnsi="宋体" w:hint="eastAsia"/>
                <w:color w:val="000000"/>
                <w:kern w:val="0"/>
                <w:sz w:val="18"/>
                <w:szCs w:val="18"/>
              </w:rPr>
              <w:t>鞋项目</w:t>
            </w:r>
            <w:proofErr w:type="gramEnd"/>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color w:val="000000"/>
                <w:kern w:val="0"/>
                <w:sz w:val="18"/>
                <w:szCs w:val="18"/>
              </w:rPr>
            </w:pPr>
            <w:r w:rsidRPr="007B0C02">
              <w:rPr>
                <w:rFonts w:ascii="宋体" w:hAnsi="宋体" w:hint="eastAsia"/>
                <w:color w:val="000000"/>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color w:val="000000"/>
                <w:kern w:val="0"/>
                <w:sz w:val="18"/>
                <w:szCs w:val="18"/>
              </w:rPr>
            </w:pPr>
            <w:r w:rsidRPr="0052110C">
              <w:rPr>
                <w:rFonts w:ascii="宋体" w:hAnsi="宋体" w:hint="eastAsia"/>
                <w:color w:val="000000"/>
                <w:kern w:val="0"/>
                <w:sz w:val="18"/>
                <w:szCs w:val="18"/>
              </w:rPr>
              <w:t>总用地面积118.8亩，总建筑面积约164000平方米</w:t>
            </w:r>
            <w:r>
              <w:rPr>
                <w:rFonts w:ascii="宋体" w:hAnsi="宋体" w:hint="eastAsia"/>
                <w:color w:val="000000"/>
                <w:kern w:val="0"/>
                <w:sz w:val="18"/>
                <w:szCs w:val="18"/>
              </w:rPr>
              <w:t>。</w:t>
            </w:r>
            <w:r w:rsidRPr="0052110C">
              <w:rPr>
                <w:rFonts w:ascii="宋体" w:hAnsi="宋体" w:hint="eastAsia"/>
                <w:color w:val="000000"/>
                <w:kern w:val="0"/>
                <w:sz w:val="18"/>
                <w:szCs w:val="18"/>
              </w:rPr>
              <w:t>其中一期用地面积59.7亩，建筑面积102214.08平方米，二期用地面积59.1亩，建筑面积61889.78平方米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color w:val="000000"/>
                <w:kern w:val="0"/>
                <w:sz w:val="18"/>
                <w:szCs w:val="18"/>
              </w:rPr>
            </w:pPr>
            <w:r>
              <w:rPr>
                <w:rFonts w:ascii="宋体" w:hAnsi="宋体" w:hint="eastAsia"/>
                <w:color w:val="000000"/>
                <w:kern w:val="0"/>
                <w:sz w:val="18"/>
                <w:szCs w:val="18"/>
              </w:rPr>
              <w:t>一期工程年内</w:t>
            </w:r>
            <w:r w:rsidRPr="007B0C02">
              <w:rPr>
                <w:rFonts w:ascii="宋体" w:hAnsi="宋体" w:hint="eastAsia"/>
                <w:color w:val="000000"/>
                <w:kern w:val="0"/>
                <w:sz w:val="18"/>
                <w:szCs w:val="18"/>
              </w:rPr>
              <w:t>竣工，二期工程6月开工建设</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color w:val="000000"/>
                <w:kern w:val="0"/>
                <w:sz w:val="18"/>
                <w:szCs w:val="18"/>
              </w:rPr>
            </w:pPr>
            <w:r w:rsidRPr="007B0C02">
              <w:rPr>
                <w:rFonts w:ascii="宋体" w:hAnsi="宋体" w:hint="eastAsia"/>
                <w:color w:val="000000"/>
                <w:kern w:val="0"/>
                <w:sz w:val="18"/>
                <w:szCs w:val="18"/>
              </w:rPr>
              <w:t>70000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color w:val="000000"/>
                <w:kern w:val="0"/>
                <w:sz w:val="18"/>
                <w:szCs w:val="18"/>
              </w:rPr>
            </w:pPr>
            <w:r>
              <w:rPr>
                <w:rFonts w:ascii="宋体" w:hAnsi="宋体" w:hint="eastAsia"/>
                <w:color w:val="000000"/>
                <w:kern w:val="0"/>
                <w:sz w:val="18"/>
                <w:szCs w:val="18"/>
              </w:rPr>
              <w:t>28062</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color w:val="000000"/>
                <w:kern w:val="0"/>
                <w:sz w:val="18"/>
                <w:szCs w:val="18"/>
              </w:rPr>
            </w:pPr>
            <w:r w:rsidRPr="007B0C02">
              <w:rPr>
                <w:rFonts w:ascii="宋体" w:hAnsi="宋体" w:hint="eastAsia"/>
                <w:color w:val="000000"/>
                <w:kern w:val="0"/>
                <w:sz w:val="18"/>
                <w:szCs w:val="18"/>
              </w:rPr>
              <w:t>10000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color w:val="000000"/>
                <w:kern w:val="0"/>
                <w:sz w:val="18"/>
                <w:szCs w:val="18"/>
              </w:rPr>
            </w:pPr>
            <w:r w:rsidRPr="007B0C02">
              <w:rPr>
                <w:rFonts w:ascii="宋体" w:hAnsi="宋体" w:hint="eastAsia"/>
                <w:color w:val="000000"/>
                <w:kern w:val="0"/>
                <w:sz w:val="18"/>
                <w:szCs w:val="18"/>
              </w:rPr>
              <w:t>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color w:val="000000"/>
                <w:kern w:val="0"/>
                <w:sz w:val="18"/>
                <w:szCs w:val="18"/>
              </w:rPr>
            </w:pPr>
            <w:r w:rsidRPr="007B0C02">
              <w:rPr>
                <w:rFonts w:ascii="宋体" w:hAnsi="宋体" w:hint="eastAsia"/>
                <w:color w:val="000000"/>
                <w:kern w:val="0"/>
                <w:sz w:val="18"/>
                <w:szCs w:val="18"/>
              </w:rPr>
              <w:t>10000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color w:val="000000"/>
                <w:kern w:val="0"/>
                <w:sz w:val="18"/>
                <w:szCs w:val="18"/>
              </w:rPr>
            </w:pPr>
            <w:r w:rsidRPr="007B0C02">
              <w:rPr>
                <w:rFonts w:ascii="宋体" w:hAnsi="宋体" w:hint="eastAsia"/>
                <w:color w:val="000000"/>
                <w:kern w:val="0"/>
                <w:sz w:val="18"/>
                <w:szCs w:val="18"/>
              </w:rPr>
              <w:t>温州空港新区管理委员会、大自然鞋业有限公司</w:t>
            </w:r>
          </w:p>
        </w:tc>
      </w:tr>
      <w:tr w:rsidR="002049F8" w:rsidRPr="007B0C02" w:rsidTr="00DB0720">
        <w:trPr>
          <w:trHeight w:val="315"/>
        </w:trPr>
        <w:tc>
          <w:tcPr>
            <w:tcW w:w="59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49F8" w:rsidRPr="002049F8" w:rsidRDefault="002049F8" w:rsidP="00DB0720">
            <w:pPr>
              <w:widowControl/>
              <w:rPr>
                <w:rFonts w:ascii="宋体" w:hAnsi="宋体"/>
                <w:b/>
                <w:bCs/>
                <w:kern w:val="0"/>
                <w:sz w:val="18"/>
                <w:szCs w:val="18"/>
              </w:rPr>
            </w:pPr>
            <w:r w:rsidRPr="002049F8">
              <w:rPr>
                <w:rFonts w:ascii="宋体" w:hAnsi="宋体" w:hint="eastAsia"/>
                <w:b/>
                <w:bCs/>
                <w:kern w:val="0"/>
                <w:sz w:val="18"/>
                <w:szCs w:val="18"/>
              </w:rPr>
              <w:t>（四）社会发展（4项）</w:t>
            </w:r>
          </w:p>
        </w:tc>
        <w:tc>
          <w:tcPr>
            <w:tcW w:w="3080"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rPr>
                <w:rFonts w:ascii="宋体" w:hAnsi="宋体"/>
                <w:b/>
                <w:bCs/>
                <w:kern w:val="0"/>
                <w:sz w:val="18"/>
                <w:szCs w:val="18"/>
              </w:rPr>
            </w:pPr>
            <w:r w:rsidRPr="002049F8">
              <w:rPr>
                <w:rFonts w:ascii="宋体" w:hAnsi="宋体" w:hint="eastAsia"/>
                <w:b/>
                <w:bCs/>
                <w:kern w:val="0"/>
                <w:sz w:val="18"/>
                <w:szCs w:val="18"/>
              </w:rPr>
              <w:t xml:space="preserve">　</w:t>
            </w:r>
          </w:p>
        </w:tc>
        <w:tc>
          <w:tcPr>
            <w:tcW w:w="876"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b/>
                <w:bCs/>
                <w:kern w:val="0"/>
                <w:sz w:val="18"/>
                <w:szCs w:val="18"/>
              </w:rPr>
              <w:t>124551</w:t>
            </w:r>
          </w:p>
        </w:tc>
        <w:tc>
          <w:tcPr>
            <w:tcW w:w="911"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b/>
                <w:bCs/>
                <w:kern w:val="0"/>
                <w:sz w:val="18"/>
                <w:szCs w:val="18"/>
              </w:rPr>
              <w:t>56279</w:t>
            </w:r>
          </w:p>
        </w:tc>
        <w:tc>
          <w:tcPr>
            <w:tcW w:w="848"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b/>
                <w:bCs/>
                <w:kern w:val="0"/>
                <w:sz w:val="18"/>
                <w:szCs w:val="18"/>
              </w:rPr>
              <w:t>22500</w:t>
            </w:r>
          </w:p>
        </w:tc>
        <w:tc>
          <w:tcPr>
            <w:tcW w:w="919"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b/>
                <w:bCs/>
                <w:kern w:val="0"/>
                <w:sz w:val="18"/>
                <w:szCs w:val="18"/>
              </w:rPr>
              <w:t>17500</w:t>
            </w:r>
          </w:p>
        </w:tc>
        <w:tc>
          <w:tcPr>
            <w:tcW w:w="884"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b/>
                <w:bCs/>
                <w:kern w:val="0"/>
                <w:sz w:val="18"/>
                <w:szCs w:val="18"/>
              </w:rPr>
              <w:t>5000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rPr>
                <w:rFonts w:ascii="宋体" w:hAnsi="宋体"/>
                <w:color w:val="FF0000"/>
                <w:kern w:val="0"/>
                <w:sz w:val="18"/>
                <w:szCs w:val="18"/>
              </w:rPr>
            </w:pPr>
            <w:r w:rsidRPr="007B0C02">
              <w:rPr>
                <w:rFonts w:ascii="宋体" w:hAnsi="宋体" w:hint="eastAsia"/>
                <w:color w:val="FF0000"/>
                <w:kern w:val="0"/>
                <w:sz w:val="18"/>
                <w:szCs w:val="18"/>
              </w:rPr>
              <w:t xml:space="preserve">　</w:t>
            </w:r>
          </w:p>
        </w:tc>
      </w:tr>
      <w:tr w:rsidR="002049F8" w:rsidRPr="007B0C02" w:rsidTr="00DB0720">
        <w:trPr>
          <w:trHeight w:val="5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永强中学迁扩建</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建成</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总用地面积205亩，16个单体建筑，总建筑面积71827平方米，规划60个班级</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9月项目完工</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40556</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33814</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7500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7500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区教育局</w:t>
            </w:r>
          </w:p>
        </w:tc>
      </w:tr>
      <w:tr w:rsidR="002049F8" w:rsidRPr="007B0C02" w:rsidTr="00DB0720">
        <w:trPr>
          <w:trHeight w:val="73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龙湾区海滨第一小学建设工程</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开工</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建设用地面积20025平方米，计入容积率的校舍建筑面积为11355平方米，另地下室 3000平方米，班级总数24班</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10月开工建设</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10195</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海滨街道办事处</w:t>
            </w:r>
          </w:p>
        </w:tc>
      </w:tr>
      <w:tr w:rsidR="002049F8" w:rsidRPr="007B0C02" w:rsidTr="00DB0720">
        <w:trPr>
          <w:trHeight w:val="11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龙湾区第一人民医院迁建工程</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总用地面积75.6亩，总建筑面积76050平方米。其中一期用地面积62.8亩，建筑面积65050平方米；二期用地面积12.8亩，建筑面积11000平方米，三级乙等医院标准</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完成医院主体工程，进入二次精装修工程，绿化景观、水电、消防、空调、人防、电梯、高低压设备等安装和调试</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58240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22465</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8000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8000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区卫生投资管理有限公司</w:t>
            </w:r>
          </w:p>
        </w:tc>
      </w:tr>
      <w:tr w:rsidR="002049F8" w:rsidRPr="007B0C02" w:rsidTr="00DB0720">
        <w:trPr>
          <w:trHeight w:val="126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4</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proofErr w:type="gramStart"/>
            <w:r w:rsidRPr="007B0C02">
              <w:rPr>
                <w:rFonts w:ascii="宋体" w:hAnsi="宋体" w:hint="eastAsia"/>
                <w:kern w:val="0"/>
                <w:sz w:val="18"/>
                <w:szCs w:val="18"/>
              </w:rPr>
              <w:t>温州王侨骨伤</w:t>
            </w:r>
            <w:proofErr w:type="gramEnd"/>
            <w:r w:rsidRPr="007B0C02">
              <w:rPr>
                <w:rFonts w:ascii="宋体" w:hAnsi="宋体" w:hint="eastAsia"/>
                <w:kern w:val="0"/>
                <w:sz w:val="18"/>
                <w:szCs w:val="18"/>
              </w:rPr>
              <w:t>医院迁扩建工程</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开工</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总用地面积12925.11平方米，总建筑面积25550平方米，另设地下室面积8310平方米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3月开工建设，年内完成地下室进入主体工程施工</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15560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5000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5000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区卫生投资管理有限公司</w:t>
            </w:r>
          </w:p>
        </w:tc>
      </w:tr>
      <w:tr w:rsidR="002049F8" w:rsidRPr="007B0C02" w:rsidTr="00DB0720">
        <w:trPr>
          <w:trHeight w:val="315"/>
        </w:trPr>
        <w:tc>
          <w:tcPr>
            <w:tcW w:w="59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49F8" w:rsidRPr="002049F8" w:rsidRDefault="002049F8" w:rsidP="00DB0720">
            <w:pPr>
              <w:widowControl/>
              <w:rPr>
                <w:rFonts w:ascii="宋体" w:hAnsi="宋体"/>
                <w:b/>
                <w:bCs/>
                <w:kern w:val="0"/>
                <w:sz w:val="18"/>
                <w:szCs w:val="18"/>
              </w:rPr>
            </w:pPr>
            <w:r w:rsidRPr="002049F8">
              <w:rPr>
                <w:rFonts w:ascii="宋体" w:hAnsi="宋体" w:hint="eastAsia"/>
                <w:b/>
                <w:bCs/>
                <w:kern w:val="0"/>
                <w:sz w:val="18"/>
                <w:szCs w:val="18"/>
              </w:rPr>
              <w:t>（五）城市建设及基础设施（18项）</w:t>
            </w:r>
          </w:p>
        </w:tc>
        <w:tc>
          <w:tcPr>
            <w:tcW w:w="3080"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rPr>
                <w:rFonts w:ascii="宋体" w:hAnsi="宋体"/>
                <w:b/>
                <w:bCs/>
                <w:kern w:val="0"/>
                <w:sz w:val="18"/>
                <w:szCs w:val="18"/>
              </w:rPr>
            </w:pPr>
            <w:r w:rsidRPr="002049F8">
              <w:rPr>
                <w:rFonts w:ascii="宋体" w:hAnsi="宋体" w:hint="eastAsia"/>
                <w:b/>
                <w:bCs/>
                <w:kern w:val="0"/>
                <w:sz w:val="18"/>
                <w:szCs w:val="18"/>
              </w:rPr>
              <w:t xml:space="preserve">　</w:t>
            </w:r>
          </w:p>
        </w:tc>
        <w:tc>
          <w:tcPr>
            <w:tcW w:w="876"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b/>
                <w:bCs/>
                <w:kern w:val="0"/>
                <w:sz w:val="18"/>
                <w:szCs w:val="18"/>
              </w:rPr>
              <w:t>195</w:t>
            </w:r>
            <w:r w:rsidRPr="002049F8">
              <w:rPr>
                <w:rFonts w:hint="eastAsia"/>
                <w:b/>
                <w:bCs/>
                <w:kern w:val="0"/>
                <w:sz w:val="18"/>
                <w:szCs w:val="18"/>
              </w:rPr>
              <w:t>59</w:t>
            </w:r>
            <w:r w:rsidRPr="002049F8">
              <w:rPr>
                <w:b/>
                <w:bCs/>
                <w:kern w:val="0"/>
                <w:sz w:val="18"/>
                <w:szCs w:val="18"/>
              </w:rPr>
              <w:t>52</w:t>
            </w:r>
          </w:p>
        </w:tc>
        <w:tc>
          <w:tcPr>
            <w:tcW w:w="911"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b/>
                <w:bCs/>
                <w:kern w:val="0"/>
                <w:sz w:val="18"/>
                <w:szCs w:val="18"/>
              </w:rPr>
              <w:t>47</w:t>
            </w:r>
            <w:r w:rsidRPr="002049F8">
              <w:rPr>
                <w:rFonts w:hint="eastAsia"/>
                <w:b/>
                <w:bCs/>
                <w:kern w:val="0"/>
                <w:sz w:val="18"/>
                <w:szCs w:val="18"/>
              </w:rPr>
              <w:t>2660</w:t>
            </w:r>
          </w:p>
        </w:tc>
        <w:tc>
          <w:tcPr>
            <w:tcW w:w="848"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b/>
                <w:bCs/>
                <w:kern w:val="0"/>
                <w:sz w:val="18"/>
                <w:szCs w:val="18"/>
              </w:rPr>
              <w:t>3</w:t>
            </w:r>
            <w:r w:rsidRPr="002049F8">
              <w:rPr>
                <w:rFonts w:hint="eastAsia"/>
                <w:b/>
                <w:bCs/>
                <w:kern w:val="0"/>
                <w:sz w:val="18"/>
                <w:szCs w:val="18"/>
              </w:rPr>
              <w:t>417</w:t>
            </w:r>
            <w:r w:rsidRPr="002049F8">
              <w:rPr>
                <w:b/>
                <w:bCs/>
                <w:kern w:val="0"/>
                <w:sz w:val="18"/>
                <w:szCs w:val="18"/>
              </w:rPr>
              <w:t>00</w:t>
            </w:r>
          </w:p>
        </w:tc>
        <w:tc>
          <w:tcPr>
            <w:tcW w:w="919"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b/>
                <w:bCs/>
                <w:kern w:val="0"/>
                <w:sz w:val="18"/>
                <w:szCs w:val="18"/>
              </w:rPr>
              <w:t>21</w:t>
            </w:r>
            <w:r w:rsidRPr="002049F8">
              <w:rPr>
                <w:rFonts w:hint="eastAsia"/>
                <w:b/>
                <w:bCs/>
                <w:kern w:val="0"/>
                <w:sz w:val="18"/>
                <w:szCs w:val="18"/>
              </w:rPr>
              <w:t>67</w:t>
            </w:r>
            <w:r w:rsidRPr="002049F8">
              <w:rPr>
                <w:b/>
                <w:bCs/>
                <w:kern w:val="0"/>
                <w:sz w:val="18"/>
                <w:szCs w:val="18"/>
              </w:rPr>
              <w:t>00</w:t>
            </w:r>
          </w:p>
        </w:tc>
        <w:tc>
          <w:tcPr>
            <w:tcW w:w="884"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b/>
                <w:bCs/>
                <w:kern w:val="0"/>
                <w:sz w:val="18"/>
                <w:szCs w:val="18"/>
              </w:rPr>
              <w:t>125000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rPr>
                <w:rFonts w:ascii="宋体" w:hAnsi="宋体"/>
                <w:color w:val="FF0000"/>
                <w:kern w:val="0"/>
                <w:sz w:val="18"/>
                <w:szCs w:val="18"/>
              </w:rPr>
            </w:pPr>
            <w:r w:rsidRPr="007B0C02">
              <w:rPr>
                <w:rFonts w:ascii="宋体" w:hAnsi="宋体" w:hint="eastAsia"/>
                <w:color w:val="FF0000"/>
                <w:kern w:val="0"/>
                <w:sz w:val="18"/>
                <w:szCs w:val="18"/>
              </w:rPr>
              <w:t xml:space="preserve">　</w:t>
            </w:r>
          </w:p>
        </w:tc>
      </w:tr>
      <w:tr w:rsidR="002049F8" w:rsidRPr="007B0C02" w:rsidTr="00DB0720">
        <w:trPr>
          <w:trHeight w:val="63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温州市环山北路龙湾段道路工程</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全长约7.12公里，其中隧道长约1.5公里，双向6车道，道路规划红线宽50米，桥梁2座</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完成隧道2.7公里；完成路基工程</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158802</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50698</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12000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12000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区城市中心区开发建设管委会</w:t>
            </w:r>
          </w:p>
        </w:tc>
      </w:tr>
      <w:tr w:rsidR="002049F8" w:rsidRPr="007B0C02" w:rsidTr="00DB0720">
        <w:trPr>
          <w:trHeight w:val="96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温州大道（温强路-龙江路）工程</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城市主干道，全长3600米，规划红线宽50米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西段（77省道-南洋大道）</w:t>
            </w:r>
            <w:proofErr w:type="gramStart"/>
            <w:r w:rsidRPr="007B0C02">
              <w:rPr>
                <w:rFonts w:ascii="宋体" w:hAnsi="宋体" w:hint="eastAsia"/>
                <w:kern w:val="0"/>
                <w:sz w:val="18"/>
                <w:szCs w:val="18"/>
              </w:rPr>
              <w:t>完成底岭下村</w:t>
            </w:r>
            <w:proofErr w:type="gramEnd"/>
            <w:r w:rsidRPr="007B0C02">
              <w:rPr>
                <w:rFonts w:ascii="宋体" w:hAnsi="宋体" w:hint="eastAsia"/>
                <w:kern w:val="0"/>
                <w:sz w:val="18"/>
                <w:szCs w:val="18"/>
              </w:rPr>
              <w:t>土地征收，并进场施工；东段（曹龙路-龙江路）基本完工</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65519</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Pr>
                <w:rFonts w:ascii="宋体" w:hAnsi="宋体" w:hint="eastAsia"/>
                <w:kern w:val="0"/>
                <w:sz w:val="18"/>
                <w:szCs w:val="18"/>
              </w:rPr>
              <w:t>36368</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15000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15000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温州高新技术产业开发区建设投资有限公司</w:t>
            </w:r>
          </w:p>
        </w:tc>
      </w:tr>
      <w:tr w:rsidR="002049F8" w:rsidRPr="007B0C02" w:rsidTr="00DB0720">
        <w:trPr>
          <w:trHeight w:val="91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温州大道东延伸（钱江路—温强路）</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开工</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全长3682米，规划红线宽50米，2座桥梁、1座隧道</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2月份开工，年内完成道路软基处理，桥梁完成40%工程量，隧道完成20%工程量</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100914</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25000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25000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区城市中心区开发建设管委会</w:t>
            </w:r>
          </w:p>
        </w:tc>
      </w:tr>
      <w:tr w:rsidR="002049F8" w:rsidRPr="007B0C02" w:rsidTr="00DB0720">
        <w:trPr>
          <w:trHeight w:val="94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4</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proofErr w:type="gramStart"/>
            <w:r w:rsidRPr="007B0C02">
              <w:rPr>
                <w:rFonts w:ascii="宋体" w:hAnsi="宋体" w:hint="eastAsia"/>
                <w:kern w:val="0"/>
                <w:sz w:val="18"/>
                <w:szCs w:val="18"/>
              </w:rPr>
              <w:t>龙瑶大道</w:t>
            </w:r>
            <w:proofErr w:type="gramEnd"/>
            <w:r w:rsidRPr="007B0C02">
              <w:rPr>
                <w:rFonts w:ascii="宋体" w:hAnsi="宋体" w:hint="eastAsia"/>
                <w:kern w:val="0"/>
                <w:sz w:val="18"/>
                <w:szCs w:val="18"/>
              </w:rPr>
              <w:t>（温强路-龙江路）</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西向延伸段南洋大道-温</w:t>
            </w:r>
            <w:proofErr w:type="gramStart"/>
            <w:r w:rsidRPr="007B0C02">
              <w:rPr>
                <w:rFonts w:ascii="宋体" w:hAnsi="宋体" w:hint="eastAsia"/>
                <w:kern w:val="0"/>
                <w:sz w:val="18"/>
                <w:szCs w:val="18"/>
              </w:rPr>
              <w:t>强公路</w:t>
            </w:r>
            <w:proofErr w:type="gramEnd"/>
            <w:r w:rsidRPr="007B0C02">
              <w:rPr>
                <w:rFonts w:ascii="宋体" w:hAnsi="宋体" w:hint="eastAsia"/>
                <w:kern w:val="0"/>
                <w:sz w:val="18"/>
                <w:szCs w:val="18"/>
              </w:rPr>
              <w:t>888米，中间段南洋大道-曹龙路段1080米，东向延伸段曹龙路-龙江路段1256米，宽40米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西段（77省道-曹龙路）基本完工；东段（曹龙路-龙江路）进场施工</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47438</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Pr>
                <w:rFonts w:ascii="宋体" w:hAnsi="宋体" w:hint="eastAsia"/>
                <w:kern w:val="0"/>
                <w:sz w:val="18"/>
                <w:szCs w:val="18"/>
              </w:rPr>
              <w:t>11846</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12000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12000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温州高新技术产业开发区建设投资有限公司</w:t>
            </w:r>
          </w:p>
        </w:tc>
      </w:tr>
      <w:tr w:rsidR="002049F8" w:rsidRPr="007B0C02" w:rsidTr="00DB0720">
        <w:trPr>
          <w:trHeight w:val="96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5</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空港新区瓯江口大道道路工程(空港大道)</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开工</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道路长1217米，宽70米，为城市主干道</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9月份开工，年内完成部分道路软基处理及桥梁部分桩基施工</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15386</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4000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4000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温州空港新区管理委员会</w:t>
            </w:r>
          </w:p>
        </w:tc>
      </w:tr>
      <w:tr w:rsidR="002049F8" w:rsidRPr="007B0C02" w:rsidTr="00DB0720">
        <w:trPr>
          <w:trHeight w:val="96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6</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浙南科技城城北起步区道路配套工程</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开工</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一期工程：中兴路（致富路-龙江路段）宽32米、长1000米，金乐路宽16米、长904米，金龙路宽20米、长871米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9月开工</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70000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15000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15000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温州高新技术产业开发区建设投资有限公司</w:t>
            </w:r>
          </w:p>
        </w:tc>
      </w:tr>
      <w:tr w:rsidR="002049F8" w:rsidRPr="007B0C02" w:rsidTr="00DB0720">
        <w:trPr>
          <w:trHeight w:val="81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*7</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文昌路综合管廊工程</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开工</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全长1700米，包括220</w:t>
            </w:r>
            <w:proofErr w:type="gramStart"/>
            <w:r w:rsidRPr="007B0C02">
              <w:rPr>
                <w:rFonts w:ascii="宋体" w:hAnsi="宋体" w:hint="eastAsia"/>
                <w:kern w:val="0"/>
                <w:sz w:val="18"/>
                <w:szCs w:val="18"/>
              </w:rPr>
              <w:t>千伏六回路</w:t>
            </w:r>
            <w:proofErr w:type="gramEnd"/>
            <w:r w:rsidRPr="007B0C02">
              <w:rPr>
                <w:rFonts w:ascii="宋体" w:hAnsi="宋体" w:hint="eastAsia"/>
                <w:kern w:val="0"/>
                <w:sz w:val="18"/>
                <w:szCs w:val="18"/>
              </w:rPr>
              <w:t>；110千伏4回路，综合通信给水管等</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3月份开工，年内完成管廊土建60%工程量</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35000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15000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15000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区城市中心区开发建设管委会</w:t>
            </w:r>
          </w:p>
        </w:tc>
      </w:tr>
      <w:tr w:rsidR="002049F8" w:rsidRPr="007B0C02" w:rsidTr="00DB0720">
        <w:trPr>
          <w:trHeight w:val="93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8</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 xml:space="preserve">建中南街道路工程（城南路-沙城中心街） </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全长1920米，宽24-40米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Ⅰ标段（城南路-通海大道）完成主车道路基施工；Ⅱ标段（通海大道-沙城中心街）道路施工</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14561</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Pr>
                <w:rFonts w:ascii="宋体" w:hAnsi="宋体" w:hint="eastAsia"/>
                <w:kern w:val="0"/>
                <w:sz w:val="18"/>
                <w:szCs w:val="18"/>
              </w:rPr>
              <w:t>2133</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3600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3600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区城市中心区开发建设管委会</w:t>
            </w:r>
          </w:p>
        </w:tc>
      </w:tr>
      <w:tr w:rsidR="002049F8" w:rsidRPr="007B0C02" w:rsidTr="00DB0720">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9</w:t>
            </w:r>
          </w:p>
        </w:tc>
        <w:tc>
          <w:tcPr>
            <w:tcW w:w="5347" w:type="dxa"/>
            <w:gridSpan w:val="3"/>
            <w:tcBorders>
              <w:top w:val="single" w:sz="4" w:space="0" w:color="auto"/>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龙湾新区（南片）道路网</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 xml:space="preserve">　</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7B0C02">
              <w:rPr>
                <w:kern w:val="0"/>
                <w:sz w:val="18"/>
                <w:szCs w:val="18"/>
              </w:rPr>
              <w:t xml:space="preserve">　</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7B0C02">
              <w:rPr>
                <w:kern w:val="0"/>
                <w:sz w:val="18"/>
                <w:szCs w:val="18"/>
              </w:rPr>
              <w:t xml:space="preserve">　</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7B0C02">
              <w:rPr>
                <w:kern w:val="0"/>
                <w:sz w:val="18"/>
                <w:szCs w:val="18"/>
              </w:rPr>
              <w:t xml:space="preserve">　</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7B0C02">
              <w:rPr>
                <w:kern w:val="0"/>
                <w:sz w:val="18"/>
                <w:szCs w:val="18"/>
              </w:rPr>
              <w:t xml:space="preserve">　</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7B0C02">
              <w:rPr>
                <w:kern w:val="0"/>
                <w:sz w:val="18"/>
                <w:szCs w:val="18"/>
              </w:rPr>
              <w:t xml:space="preserve">　</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 xml:space="preserve">　</w:t>
            </w:r>
          </w:p>
        </w:tc>
      </w:tr>
      <w:tr w:rsidR="002049F8" w:rsidRPr="007B0C02" w:rsidTr="00DB0720">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⑴</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环镇路（海滨段、永兴段）</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建成</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全长4.3公里，宽30米，桥梁10座</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年内基本建成</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31200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26331</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5000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5000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区城市中心区开发建设管委会</w:t>
            </w:r>
          </w:p>
        </w:tc>
      </w:tr>
      <w:tr w:rsidR="002049F8" w:rsidRPr="007B0C02" w:rsidTr="00DB0720">
        <w:trPr>
          <w:trHeight w:val="5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⑵</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proofErr w:type="gramStart"/>
            <w:r w:rsidRPr="007B0C02">
              <w:rPr>
                <w:rFonts w:ascii="宋体" w:hAnsi="宋体" w:hint="eastAsia"/>
                <w:kern w:val="0"/>
                <w:sz w:val="18"/>
                <w:szCs w:val="18"/>
              </w:rPr>
              <w:t>围垦路</w:t>
            </w:r>
            <w:proofErr w:type="gramEnd"/>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长3公里，宽40米，桥梁5座</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完成40%路基工程</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30000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300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4000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4000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区城市中心区开发建设管委会</w:t>
            </w:r>
          </w:p>
        </w:tc>
      </w:tr>
      <w:tr w:rsidR="002049F8" w:rsidRPr="007B0C02" w:rsidTr="00DB0720">
        <w:trPr>
          <w:trHeight w:val="76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⑶</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通海大道西段（滨海大道-环镇路）</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全长400米，宽50米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完成80%路基工程</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7250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1011</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5000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5000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区城市中心区开发建设管委会</w:t>
            </w:r>
          </w:p>
        </w:tc>
      </w:tr>
      <w:tr w:rsidR="002049F8" w:rsidRPr="007B0C02" w:rsidTr="00DB0720">
        <w:trPr>
          <w:trHeight w:val="2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10</w:t>
            </w:r>
          </w:p>
        </w:tc>
        <w:tc>
          <w:tcPr>
            <w:tcW w:w="5347" w:type="dxa"/>
            <w:gridSpan w:val="3"/>
            <w:tcBorders>
              <w:top w:val="single" w:sz="4" w:space="0" w:color="auto"/>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城市中心区道路网</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 xml:space="preserve">　</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7B0C02">
              <w:rPr>
                <w:kern w:val="0"/>
                <w:sz w:val="18"/>
                <w:szCs w:val="18"/>
              </w:rPr>
              <w:t xml:space="preserve">　</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7B0C02">
              <w:rPr>
                <w:kern w:val="0"/>
                <w:sz w:val="18"/>
                <w:szCs w:val="18"/>
              </w:rPr>
              <w:t xml:space="preserve">　</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7B0C02">
              <w:rPr>
                <w:kern w:val="0"/>
                <w:sz w:val="18"/>
                <w:szCs w:val="18"/>
              </w:rPr>
              <w:t xml:space="preserve">　</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7B0C02">
              <w:rPr>
                <w:kern w:val="0"/>
                <w:sz w:val="18"/>
                <w:szCs w:val="18"/>
              </w:rPr>
              <w:t xml:space="preserve">　</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7B0C02">
              <w:rPr>
                <w:kern w:val="0"/>
                <w:sz w:val="18"/>
                <w:szCs w:val="18"/>
              </w:rPr>
              <w:t xml:space="preserve">　</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 xml:space="preserve">　</w:t>
            </w:r>
          </w:p>
        </w:tc>
      </w:tr>
      <w:tr w:rsidR="002049F8" w:rsidRPr="007B0C02" w:rsidTr="00DB0720">
        <w:trPr>
          <w:trHeight w:val="85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⑴</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中心区城北市政道路（环山东路-建中街）</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开工</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全长1390米，宽40米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4月开工</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20527</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6000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6000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区城市中心区开发建设管委会</w:t>
            </w:r>
          </w:p>
        </w:tc>
      </w:tr>
      <w:tr w:rsidR="002049F8" w:rsidRPr="007B0C02" w:rsidTr="00DB0720">
        <w:trPr>
          <w:trHeight w:val="63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⑵</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龙水路（77省道-</w:t>
            </w:r>
            <w:proofErr w:type="gramStart"/>
            <w:r w:rsidRPr="007B0C02">
              <w:rPr>
                <w:rFonts w:ascii="宋体" w:hAnsi="宋体" w:hint="eastAsia"/>
                <w:kern w:val="0"/>
                <w:sz w:val="18"/>
                <w:szCs w:val="18"/>
              </w:rPr>
              <w:t>瓯</w:t>
            </w:r>
            <w:proofErr w:type="gramEnd"/>
            <w:r w:rsidRPr="007B0C02">
              <w:rPr>
                <w:rFonts w:ascii="宋体" w:hAnsi="宋体" w:hint="eastAsia"/>
                <w:kern w:val="0"/>
                <w:sz w:val="18"/>
                <w:szCs w:val="18"/>
              </w:rPr>
              <w:t>海大道）</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用地面积77.4亩，全长1490米，宽28米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完成路基工程</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9648</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4870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800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800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区城市中心区开发建设管委会</w:t>
            </w:r>
          </w:p>
        </w:tc>
      </w:tr>
      <w:tr w:rsidR="002049F8" w:rsidRPr="007B0C02" w:rsidTr="00DB0720">
        <w:trPr>
          <w:trHeight w:val="60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⑶</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奥体地块市政道路工程</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其中永青路长660米，宽20米，教育路长470米，宽16米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道路工程施工</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6060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200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4500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4500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区城市中心区开发建设管委会</w:t>
            </w:r>
          </w:p>
        </w:tc>
      </w:tr>
      <w:tr w:rsidR="002049F8" w:rsidRPr="007B0C02" w:rsidTr="00DB0720">
        <w:trPr>
          <w:trHeight w:val="31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11</w:t>
            </w:r>
          </w:p>
        </w:tc>
        <w:tc>
          <w:tcPr>
            <w:tcW w:w="5347" w:type="dxa"/>
            <w:gridSpan w:val="3"/>
            <w:tcBorders>
              <w:top w:val="single" w:sz="4" w:space="0" w:color="auto"/>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空港新区道路网</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 xml:space="preserve">　</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7B0C02">
              <w:rPr>
                <w:kern w:val="0"/>
                <w:sz w:val="18"/>
                <w:szCs w:val="18"/>
              </w:rPr>
              <w:t xml:space="preserve">　</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7B0C02">
              <w:rPr>
                <w:kern w:val="0"/>
                <w:sz w:val="18"/>
                <w:szCs w:val="18"/>
              </w:rPr>
              <w:t xml:space="preserve">　</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7B0C02">
              <w:rPr>
                <w:kern w:val="0"/>
                <w:sz w:val="18"/>
                <w:szCs w:val="18"/>
              </w:rPr>
              <w:t xml:space="preserve">　</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7B0C02">
              <w:rPr>
                <w:kern w:val="0"/>
                <w:sz w:val="18"/>
                <w:szCs w:val="18"/>
              </w:rPr>
              <w:t xml:space="preserve">　</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7B0C02">
              <w:rPr>
                <w:kern w:val="0"/>
                <w:sz w:val="18"/>
                <w:szCs w:val="18"/>
              </w:rPr>
              <w:t xml:space="preserve">　</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 xml:space="preserve">　</w:t>
            </w:r>
          </w:p>
        </w:tc>
      </w:tr>
      <w:tr w:rsidR="002049F8" w:rsidRPr="007B0C02" w:rsidTr="00DB0720">
        <w:trPr>
          <w:trHeight w:val="1349"/>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⑴</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龙湾滨海工业园道路网工程</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包括经四支路（滨海二路至明珠路段）、明珠路二期、滨海三路四期共3条道路</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建成经四支路（滨海二路至明珠路段）；完成明珠路二期给排水及桥梁施工；新开工滨海三路四期，并完成桥梁部分桩基础施工</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47061</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34316</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4000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4000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温州空港新区管理委员会</w:t>
            </w:r>
          </w:p>
        </w:tc>
      </w:tr>
      <w:tr w:rsidR="002049F8" w:rsidRPr="007B0C02" w:rsidTr="00DB0720">
        <w:trPr>
          <w:trHeight w:val="138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⑵</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天</w:t>
            </w:r>
            <w:proofErr w:type="gramStart"/>
            <w:r w:rsidRPr="007B0C02">
              <w:rPr>
                <w:rFonts w:ascii="宋体" w:hAnsi="宋体" w:hint="eastAsia"/>
                <w:kern w:val="0"/>
                <w:sz w:val="18"/>
                <w:szCs w:val="18"/>
              </w:rPr>
              <w:t>城北园</w:t>
            </w:r>
            <w:proofErr w:type="gramEnd"/>
            <w:r w:rsidRPr="007B0C02">
              <w:rPr>
                <w:rFonts w:ascii="宋体" w:hAnsi="宋体" w:hint="eastAsia"/>
                <w:kern w:val="0"/>
                <w:sz w:val="18"/>
                <w:szCs w:val="18"/>
              </w:rPr>
              <w:t>道路网</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包括经六路、经六支路、经七支路、经五路、经五支路、纬六路、纬七路、纬五路、</w:t>
            </w:r>
            <w:proofErr w:type="gramStart"/>
            <w:r w:rsidRPr="007B0C02">
              <w:rPr>
                <w:rFonts w:ascii="宋体" w:hAnsi="宋体" w:hint="eastAsia"/>
                <w:kern w:val="0"/>
                <w:sz w:val="18"/>
                <w:szCs w:val="18"/>
              </w:rPr>
              <w:t>纬五支路</w:t>
            </w:r>
            <w:proofErr w:type="gramEnd"/>
            <w:r w:rsidRPr="007B0C02">
              <w:rPr>
                <w:rFonts w:ascii="宋体" w:hAnsi="宋体" w:hint="eastAsia"/>
                <w:kern w:val="0"/>
                <w:sz w:val="18"/>
                <w:szCs w:val="18"/>
              </w:rPr>
              <w:t>、明珠路共10条道路</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建成经六路、纬七路、明珠路、、经五支路、纬五路（经五支路至经五路段）、</w:t>
            </w:r>
            <w:proofErr w:type="gramStart"/>
            <w:r w:rsidRPr="007B0C02">
              <w:rPr>
                <w:rFonts w:ascii="宋体" w:hAnsi="宋体" w:hint="eastAsia"/>
                <w:kern w:val="0"/>
                <w:sz w:val="18"/>
                <w:szCs w:val="18"/>
              </w:rPr>
              <w:t>纬五支路</w:t>
            </w:r>
            <w:proofErr w:type="gramEnd"/>
            <w:r w:rsidRPr="007B0C02">
              <w:rPr>
                <w:rFonts w:ascii="宋体" w:hAnsi="宋体" w:hint="eastAsia"/>
                <w:kern w:val="0"/>
                <w:sz w:val="18"/>
                <w:szCs w:val="18"/>
              </w:rPr>
              <w:t>（经五支路至经五路段），经七支路、经五路及纬六路完成给排水工程施工</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90334</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32359</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18000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18000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温州空港新区管理委员会</w:t>
            </w:r>
          </w:p>
        </w:tc>
      </w:tr>
      <w:tr w:rsidR="002049F8" w:rsidRPr="007B0C02" w:rsidTr="00DB0720">
        <w:trPr>
          <w:trHeight w:val="91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⑶</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永兴北园湿地公园道路网工程</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开工</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包括经六路二期、经五路二期、经五支路二期等3条市政道路</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5月份开工建设经六路二期，年内完成经六路二期、经五路二期桥梁下部结构，完成道路软基处理及部分矿渣填筑施工</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34768</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8000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8000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温州空港新区管理委员会</w:t>
            </w:r>
          </w:p>
        </w:tc>
      </w:tr>
      <w:tr w:rsidR="002049F8" w:rsidRPr="007B0C02" w:rsidTr="00DB0720">
        <w:trPr>
          <w:trHeight w:val="14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12</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中心区道路提升整治工程</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开工</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南洋大道段整治长度1.8公里；曹龙路段整治长度1.8公里；瓯江路段整治长度2.8公里；</w:t>
            </w:r>
            <w:proofErr w:type="gramStart"/>
            <w:r w:rsidRPr="007B0C02">
              <w:rPr>
                <w:rFonts w:ascii="宋体" w:hAnsi="宋体" w:hint="eastAsia"/>
                <w:kern w:val="0"/>
                <w:sz w:val="18"/>
                <w:szCs w:val="18"/>
              </w:rPr>
              <w:t>瓯</w:t>
            </w:r>
            <w:proofErr w:type="gramEnd"/>
            <w:r w:rsidRPr="007B0C02">
              <w:rPr>
                <w:rFonts w:ascii="宋体" w:hAnsi="宋体" w:hint="eastAsia"/>
                <w:kern w:val="0"/>
                <w:sz w:val="18"/>
                <w:szCs w:val="18"/>
              </w:rPr>
              <w:t>海大道东延段提升立体绿化工程，长度1.47公里；龙海路长2.3公里，宽40米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6月份开工，年内基本完成整治工程</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10900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9000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9000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区城市中心区开发建设管委会</w:t>
            </w:r>
          </w:p>
        </w:tc>
      </w:tr>
      <w:tr w:rsidR="002049F8" w:rsidRPr="007B0C02" w:rsidTr="00DB0720">
        <w:trPr>
          <w:trHeight w:val="66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13</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状元街道龙腾路综合整治工程</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开工</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52110C">
              <w:rPr>
                <w:rFonts w:ascii="宋体" w:hAnsi="宋体" w:hint="eastAsia"/>
                <w:kern w:val="0"/>
                <w:sz w:val="18"/>
                <w:szCs w:val="18"/>
              </w:rPr>
              <w:t>涉及龙腾路（</w:t>
            </w:r>
            <w:proofErr w:type="gramStart"/>
            <w:r w:rsidRPr="0052110C">
              <w:rPr>
                <w:rFonts w:ascii="宋体" w:hAnsi="宋体" w:hint="eastAsia"/>
                <w:kern w:val="0"/>
                <w:sz w:val="18"/>
                <w:szCs w:val="18"/>
              </w:rPr>
              <w:t>瓯</w:t>
            </w:r>
            <w:proofErr w:type="gramEnd"/>
            <w:r w:rsidRPr="0052110C">
              <w:rPr>
                <w:rFonts w:ascii="宋体" w:hAnsi="宋体" w:hint="eastAsia"/>
                <w:kern w:val="0"/>
                <w:sz w:val="18"/>
                <w:szCs w:val="18"/>
              </w:rPr>
              <w:t>海大道-瓯江路）和龙飞路（龙腾路-耐宝路）两条道路整治，</w:t>
            </w:r>
            <w:r>
              <w:rPr>
                <w:rFonts w:ascii="宋体" w:hAnsi="宋体" w:hint="eastAsia"/>
                <w:kern w:val="0"/>
                <w:sz w:val="18"/>
                <w:szCs w:val="18"/>
              </w:rPr>
              <w:t>总长</w:t>
            </w:r>
            <w:r w:rsidRPr="0052110C">
              <w:rPr>
                <w:rFonts w:ascii="宋体" w:hAnsi="宋体" w:hint="eastAsia"/>
                <w:kern w:val="0"/>
                <w:sz w:val="18"/>
                <w:szCs w:val="18"/>
              </w:rPr>
              <w:t>2.8公里</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6月份开工，年内基本完成整治工程</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8100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7000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7000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状元街道办事处</w:t>
            </w:r>
          </w:p>
        </w:tc>
      </w:tr>
      <w:tr w:rsidR="002049F8" w:rsidRPr="007B0C02" w:rsidTr="00DB0720">
        <w:trPr>
          <w:trHeight w:val="94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color w:val="000000"/>
                <w:kern w:val="0"/>
                <w:sz w:val="18"/>
                <w:szCs w:val="18"/>
              </w:rPr>
            </w:pPr>
            <w:r w:rsidRPr="007B0C02">
              <w:rPr>
                <w:rFonts w:ascii="宋体" w:hAnsi="宋体" w:hint="eastAsia"/>
                <w:color w:val="000000"/>
                <w:kern w:val="0"/>
                <w:sz w:val="18"/>
                <w:szCs w:val="18"/>
              </w:rPr>
              <w:t>**14</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空港新区永兴北园安心公寓(JC-01A-50地块)</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JC-01A-50地块总用地面积76.41亩，总建筑面积98678.64平方米；JC-01A-51地块总用地面积69.46亩，总建筑面积112887.86平方米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JC-01A-50地块完成房建工程，并完成部分附属配套工程施工；JC-01A-51地块10月开工</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101099</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16735</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17000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17000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温州空港新区管理委员会</w:t>
            </w:r>
          </w:p>
        </w:tc>
      </w:tr>
      <w:tr w:rsidR="002049F8" w:rsidRPr="007B0C02" w:rsidTr="00DB0720">
        <w:trPr>
          <w:trHeight w:val="94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20417" w:rsidRDefault="002049F8" w:rsidP="00DB0720">
            <w:pPr>
              <w:jc w:val="center"/>
              <w:rPr>
                <w:rFonts w:ascii="宋体" w:hAnsi="宋体"/>
                <w:kern w:val="0"/>
                <w:sz w:val="18"/>
                <w:szCs w:val="18"/>
              </w:rPr>
            </w:pPr>
            <w:r w:rsidRPr="00316979">
              <w:rPr>
                <w:rFonts w:ascii="宋体" w:hAnsi="宋体" w:hint="eastAsia"/>
                <w:kern w:val="0"/>
                <w:sz w:val="18"/>
                <w:szCs w:val="18"/>
              </w:rPr>
              <w:t>15</w:t>
            </w:r>
          </w:p>
        </w:tc>
        <w:tc>
          <w:tcPr>
            <w:tcW w:w="1405" w:type="dxa"/>
            <w:tcBorders>
              <w:top w:val="nil"/>
              <w:left w:val="nil"/>
              <w:bottom w:val="single" w:sz="4" w:space="0" w:color="auto"/>
              <w:right w:val="single" w:sz="4" w:space="0" w:color="auto"/>
            </w:tcBorders>
            <w:shd w:val="clear" w:color="auto" w:fill="auto"/>
            <w:vAlign w:val="center"/>
            <w:hideMark/>
          </w:tcPr>
          <w:p w:rsidR="002049F8" w:rsidRPr="00720417" w:rsidRDefault="002049F8" w:rsidP="00DB0720">
            <w:pPr>
              <w:rPr>
                <w:rFonts w:ascii="宋体" w:hAnsi="宋体"/>
                <w:kern w:val="0"/>
                <w:sz w:val="18"/>
                <w:szCs w:val="18"/>
              </w:rPr>
            </w:pPr>
            <w:r w:rsidRPr="00720417">
              <w:rPr>
                <w:rFonts w:ascii="宋体" w:hAnsi="宋体" w:hint="eastAsia"/>
                <w:kern w:val="0"/>
                <w:sz w:val="18"/>
                <w:szCs w:val="18"/>
              </w:rPr>
              <w:t>中心城区亮化工程</w:t>
            </w:r>
          </w:p>
        </w:tc>
        <w:tc>
          <w:tcPr>
            <w:tcW w:w="666" w:type="dxa"/>
            <w:tcBorders>
              <w:top w:val="nil"/>
              <w:left w:val="nil"/>
              <w:bottom w:val="single" w:sz="4" w:space="0" w:color="auto"/>
              <w:right w:val="single" w:sz="4" w:space="0" w:color="auto"/>
            </w:tcBorders>
            <w:shd w:val="clear" w:color="auto" w:fill="auto"/>
            <w:vAlign w:val="center"/>
            <w:hideMark/>
          </w:tcPr>
          <w:p w:rsidR="002049F8" w:rsidRPr="00720417" w:rsidRDefault="002049F8" w:rsidP="00DB0720">
            <w:pPr>
              <w:jc w:val="center"/>
              <w:rPr>
                <w:rFonts w:ascii="宋体" w:hAnsi="宋体"/>
                <w:kern w:val="0"/>
                <w:sz w:val="18"/>
                <w:szCs w:val="18"/>
              </w:rPr>
            </w:pPr>
            <w:r w:rsidRPr="00720417">
              <w:rPr>
                <w:rFonts w:ascii="宋体" w:hAnsi="宋体" w:hint="eastAsia"/>
                <w:kern w:val="0"/>
                <w:sz w:val="18"/>
                <w:szCs w:val="18"/>
              </w:rPr>
              <w:t>开工</w:t>
            </w:r>
          </w:p>
        </w:tc>
        <w:tc>
          <w:tcPr>
            <w:tcW w:w="3276" w:type="dxa"/>
            <w:tcBorders>
              <w:top w:val="nil"/>
              <w:left w:val="nil"/>
              <w:bottom w:val="single" w:sz="4" w:space="0" w:color="auto"/>
              <w:right w:val="single" w:sz="4" w:space="0" w:color="auto"/>
            </w:tcBorders>
            <w:shd w:val="clear" w:color="auto" w:fill="auto"/>
            <w:vAlign w:val="center"/>
            <w:hideMark/>
          </w:tcPr>
          <w:p w:rsidR="002049F8" w:rsidRPr="00720417" w:rsidRDefault="002049F8" w:rsidP="00DB0720">
            <w:pPr>
              <w:rPr>
                <w:rFonts w:ascii="宋体" w:hAnsi="宋体"/>
                <w:kern w:val="0"/>
                <w:sz w:val="18"/>
                <w:szCs w:val="18"/>
              </w:rPr>
            </w:pPr>
            <w:r w:rsidRPr="00657F3E">
              <w:rPr>
                <w:rFonts w:ascii="宋体" w:hAnsi="宋体" w:hint="eastAsia"/>
                <w:kern w:val="0"/>
                <w:sz w:val="18"/>
                <w:szCs w:val="18"/>
              </w:rPr>
              <w:t>中心区域景观亮化、雕塑雕饰及道路美化工程</w:t>
            </w:r>
          </w:p>
        </w:tc>
        <w:tc>
          <w:tcPr>
            <w:tcW w:w="3080" w:type="dxa"/>
            <w:tcBorders>
              <w:top w:val="nil"/>
              <w:left w:val="nil"/>
              <w:bottom w:val="single" w:sz="4" w:space="0" w:color="auto"/>
              <w:right w:val="single" w:sz="4" w:space="0" w:color="auto"/>
            </w:tcBorders>
            <w:shd w:val="clear" w:color="auto" w:fill="auto"/>
            <w:vAlign w:val="center"/>
            <w:hideMark/>
          </w:tcPr>
          <w:p w:rsidR="002049F8" w:rsidRPr="00720417" w:rsidRDefault="002049F8" w:rsidP="00DB0720">
            <w:pPr>
              <w:rPr>
                <w:rFonts w:ascii="宋体" w:hAnsi="宋体"/>
                <w:kern w:val="0"/>
                <w:sz w:val="18"/>
                <w:szCs w:val="18"/>
              </w:rPr>
            </w:pPr>
            <w:r w:rsidRPr="00657F3E">
              <w:rPr>
                <w:rFonts w:ascii="宋体" w:hAnsi="宋体" w:hint="eastAsia"/>
                <w:kern w:val="0"/>
                <w:sz w:val="18"/>
                <w:szCs w:val="18"/>
              </w:rPr>
              <w:t>10月份亮化工程开工</w:t>
            </w:r>
          </w:p>
        </w:tc>
        <w:tc>
          <w:tcPr>
            <w:tcW w:w="876" w:type="dxa"/>
            <w:tcBorders>
              <w:top w:val="nil"/>
              <w:left w:val="nil"/>
              <w:bottom w:val="single" w:sz="4" w:space="0" w:color="auto"/>
              <w:right w:val="single" w:sz="4" w:space="0" w:color="auto"/>
            </w:tcBorders>
            <w:shd w:val="clear" w:color="auto" w:fill="auto"/>
            <w:vAlign w:val="center"/>
            <w:hideMark/>
          </w:tcPr>
          <w:p w:rsidR="002049F8" w:rsidRPr="00316979" w:rsidRDefault="002049F8" w:rsidP="00DB0720">
            <w:pPr>
              <w:jc w:val="center"/>
              <w:rPr>
                <w:rFonts w:ascii="宋体" w:hAnsi="宋体"/>
                <w:kern w:val="0"/>
                <w:sz w:val="18"/>
                <w:szCs w:val="18"/>
              </w:rPr>
            </w:pPr>
            <w:r w:rsidRPr="00316979">
              <w:rPr>
                <w:rFonts w:ascii="宋体" w:hAnsi="宋体" w:hint="eastAsia"/>
                <w:kern w:val="0"/>
                <w:sz w:val="18"/>
                <w:szCs w:val="18"/>
              </w:rPr>
              <w:t>2</w:t>
            </w:r>
            <w:r>
              <w:rPr>
                <w:rFonts w:ascii="宋体" w:hAnsi="宋体" w:hint="eastAsia"/>
                <w:kern w:val="0"/>
                <w:sz w:val="18"/>
                <w:szCs w:val="18"/>
              </w:rPr>
              <w:t>8</w:t>
            </w:r>
            <w:r w:rsidRPr="00316979">
              <w:rPr>
                <w:rFonts w:ascii="宋体" w:hAnsi="宋体" w:hint="eastAsia"/>
                <w:kern w:val="0"/>
                <w:sz w:val="18"/>
                <w:szCs w:val="18"/>
              </w:rPr>
              <w:t>00</w:t>
            </w:r>
          </w:p>
        </w:tc>
        <w:tc>
          <w:tcPr>
            <w:tcW w:w="911" w:type="dxa"/>
            <w:tcBorders>
              <w:top w:val="nil"/>
              <w:left w:val="nil"/>
              <w:bottom w:val="single" w:sz="4" w:space="0" w:color="auto"/>
              <w:right w:val="single" w:sz="4" w:space="0" w:color="auto"/>
            </w:tcBorders>
            <w:shd w:val="clear" w:color="auto" w:fill="auto"/>
            <w:vAlign w:val="center"/>
            <w:hideMark/>
          </w:tcPr>
          <w:p w:rsidR="002049F8" w:rsidRPr="00316979" w:rsidRDefault="002049F8" w:rsidP="00DB0720">
            <w:pPr>
              <w:jc w:val="center"/>
              <w:rPr>
                <w:rFonts w:ascii="宋体" w:hAnsi="宋体"/>
                <w:kern w:val="0"/>
                <w:sz w:val="18"/>
                <w:szCs w:val="18"/>
              </w:rPr>
            </w:pPr>
            <w:r w:rsidRPr="00316979">
              <w:rPr>
                <w:rFonts w:ascii="宋体" w:hAnsi="宋体" w:hint="eastAsia"/>
                <w:kern w:val="0"/>
                <w:sz w:val="18"/>
                <w:szCs w:val="18"/>
              </w:rPr>
              <w:t>0</w:t>
            </w:r>
          </w:p>
        </w:tc>
        <w:tc>
          <w:tcPr>
            <w:tcW w:w="848" w:type="dxa"/>
            <w:tcBorders>
              <w:top w:val="nil"/>
              <w:left w:val="nil"/>
              <w:bottom w:val="single" w:sz="4" w:space="0" w:color="auto"/>
              <w:right w:val="single" w:sz="4" w:space="0" w:color="auto"/>
            </w:tcBorders>
            <w:shd w:val="clear" w:color="auto" w:fill="auto"/>
            <w:vAlign w:val="center"/>
            <w:hideMark/>
          </w:tcPr>
          <w:p w:rsidR="002049F8" w:rsidRPr="00316979" w:rsidRDefault="002049F8" w:rsidP="00DB0720">
            <w:pPr>
              <w:jc w:val="center"/>
              <w:rPr>
                <w:rFonts w:ascii="宋体" w:hAnsi="宋体"/>
                <w:kern w:val="0"/>
                <w:sz w:val="18"/>
                <w:szCs w:val="18"/>
              </w:rPr>
            </w:pPr>
            <w:r w:rsidRPr="00316979">
              <w:rPr>
                <w:rFonts w:ascii="宋体" w:hAnsi="宋体" w:hint="eastAsia"/>
                <w:kern w:val="0"/>
                <w:sz w:val="18"/>
                <w:szCs w:val="18"/>
              </w:rPr>
              <w:t>2</w:t>
            </w:r>
            <w:r>
              <w:rPr>
                <w:rFonts w:ascii="宋体" w:hAnsi="宋体" w:hint="eastAsia"/>
                <w:kern w:val="0"/>
                <w:sz w:val="18"/>
                <w:szCs w:val="18"/>
              </w:rPr>
              <w:t>8</w:t>
            </w:r>
            <w:r w:rsidRPr="00316979">
              <w:rPr>
                <w:rFonts w:ascii="宋体" w:hAnsi="宋体" w:hint="eastAsia"/>
                <w:kern w:val="0"/>
                <w:sz w:val="18"/>
                <w:szCs w:val="18"/>
              </w:rPr>
              <w:t>00</w:t>
            </w:r>
          </w:p>
        </w:tc>
        <w:tc>
          <w:tcPr>
            <w:tcW w:w="919" w:type="dxa"/>
            <w:tcBorders>
              <w:top w:val="nil"/>
              <w:left w:val="nil"/>
              <w:bottom w:val="single" w:sz="4" w:space="0" w:color="auto"/>
              <w:right w:val="single" w:sz="4" w:space="0" w:color="auto"/>
            </w:tcBorders>
            <w:shd w:val="clear" w:color="auto" w:fill="auto"/>
            <w:vAlign w:val="center"/>
            <w:hideMark/>
          </w:tcPr>
          <w:p w:rsidR="002049F8" w:rsidRPr="00316979" w:rsidRDefault="002049F8" w:rsidP="00DB0720">
            <w:pPr>
              <w:jc w:val="center"/>
              <w:rPr>
                <w:rFonts w:ascii="宋体" w:hAnsi="宋体"/>
                <w:kern w:val="0"/>
                <w:sz w:val="18"/>
                <w:szCs w:val="18"/>
              </w:rPr>
            </w:pPr>
            <w:r w:rsidRPr="00316979">
              <w:rPr>
                <w:rFonts w:ascii="宋体" w:hAnsi="宋体" w:hint="eastAsia"/>
                <w:kern w:val="0"/>
                <w:sz w:val="18"/>
                <w:szCs w:val="18"/>
              </w:rPr>
              <w:t>2</w:t>
            </w:r>
            <w:r>
              <w:rPr>
                <w:rFonts w:ascii="宋体" w:hAnsi="宋体" w:hint="eastAsia"/>
                <w:kern w:val="0"/>
                <w:sz w:val="18"/>
                <w:szCs w:val="18"/>
              </w:rPr>
              <w:t>8</w:t>
            </w:r>
            <w:r w:rsidRPr="00316979">
              <w:rPr>
                <w:rFonts w:ascii="宋体" w:hAnsi="宋体" w:hint="eastAsia"/>
                <w:kern w:val="0"/>
                <w:sz w:val="18"/>
                <w:szCs w:val="18"/>
              </w:rPr>
              <w:t>00</w:t>
            </w:r>
          </w:p>
        </w:tc>
        <w:tc>
          <w:tcPr>
            <w:tcW w:w="884" w:type="dxa"/>
            <w:tcBorders>
              <w:top w:val="nil"/>
              <w:left w:val="nil"/>
              <w:bottom w:val="single" w:sz="4" w:space="0" w:color="auto"/>
              <w:right w:val="single" w:sz="4" w:space="0" w:color="auto"/>
            </w:tcBorders>
            <w:shd w:val="clear" w:color="auto" w:fill="auto"/>
            <w:vAlign w:val="center"/>
            <w:hideMark/>
          </w:tcPr>
          <w:p w:rsidR="002049F8" w:rsidRPr="00316979" w:rsidRDefault="002049F8" w:rsidP="00DB0720">
            <w:pPr>
              <w:jc w:val="center"/>
              <w:rPr>
                <w:rFonts w:ascii="宋体" w:hAnsi="宋体"/>
                <w:kern w:val="0"/>
                <w:sz w:val="18"/>
                <w:szCs w:val="18"/>
              </w:rPr>
            </w:pPr>
            <w:r w:rsidRPr="00316979">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20417" w:rsidRDefault="002049F8" w:rsidP="00DB0720">
            <w:pPr>
              <w:jc w:val="center"/>
              <w:rPr>
                <w:rFonts w:ascii="宋体" w:hAnsi="宋体"/>
                <w:kern w:val="0"/>
                <w:sz w:val="18"/>
                <w:szCs w:val="18"/>
              </w:rPr>
            </w:pPr>
            <w:r w:rsidRPr="00720417">
              <w:rPr>
                <w:rFonts w:ascii="宋体" w:hAnsi="宋体" w:hint="eastAsia"/>
                <w:kern w:val="0"/>
                <w:sz w:val="18"/>
                <w:szCs w:val="18"/>
              </w:rPr>
              <w:t>区城市中心区管委会</w:t>
            </w:r>
          </w:p>
        </w:tc>
      </w:tr>
      <w:tr w:rsidR="002049F8" w:rsidRPr="007B0C02" w:rsidTr="00DB0720">
        <w:trPr>
          <w:trHeight w:val="31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w:t>
            </w:r>
            <w:r>
              <w:rPr>
                <w:rFonts w:ascii="宋体" w:hAnsi="宋体" w:hint="eastAsia"/>
                <w:kern w:val="0"/>
                <w:sz w:val="18"/>
                <w:szCs w:val="18"/>
              </w:rPr>
              <w:t>6</w:t>
            </w:r>
          </w:p>
        </w:tc>
        <w:tc>
          <w:tcPr>
            <w:tcW w:w="5347" w:type="dxa"/>
            <w:gridSpan w:val="3"/>
            <w:tcBorders>
              <w:top w:val="single" w:sz="4" w:space="0" w:color="auto"/>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市</w:t>
            </w:r>
            <w:proofErr w:type="gramStart"/>
            <w:r w:rsidRPr="007B0C02">
              <w:rPr>
                <w:rFonts w:ascii="宋体" w:hAnsi="宋体" w:hint="eastAsia"/>
                <w:kern w:val="0"/>
                <w:sz w:val="18"/>
                <w:szCs w:val="18"/>
              </w:rPr>
              <w:t>域铁路</w:t>
            </w:r>
            <w:proofErr w:type="gramEnd"/>
            <w:r w:rsidRPr="007B0C02">
              <w:rPr>
                <w:rFonts w:ascii="宋体" w:hAnsi="宋体" w:hint="eastAsia"/>
                <w:kern w:val="0"/>
                <w:sz w:val="18"/>
                <w:szCs w:val="18"/>
              </w:rPr>
              <w:t>S1线拆迁安置工程</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 xml:space="preserve">　</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7B0C02">
              <w:rPr>
                <w:kern w:val="0"/>
                <w:sz w:val="18"/>
                <w:szCs w:val="18"/>
              </w:rPr>
              <w:t xml:space="preserve">　</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7B0C02">
              <w:rPr>
                <w:kern w:val="0"/>
                <w:sz w:val="18"/>
                <w:szCs w:val="18"/>
              </w:rPr>
              <w:t xml:space="preserve">　</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7B0C02">
              <w:rPr>
                <w:kern w:val="0"/>
                <w:sz w:val="18"/>
                <w:szCs w:val="18"/>
              </w:rPr>
              <w:t xml:space="preserve">　</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7B0C02">
              <w:rPr>
                <w:kern w:val="0"/>
                <w:sz w:val="18"/>
                <w:szCs w:val="18"/>
              </w:rPr>
              <w:t xml:space="preserve">　</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7B0C02">
              <w:rPr>
                <w:kern w:val="0"/>
                <w:sz w:val="18"/>
                <w:szCs w:val="18"/>
              </w:rPr>
              <w:t xml:space="preserve">　</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 xml:space="preserve">　</w:t>
            </w:r>
          </w:p>
        </w:tc>
      </w:tr>
      <w:tr w:rsidR="002049F8" w:rsidRPr="007B0C02" w:rsidTr="00DB0720">
        <w:trPr>
          <w:trHeight w:val="111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color w:val="000000"/>
                <w:kern w:val="0"/>
                <w:sz w:val="18"/>
                <w:szCs w:val="18"/>
              </w:rPr>
            </w:pPr>
            <w:r w:rsidRPr="007B0C02">
              <w:rPr>
                <w:rFonts w:ascii="宋体" w:hAnsi="宋体" w:hint="eastAsia"/>
                <w:color w:val="000000"/>
                <w:kern w:val="0"/>
                <w:sz w:val="18"/>
                <w:szCs w:val="18"/>
              </w:rPr>
              <w:t>**⑴</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温州市</w:t>
            </w:r>
            <w:proofErr w:type="gramStart"/>
            <w:r w:rsidRPr="007B0C02">
              <w:rPr>
                <w:rFonts w:ascii="宋体" w:hAnsi="宋体" w:hint="eastAsia"/>
                <w:kern w:val="0"/>
                <w:sz w:val="18"/>
                <w:szCs w:val="18"/>
              </w:rPr>
              <w:t>域铁路</w:t>
            </w:r>
            <w:proofErr w:type="gramEnd"/>
            <w:r w:rsidRPr="007B0C02">
              <w:rPr>
                <w:rFonts w:ascii="宋体" w:hAnsi="宋体" w:hint="eastAsia"/>
                <w:kern w:val="0"/>
                <w:sz w:val="18"/>
                <w:szCs w:val="18"/>
              </w:rPr>
              <w:t>S1瑶溪街道拆迁安置房（11-A-16地块）工程</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总用地面积48.44亩，地面建筑面积93338平方米，地下室建筑面积26310平方米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完成桩基工程和地下室工程</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47880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Pr>
                <w:rFonts w:ascii="宋体" w:hAnsi="宋体" w:hint="eastAsia"/>
                <w:kern w:val="0"/>
                <w:sz w:val="18"/>
                <w:szCs w:val="18"/>
              </w:rPr>
              <w:t>15171</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5000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5000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1404D8">
              <w:rPr>
                <w:rFonts w:ascii="宋体" w:hAnsi="宋体" w:hint="eastAsia"/>
                <w:kern w:val="0"/>
                <w:sz w:val="18"/>
                <w:szCs w:val="18"/>
              </w:rPr>
              <w:t>区交通工程建设办公室（区铁路建设办公室）</w:t>
            </w:r>
          </w:p>
        </w:tc>
      </w:tr>
      <w:tr w:rsidR="002049F8" w:rsidRPr="007B0C02" w:rsidTr="00DB0720">
        <w:trPr>
          <w:trHeight w:val="90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color w:val="000000"/>
                <w:kern w:val="0"/>
                <w:sz w:val="18"/>
                <w:szCs w:val="18"/>
              </w:rPr>
            </w:pPr>
            <w:r w:rsidRPr="007B0C02">
              <w:rPr>
                <w:rFonts w:ascii="宋体" w:hAnsi="宋体" w:hint="eastAsia"/>
                <w:color w:val="000000"/>
                <w:kern w:val="0"/>
                <w:sz w:val="18"/>
                <w:szCs w:val="18"/>
              </w:rPr>
              <w:t>⑵</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温州市</w:t>
            </w:r>
            <w:proofErr w:type="gramStart"/>
            <w:r w:rsidRPr="007B0C02">
              <w:rPr>
                <w:rFonts w:ascii="宋体" w:hAnsi="宋体" w:hint="eastAsia"/>
                <w:kern w:val="0"/>
                <w:sz w:val="18"/>
                <w:szCs w:val="18"/>
              </w:rPr>
              <w:t>域铁路</w:t>
            </w:r>
            <w:proofErr w:type="gramEnd"/>
            <w:r w:rsidRPr="007B0C02">
              <w:rPr>
                <w:rFonts w:ascii="宋体" w:hAnsi="宋体" w:hint="eastAsia"/>
                <w:kern w:val="0"/>
                <w:sz w:val="18"/>
                <w:szCs w:val="18"/>
              </w:rPr>
              <w:t>S1线龙</w:t>
            </w:r>
            <w:proofErr w:type="gramStart"/>
            <w:r w:rsidRPr="007B0C02">
              <w:rPr>
                <w:rFonts w:ascii="宋体" w:hAnsi="宋体" w:hint="eastAsia"/>
                <w:kern w:val="0"/>
                <w:sz w:val="18"/>
                <w:szCs w:val="18"/>
              </w:rPr>
              <w:t>腾站拆迁</w:t>
            </w:r>
            <w:proofErr w:type="gramEnd"/>
            <w:r w:rsidRPr="007B0C02">
              <w:rPr>
                <w:rFonts w:ascii="宋体" w:hAnsi="宋体" w:hint="eastAsia"/>
                <w:kern w:val="0"/>
                <w:sz w:val="18"/>
                <w:szCs w:val="18"/>
              </w:rPr>
              <w:t>安置房工程</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开工</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总用地面积22.45亩，总建筑面积65767平方米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11月份开工</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31100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1404D8">
              <w:rPr>
                <w:rFonts w:ascii="宋体" w:hAnsi="宋体" w:hint="eastAsia"/>
                <w:kern w:val="0"/>
                <w:sz w:val="18"/>
                <w:szCs w:val="18"/>
              </w:rPr>
              <w:t>区交通工程建设办公室（区铁路建设办公室）</w:t>
            </w:r>
          </w:p>
        </w:tc>
      </w:tr>
      <w:tr w:rsidR="002049F8" w:rsidRPr="007B0C02" w:rsidTr="00DB0720">
        <w:trPr>
          <w:trHeight w:val="88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color w:val="000000"/>
                <w:kern w:val="0"/>
                <w:sz w:val="18"/>
                <w:szCs w:val="18"/>
              </w:rPr>
            </w:pPr>
            <w:r w:rsidRPr="007B0C02">
              <w:rPr>
                <w:rFonts w:ascii="宋体" w:hAnsi="宋体" w:hint="eastAsia"/>
                <w:color w:val="000000"/>
                <w:kern w:val="0"/>
                <w:sz w:val="18"/>
                <w:szCs w:val="18"/>
              </w:rPr>
              <w:t>⑶</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温州市市</w:t>
            </w:r>
            <w:proofErr w:type="gramStart"/>
            <w:r w:rsidRPr="007B0C02">
              <w:rPr>
                <w:rFonts w:ascii="宋体" w:hAnsi="宋体" w:hint="eastAsia"/>
                <w:kern w:val="0"/>
                <w:sz w:val="18"/>
                <w:szCs w:val="18"/>
              </w:rPr>
              <w:t>域铁路</w:t>
            </w:r>
            <w:proofErr w:type="gramEnd"/>
            <w:r w:rsidRPr="007B0C02">
              <w:rPr>
                <w:rFonts w:ascii="宋体" w:hAnsi="宋体" w:hint="eastAsia"/>
                <w:kern w:val="0"/>
                <w:sz w:val="18"/>
                <w:szCs w:val="18"/>
              </w:rPr>
              <w:t>S1线永强站拆迁安置房工程</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开工</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总用地面积33.5亩，总建筑面积79479.7平方米，其中计入容积率面积58179.7平方米，不计入容积率面积21300平方米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11月份开工</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35979</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1404D8">
              <w:rPr>
                <w:rFonts w:ascii="宋体" w:hAnsi="宋体" w:hint="eastAsia"/>
                <w:kern w:val="0"/>
                <w:sz w:val="18"/>
                <w:szCs w:val="18"/>
              </w:rPr>
              <w:t>区交通工程建设办公室（区铁路建设办公室）</w:t>
            </w:r>
          </w:p>
        </w:tc>
      </w:tr>
      <w:tr w:rsidR="002049F8" w:rsidRPr="007B0C02" w:rsidTr="00DB0720">
        <w:trPr>
          <w:trHeight w:val="31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w:t>
            </w:r>
            <w:r>
              <w:rPr>
                <w:rFonts w:ascii="宋体" w:hAnsi="宋体" w:hint="eastAsia"/>
                <w:kern w:val="0"/>
                <w:sz w:val="18"/>
                <w:szCs w:val="18"/>
              </w:rPr>
              <w:t>7</w:t>
            </w:r>
          </w:p>
        </w:tc>
        <w:tc>
          <w:tcPr>
            <w:tcW w:w="5347" w:type="dxa"/>
            <w:gridSpan w:val="3"/>
            <w:tcBorders>
              <w:top w:val="single" w:sz="4" w:space="0" w:color="auto"/>
              <w:left w:val="nil"/>
              <w:bottom w:val="single" w:sz="4" w:space="0" w:color="auto"/>
              <w:right w:val="single" w:sz="4" w:space="0" w:color="auto"/>
            </w:tcBorders>
            <w:shd w:val="clear" w:color="auto" w:fill="auto"/>
            <w:vAlign w:val="center"/>
            <w:hideMark/>
          </w:tcPr>
          <w:p w:rsidR="002049F8" w:rsidRPr="007B0C02" w:rsidRDefault="002049F8" w:rsidP="00DB0720">
            <w:pPr>
              <w:widowControl/>
              <w:rPr>
                <w:rFonts w:ascii="宋体" w:hAnsi="宋体"/>
                <w:kern w:val="0"/>
                <w:sz w:val="18"/>
                <w:szCs w:val="18"/>
              </w:rPr>
            </w:pPr>
            <w:r w:rsidRPr="007B0C02">
              <w:rPr>
                <w:rFonts w:ascii="宋体" w:hAnsi="宋体" w:hint="eastAsia"/>
                <w:kern w:val="0"/>
                <w:sz w:val="18"/>
                <w:szCs w:val="18"/>
              </w:rPr>
              <w:t>公用事业工程保障房建设</w:t>
            </w:r>
          </w:p>
        </w:tc>
        <w:tc>
          <w:tcPr>
            <w:tcW w:w="3080" w:type="dxa"/>
            <w:tcBorders>
              <w:top w:val="nil"/>
              <w:left w:val="nil"/>
              <w:bottom w:val="single" w:sz="4" w:space="0" w:color="auto"/>
              <w:right w:val="single" w:sz="4" w:space="0" w:color="auto"/>
            </w:tcBorders>
            <w:shd w:val="clear" w:color="auto" w:fill="auto"/>
            <w:noWrap/>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 xml:space="preserve">　</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7B0C02">
              <w:rPr>
                <w:kern w:val="0"/>
                <w:sz w:val="18"/>
                <w:szCs w:val="18"/>
              </w:rPr>
              <w:t xml:space="preserve">　</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7B0C02">
              <w:rPr>
                <w:kern w:val="0"/>
                <w:sz w:val="18"/>
                <w:szCs w:val="18"/>
              </w:rPr>
              <w:t xml:space="preserve">　</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7B0C02">
              <w:rPr>
                <w:kern w:val="0"/>
                <w:sz w:val="18"/>
                <w:szCs w:val="18"/>
              </w:rPr>
              <w:t xml:space="preserve">　</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7B0C02">
              <w:rPr>
                <w:kern w:val="0"/>
                <w:sz w:val="18"/>
                <w:szCs w:val="18"/>
              </w:rPr>
              <w:t xml:space="preserve">　</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7B0C02">
              <w:rPr>
                <w:kern w:val="0"/>
                <w:sz w:val="18"/>
                <w:szCs w:val="18"/>
              </w:rPr>
              <w:t xml:space="preserve">　</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rPr>
                <w:rFonts w:ascii="宋体" w:hAnsi="宋体"/>
                <w:kern w:val="0"/>
                <w:sz w:val="18"/>
                <w:szCs w:val="18"/>
              </w:rPr>
            </w:pPr>
            <w:r w:rsidRPr="007B0C02">
              <w:rPr>
                <w:rFonts w:ascii="宋体" w:hAnsi="宋体" w:hint="eastAsia"/>
                <w:kern w:val="0"/>
                <w:sz w:val="18"/>
                <w:szCs w:val="18"/>
              </w:rPr>
              <w:t xml:space="preserve">　</w:t>
            </w:r>
          </w:p>
        </w:tc>
      </w:tr>
      <w:tr w:rsidR="002049F8" w:rsidRPr="007B0C02" w:rsidTr="00DB0720">
        <w:trPr>
          <w:trHeight w:val="90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⑴</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环镇路永兴安置点（新区道路网）</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总用地面积49亩，总建筑面积58632平方米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主体工程结顶</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23800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Pr>
                <w:rFonts w:ascii="宋体" w:hAnsi="宋体" w:hint="eastAsia"/>
                <w:kern w:val="0"/>
                <w:sz w:val="18"/>
                <w:szCs w:val="18"/>
              </w:rPr>
              <w:t>13990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6000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6000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区城市中心区开发建设管委会</w:t>
            </w:r>
          </w:p>
        </w:tc>
      </w:tr>
      <w:tr w:rsidR="002049F8" w:rsidRPr="007B0C02" w:rsidTr="00DB0720">
        <w:trPr>
          <w:trHeight w:val="85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⑵</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环山北路瑶溪拆迁安置房</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总用地面积约50亩，总建筑面积79853平方米，其中住宅75843平方米，商业3000平方米，地下室面积21000平方米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Pr>
                <w:rFonts w:ascii="宋体" w:hAnsi="宋体" w:hint="eastAsia"/>
                <w:kern w:val="0"/>
                <w:sz w:val="18"/>
                <w:szCs w:val="18"/>
              </w:rPr>
              <w:t>完成地下室工程，进入</w:t>
            </w:r>
            <w:r w:rsidRPr="007B0C02">
              <w:rPr>
                <w:rFonts w:ascii="宋体" w:hAnsi="宋体" w:hint="eastAsia"/>
                <w:kern w:val="0"/>
                <w:sz w:val="18"/>
                <w:szCs w:val="18"/>
              </w:rPr>
              <w:t>主体</w:t>
            </w:r>
            <w:r>
              <w:rPr>
                <w:rFonts w:ascii="宋体" w:hAnsi="宋体" w:hint="eastAsia"/>
                <w:kern w:val="0"/>
                <w:sz w:val="18"/>
                <w:szCs w:val="18"/>
              </w:rPr>
              <w:t>工程施工</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45316</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Pr>
                <w:rFonts w:ascii="宋体" w:hAnsi="宋体" w:hint="eastAsia"/>
                <w:kern w:val="0"/>
                <w:sz w:val="18"/>
                <w:szCs w:val="18"/>
              </w:rPr>
              <w:t>3</w:t>
            </w:r>
            <w:r w:rsidRPr="007B0C02">
              <w:rPr>
                <w:rFonts w:ascii="宋体" w:hAnsi="宋体" w:hint="eastAsia"/>
                <w:kern w:val="0"/>
                <w:sz w:val="18"/>
                <w:szCs w:val="18"/>
              </w:rPr>
              <w:t>502</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9000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9000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区城市中心区开发建设管委会</w:t>
            </w:r>
          </w:p>
        </w:tc>
      </w:tr>
      <w:tr w:rsidR="002049F8" w:rsidRPr="007B0C02" w:rsidTr="00DB0720">
        <w:trPr>
          <w:trHeight w:val="31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w:t>
            </w:r>
            <w:r>
              <w:rPr>
                <w:rFonts w:ascii="宋体" w:hAnsi="宋体" w:hint="eastAsia"/>
                <w:kern w:val="0"/>
                <w:sz w:val="18"/>
                <w:szCs w:val="18"/>
              </w:rPr>
              <w:t>8</w:t>
            </w:r>
          </w:p>
        </w:tc>
        <w:tc>
          <w:tcPr>
            <w:tcW w:w="5347" w:type="dxa"/>
            <w:gridSpan w:val="3"/>
            <w:tcBorders>
              <w:top w:val="single" w:sz="4" w:space="0" w:color="auto"/>
              <w:left w:val="nil"/>
              <w:bottom w:val="single" w:sz="4" w:space="0" w:color="auto"/>
              <w:right w:val="nil"/>
            </w:tcBorders>
            <w:shd w:val="clear" w:color="auto" w:fill="auto"/>
            <w:vAlign w:val="center"/>
            <w:hideMark/>
          </w:tcPr>
          <w:p w:rsidR="002049F8" w:rsidRPr="007B0C02" w:rsidRDefault="002049F8" w:rsidP="00DB0720">
            <w:pPr>
              <w:widowControl/>
              <w:rPr>
                <w:rFonts w:ascii="宋体" w:hAnsi="宋体"/>
                <w:kern w:val="0"/>
                <w:sz w:val="18"/>
                <w:szCs w:val="18"/>
              </w:rPr>
            </w:pPr>
            <w:r w:rsidRPr="007B0C02">
              <w:rPr>
                <w:rFonts w:ascii="宋体" w:hAnsi="宋体" w:hint="eastAsia"/>
                <w:kern w:val="0"/>
                <w:sz w:val="18"/>
                <w:szCs w:val="18"/>
              </w:rPr>
              <w:t>“村房两改”工程</w:t>
            </w:r>
          </w:p>
        </w:tc>
        <w:tc>
          <w:tcPr>
            <w:tcW w:w="3080" w:type="dxa"/>
            <w:tcBorders>
              <w:top w:val="nil"/>
              <w:left w:val="nil"/>
              <w:bottom w:val="single" w:sz="4" w:space="0" w:color="auto"/>
              <w:right w:val="nil"/>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 xml:space="preserve">　</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7B0C02">
              <w:rPr>
                <w:kern w:val="0"/>
                <w:sz w:val="18"/>
                <w:szCs w:val="18"/>
              </w:rPr>
              <w:t xml:space="preserve">　</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7B0C02">
              <w:rPr>
                <w:kern w:val="0"/>
                <w:sz w:val="18"/>
                <w:szCs w:val="18"/>
              </w:rPr>
              <w:t xml:space="preserve">　</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7B0C02">
              <w:rPr>
                <w:kern w:val="0"/>
                <w:sz w:val="18"/>
                <w:szCs w:val="18"/>
              </w:rPr>
              <w:t xml:space="preserve">　</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7B0C02">
              <w:rPr>
                <w:kern w:val="0"/>
                <w:sz w:val="18"/>
                <w:szCs w:val="18"/>
              </w:rPr>
              <w:t xml:space="preserve">　</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kern w:val="0"/>
                <w:sz w:val="18"/>
                <w:szCs w:val="18"/>
              </w:rPr>
            </w:pPr>
            <w:r w:rsidRPr="007B0C02">
              <w:rPr>
                <w:kern w:val="0"/>
                <w:sz w:val="18"/>
                <w:szCs w:val="18"/>
              </w:rPr>
              <w:t xml:space="preserve">　</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color w:val="000000"/>
                <w:kern w:val="0"/>
                <w:sz w:val="18"/>
                <w:szCs w:val="18"/>
              </w:rPr>
            </w:pPr>
            <w:r w:rsidRPr="007B0C02">
              <w:rPr>
                <w:rFonts w:ascii="宋体" w:hAnsi="宋体" w:hint="eastAsia"/>
                <w:color w:val="000000"/>
                <w:kern w:val="0"/>
                <w:sz w:val="18"/>
                <w:szCs w:val="18"/>
              </w:rPr>
              <w:t xml:space="preserve">　</w:t>
            </w:r>
          </w:p>
        </w:tc>
      </w:tr>
      <w:tr w:rsidR="002049F8" w:rsidRPr="007B0C02" w:rsidTr="00DB0720">
        <w:trPr>
          <w:trHeight w:val="100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⑴</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永</w:t>
            </w:r>
            <w:proofErr w:type="gramStart"/>
            <w:r w:rsidRPr="007B0C02">
              <w:rPr>
                <w:rFonts w:ascii="宋体" w:hAnsi="宋体" w:hint="eastAsia"/>
                <w:kern w:val="0"/>
                <w:sz w:val="18"/>
                <w:szCs w:val="18"/>
              </w:rPr>
              <w:t>中东林</w:t>
            </w:r>
            <w:proofErr w:type="gramEnd"/>
            <w:r w:rsidRPr="007B0C02">
              <w:rPr>
                <w:rFonts w:ascii="宋体" w:hAnsi="宋体" w:hint="eastAsia"/>
                <w:kern w:val="0"/>
                <w:sz w:val="18"/>
                <w:szCs w:val="18"/>
              </w:rPr>
              <w:t>城中村改造三期（</w:t>
            </w:r>
            <w:proofErr w:type="gramStart"/>
            <w:r w:rsidRPr="007B0C02">
              <w:rPr>
                <w:rFonts w:ascii="宋体" w:hAnsi="宋体" w:hint="eastAsia"/>
                <w:kern w:val="0"/>
                <w:sz w:val="18"/>
                <w:szCs w:val="18"/>
              </w:rPr>
              <w:t>瑶南片</w:t>
            </w:r>
            <w:proofErr w:type="gramEnd"/>
            <w:r w:rsidRPr="007B0C02">
              <w:rPr>
                <w:rFonts w:ascii="宋体" w:hAnsi="宋体" w:hint="eastAsia"/>
                <w:kern w:val="0"/>
                <w:sz w:val="18"/>
                <w:szCs w:val="18"/>
              </w:rPr>
              <w:t>G-9-2-a地块）</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总用地面积54亩，总建筑面积90547平方米，其中住宅82892平方米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主体工程</w:t>
            </w:r>
            <w:r>
              <w:rPr>
                <w:rFonts w:ascii="宋体" w:hAnsi="宋体" w:hint="eastAsia"/>
                <w:kern w:val="0"/>
                <w:sz w:val="18"/>
                <w:szCs w:val="18"/>
              </w:rPr>
              <w:t>施工</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54454</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19825</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6000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6000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永中街道办事处</w:t>
            </w:r>
          </w:p>
        </w:tc>
      </w:tr>
      <w:tr w:rsidR="002049F8" w:rsidRPr="007B0C02" w:rsidTr="00DB0720">
        <w:trPr>
          <w:trHeight w:val="73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*⑵</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永中</w:t>
            </w:r>
            <w:proofErr w:type="gramStart"/>
            <w:r w:rsidRPr="007B0C02">
              <w:rPr>
                <w:rFonts w:ascii="宋体" w:hAnsi="宋体" w:hint="eastAsia"/>
                <w:kern w:val="0"/>
                <w:sz w:val="18"/>
                <w:szCs w:val="18"/>
              </w:rPr>
              <w:t>街道龙</w:t>
            </w:r>
            <w:proofErr w:type="gramEnd"/>
            <w:r w:rsidRPr="007B0C02">
              <w:rPr>
                <w:rFonts w:ascii="宋体" w:hAnsi="宋体" w:hint="eastAsia"/>
                <w:kern w:val="0"/>
                <w:sz w:val="18"/>
                <w:szCs w:val="18"/>
              </w:rPr>
              <w:t>北片农房改造集聚工程</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总用地面积107亩，总建筑面积201475平方米，其中住宅182655平方米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完成建筑安装及室外附属工程</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105248</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66101</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10000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10000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永中街道办事处</w:t>
            </w:r>
          </w:p>
        </w:tc>
      </w:tr>
      <w:tr w:rsidR="002049F8" w:rsidRPr="007B0C02" w:rsidTr="00DB0720">
        <w:trPr>
          <w:trHeight w:val="82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*⑶</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永中街道朱垟城中村改造（F-04地块）工程</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总用地面积71.42亩，总建筑面积184350平方米，其中住宅127000平方米，地下室48700平方米，架空层900平方米。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完成一期工程桩、基坑支护及地下室开挖</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80000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Pr>
                <w:rFonts w:ascii="宋体" w:hAnsi="宋体" w:hint="eastAsia"/>
                <w:kern w:val="0"/>
                <w:sz w:val="18"/>
                <w:szCs w:val="18"/>
              </w:rPr>
              <w:t>480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16000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16000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永中街道办事处</w:t>
            </w:r>
          </w:p>
        </w:tc>
      </w:tr>
      <w:tr w:rsidR="002049F8" w:rsidRPr="007B0C02" w:rsidTr="00DB0720">
        <w:trPr>
          <w:trHeight w:val="85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⑷</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永兴五溪村搬迁改造工程一期</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总用地面积96亩，总建筑面积163839平方米，其中住宅115727平方米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D、E地块完工，A、B地块主体工程完成75%工程量</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89712</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Pr>
                <w:rFonts w:ascii="宋体" w:hAnsi="宋体" w:hint="eastAsia"/>
                <w:kern w:val="0"/>
                <w:sz w:val="18"/>
                <w:szCs w:val="18"/>
              </w:rPr>
              <w:t>53060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15000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15000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永兴街道办事处</w:t>
            </w:r>
          </w:p>
        </w:tc>
      </w:tr>
      <w:tr w:rsidR="002049F8" w:rsidRPr="007B0C02" w:rsidTr="00DB0720">
        <w:trPr>
          <w:trHeight w:val="61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⑸</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永兴</w:t>
            </w:r>
            <w:proofErr w:type="gramStart"/>
            <w:r w:rsidRPr="007B0C02">
              <w:rPr>
                <w:rFonts w:ascii="宋体" w:hAnsi="宋体" w:hint="eastAsia"/>
                <w:kern w:val="0"/>
                <w:sz w:val="18"/>
                <w:szCs w:val="18"/>
              </w:rPr>
              <w:t>街道乐一村</w:t>
            </w:r>
            <w:proofErr w:type="gramEnd"/>
            <w:r w:rsidRPr="007B0C02">
              <w:rPr>
                <w:rFonts w:ascii="宋体" w:hAnsi="宋体" w:hint="eastAsia"/>
                <w:kern w:val="0"/>
                <w:sz w:val="18"/>
                <w:szCs w:val="18"/>
              </w:rPr>
              <w:t>农房改造集聚工程</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总用地面积16亩，总建筑面积29239平方米，其中住宅28535平方米，地下室8840平方米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主体工程结顶</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20776</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w:t>
            </w:r>
            <w:r>
              <w:rPr>
                <w:rFonts w:ascii="宋体" w:hAnsi="宋体" w:hint="eastAsia"/>
                <w:kern w:val="0"/>
                <w:sz w:val="18"/>
                <w:szCs w:val="18"/>
              </w:rPr>
              <w:t>4</w:t>
            </w:r>
            <w:r w:rsidRPr="007B0C02">
              <w:rPr>
                <w:rFonts w:ascii="宋体" w:hAnsi="宋体" w:hint="eastAsia"/>
                <w:kern w:val="0"/>
                <w:sz w:val="18"/>
                <w:szCs w:val="18"/>
              </w:rPr>
              <w:t>396</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5000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5000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永兴街道办事处</w:t>
            </w:r>
          </w:p>
        </w:tc>
      </w:tr>
      <w:tr w:rsidR="002049F8" w:rsidRPr="007B0C02" w:rsidTr="00DB0720">
        <w:trPr>
          <w:trHeight w:val="8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color w:val="000000"/>
                <w:kern w:val="0"/>
                <w:sz w:val="18"/>
                <w:szCs w:val="18"/>
              </w:rPr>
            </w:pPr>
            <w:r w:rsidRPr="007B0C02">
              <w:rPr>
                <w:rFonts w:ascii="宋体" w:hAnsi="宋体" w:hint="eastAsia"/>
                <w:color w:val="000000"/>
                <w:kern w:val="0"/>
                <w:sz w:val="18"/>
                <w:szCs w:val="18"/>
              </w:rPr>
              <w:t>⑹</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温州市瑶溪北单元11-B-05地块城中村改造工程</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开工</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总用地面积77.47亩，总建筑面积193560平方米，地面建筑面积155010平方米，地下建筑面积38550平方米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3月份开工</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135036</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10000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10000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温州高新技术产业开发区建设投资有限公司</w:t>
            </w:r>
          </w:p>
        </w:tc>
      </w:tr>
      <w:tr w:rsidR="002049F8" w:rsidRPr="007B0C02" w:rsidTr="00DB0720">
        <w:trPr>
          <w:trHeight w:val="8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color w:val="000000"/>
                <w:kern w:val="0"/>
                <w:sz w:val="18"/>
                <w:szCs w:val="18"/>
              </w:rPr>
            </w:pPr>
            <w:r w:rsidRPr="007B0C02">
              <w:rPr>
                <w:rFonts w:ascii="宋体" w:hAnsi="宋体" w:hint="eastAsia"/>
                <w:color w:val="000000"/>
                <w:kern w:val="0"/>
                <w:sz w:val="18"/>
                <w:szCs w:val="18"/>
              </w:rPr>
              <w:t>⑺</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永中龙水片城中村工程（YB-04-1-06地块）</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开工</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总用地面积44亩，总建筑面积7.3万平方米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10月开工</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50000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10000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10000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温州高新技术产业开发区建设投资有限公司</w:t>
            </w:r>
          </w:p>
        </w:tc>
      </w:tr>
      <w:tr w:rsidR="002049F8" w:rsidRPr="007B0C02" w:rsidTr="00DB0720">
        <w:trPr>
          <w:trHeight w:val="69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*⑻</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proofErr w:type="gramStart"/>
            <w:r w:rsidRPr="007B0C02">
              <w:rPr>
                <w:rFonts w:ascii="宋体" w:hAnsi="宋体" w:hint="eastAsia"/>
                <w:kern w:val="0"/>
                <w:sz w:val="18"/>
                <w:szCs w:val="18"/>
              </w:rPr>
              <w:t>瑶溪朱宅</w:t>
            </w:r>
            <w:proofErr w:type="gramEnd"/>
            <w:r w:rsidRPr="007B0C02">
              <w:rPr>
                <w:rFonts w:ascii="宋体" w:hAnsi="宋体" w:hint="eastAsia"/>
                <w:kern w:val="0"/>
                <w:sz w:val="18"/>
                <w:szCs w:val="18"/>
              </w:rPr>
              <w:t>城中村改造工程</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总用地面积57.14亩，总建筑面积151388平方米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完成地下室工程，进入主体工程施工</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62688</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12</w:t>
            </w:r>
            <w:r>
              <w:rPr>
                <w:rFonts w:ascii="宋体" w:hAnsi="宋体" w:hint="eastAsia"/>
                <w:kern w:val="0"/>
                <w:sz w:val="18"/>
                <w:szCs w:val="18"/>
              </w:rPr>
              <w:t>688</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10000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10000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瑶溪街道办事处</w:t>
            </w:r>
          </w:p>
        </w:tc>
      </w:tr>
      <w:tr w:rsidR="002049F8" w:rsidRPr="007B0C02" w:rsidTr="00DB0720">
        <w:trPr>
          <w:trHeight w:val="7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*⑼</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教新村城中村改造工程（二期）</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总用地面积35.6亩，总建筑面积68066.21平方米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52110C">
              <w:rPr>
                <w:rFonts w:ascii="宋体" w:hAnsi="宋体" w:hint="eastAsia"/>
                <w:kern w:val="0"/>
                <w:sz w:val="18"/>
                <w:szCs w:val="18"/>
              </w:rPr>
              <w:t>主体工程结顶</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26596</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9850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8000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8000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海滨街道办事处</w:t>
            </w:r>
          </w:p>
        </w:tc>
      </w:tr>
      <w:tr w:rsidR="002049F8" w:rsidRPr="007B0C02" w:rsidTr="00DB0720">
        <w:trPr>
          <w:trHeight w:val="78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⑽</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蒲州街道江前村城中村改造工程</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开工</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总建设用地约75.6亩，总建筑面积约25万平方米，计入容积率面积18万平方米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9月开工建设</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150000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5000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5000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蒲州街道办事处</w:t>
            </w:r>
          </w:p>
        </w:tc>
      </w:tr>
      <w:tr w:rsidR="002049F8" w:rsidRPr="007B0C02" w:rsidTr="00DB0720">
        <w:trPr>
          <w:trHeight w:val="82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*⑾</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蒲州街道汤家桥村旧村改造工程</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总用地面积86亩，总建筑面积15.89万平方米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主体工程结顶</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90000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46430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30000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30000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蒲州街道办事处</w:t>
            </w:r>
          </w:p>
        </w:tc>
      </w:tr>
      <w:tr w:rsidR="002049F8" w:rsidRPr="007B0C02" w:rsidTr="00DB0720">
        <w:trPr>
          <w:trHeight w:val="315"/>
        </w:trPr>
        <w:tc>
          <w:tcPr>
            <w:tcW w:w="59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49F8" w:rsidRPr="002049F8" w:rsidRDefault="002049F8" w:rsidP="00DB0720">
            <w:pPr>
              <w:widowControl/>
              <w:rPr>
                <w:rFonts w:ascii="宋体" w:hAnsi="宋体"/>
                <w:b/>
                <w:bCs/>
                <w:kern w:val="0"/>
                <w:sz w:val="18"/>
                <w:szCs w:val="18"/>
              </w:rPr>
            </w:pPr>
            <w:r w:rsidRPr="002049F8">
              <w:rPr>
                <w:rFonts w:ascii="宋体" w:hAnsi="宋体" w:hint="eastAsia"/>
                <w:b/>
                <w:bCs/>
                <w:kern w:val="0"/>
                <w:sz w:val="18"/>
                <w:szCs w:val="18"/>
              </w:rPr>
              <w:t>（六）服务业（12项）</w:t>
            </w:r>
          </w:p>
        </w:tc>
        <w:tc>
          <w:tcPr>
            <w:tcW w:w="3080"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rPr>
                <w:rFonts w:ascii="宋体" w:hAnsi="宋体"/>
                <w:b/>
                <w:bCs/>
                <w:kern w:val="0"/>
                <w:sz w:val="18"/>
                <w:szCs w:val="18"/>
              </w:rPr>
            </w:pPr>
            <w:r w:rsidRPr="002049F8">
              <w:rPr>
                <w:rFonts w:ascii="宋体" w:hAnsi="宋体" w:hint="eastAsia"/>
                <w:b/>
                <w:bCs/>
                <w:kern w:val="0"/>
                <w:sz w:val="18"/>
                <w:szCs w:val="18"/>
              </w:rPr>
              <w:t xml:space="preserve">　</w:t>
            </w:r>
          </w:p>
        </w:tc>
        <w:tc>
          <w:tcPr>
            <w:tcW w:w="876"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b/>
                <w:bCs/>
                <w:kern w:val="0"/>
                <w:sz w:val="18"/>
                <w:szCs w:val="18"/>
              </w:rPr>
              <w:t>1428951</w:t>
            </w:r>
          </w:p>
        </w:tc>
        <w:tc>
          <w:tcPr>
            <w:tcW w:w="911"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rFonts w:hint="eastAsia"/>
                <w:b/>
                <w:bCs/>
                <w:kern w:val="0"/>
                <w:sz w:val="18"/>
                <w:szCs w:val="18"/>
              </w:rPr>
              <w:t>452934</w:t>
            </w:r>
          </w:p>
        </w:tc>
        <w:tc>
          <w:tcPr>
            <w:tcW w:w="848"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b/>
                <w:bCs/>
                <w:kern w:val="0"/>
                <w:sz w:val="18"/>
                <w:szCs w:val="18"/>
              </w:rPr>
              <w:t>341000</w:t>
            </w:r>
          </w:p>
        </w:tc>
        <w:tc>
          <w:tcPr>
            <w:tcW w:w="919"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b/>
                <w:bCs/>
                <w:kern w:val="0"/>
                <w:sz w:val="18"/>
                <w:szCs w:val="18"/>
              </w:rPr>
              <w:t>168000</w:t>
            </w:r>
          </w:p>
        </w:tc>
        <w:tc>
          <w:tcPr>
            <w:tcW w:w="884" w:type="dxa"/>
            <w:tcBorders>
              <w:top w:val="nil"/>
              <w:left w:val="nil"/>
              <w:bottom w:val="single" w:sz="4" w:space="0" w:color="auto"/>
              <w:right w:val="single" w:sz="4" w:space="0" w:color="auto"/>
            </w:tcBorders>
            <w:shd w:val="clear" w:color="auto" w:fill="auto"/>
            <w:vAlign w:val="center"/>
            <w:hideMark/>
          </w:tcPr>
          <w:p w:rsidR="002049F8" w:rsidRPr="002049F8" w:rsidRDefault="002049F8" w:rsidP="00DB0720">
            <w:pPr>
              <w:widowControl/>
              <w:jc w:val="center"/>
              <w:rPr>
                <w:b/>
                <w:bCs/>
                <w:kern w:val="0"/>
                <w:sz w:val="18"/>
                <w:szCs w:val="18"/>
              </w:rPr>
            </w:pPr>
            <w:r w:rsidRPr="002049F8">
              <w:rPr>
                <w:b/>
                <w:bCs/>
                <w:kern w:val="0"/>
                <w:sz w:val="18"/>
                <w:szCs w:val="18"/>
              </w:rPr>
              <w:t>173000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rPr>
                <w:rFonts w:ascii="宋体" w:hAnsi="宋体"/>
                <w:color w:val="FF0000"/>
                <w:kern w:val="0"/>
                <w:sz w:val="18"/>
                <w:szCs w:val="18"/>
              </w:rPr>
            </w:pPr>
            <w:r w:rsidRPr="007B0C02">
              <w:rPr>
                <w:rFonts w:ascii="宋体" w:hAnsi="宋体" w:hint="eastAsia"/>
                <w:color w:val="FF0000"/>
                <w:kern w:val="0"/>
                <w:sz w:val="18"/>
                <w:szCs w:val="18"/>
              </w:rPr>
              <w:t xml:space="preserve">　</w:t>
            </w:r>
          </w:p>
        </w:tc>
      </w:tr>
      <w:tr w:rsidR="002049F8" w:rsidRPr="007B0C02" w:rsidTr="00DB0720">
        <w:trPr>
          <w:trHeight w:val="106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color w:val="000000"/>
                <w:kern w:val="0"/>
                <w:sz w:val="18"/>
                <w:szCs w:val="18"/>
              </w:rPr>
            </w:pPr>
            <w:r w:rsidRPr="007B0C02">
              <w:rPr>
                <w:rFonts w:ascii="宋体" w:hAnsi="宋体" w:hint="eastAsia"/>
                <w:color w:val="000000"/>
                <w:kern w:val="0"/>
                <w:sz w:val="18"/>
                <w:szCs w:val="18"/>
              </w:rPr>
              <w:t>**1</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空港新区</w:t>
            </w:r>
            <w:proofErr w:type="gramStart"/>
            <w:r w:rsidRPr="007B0C02">
              <w:rPr>
                <w:rFonts w:ascii="宋体" w:hAnsi="宋体" w:hint="eastAsia"/>
                <w:kern w:val="0"/>
                <w:sz w:val="18"/>
                <w:szCs w:val="18"/>
              </w:rPr>
              <w:t>物流园</w:t>
            </w:r>
            <w:proofErr w:type="gramEnd"/>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总用地面积313亩，总建筑面积约21万平方米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圆通项目主体结顶；申通项目一期2栋</w:t>
            </w:r>
            <w:proofErr w:type="gramStart"/>
            <w:r w:rsidRPr="007B0C02">
              <w:rPr>
                <w:rFonts w:ascii="宋体" w:hAnsi="宋体" w:hint="eastAsia"/>
                <w:kern w:val="0"/>
                <w:sz w:val="18"/>
                <w:szCs w:val="18"/>
              </w:rPr>
              <w:t>宿舍楼结顶</w:t>
            </w:r>
            <w:proofErr w:type="gramEnd"/>
            <w:r w:rsidRPr="007B0C02">
              <w:rPr>
                <w:rFonts w:ascii="宋体" w:hAnsi="宋体" w:hint="eastAsia"/>
                <w:kern w:val="0"/>
                <w:sz w:val="18"/>
                <w:szCs w:val="18"/>
              </w:rPr>
              <w:t>，5栋厂房结顶，二期开工</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95000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Pr>
                <w:rFonts w:ascii="宋体" w:hAnsi="宋体" w:hint="eastAsia"/>
                <w:kern w:val="0"/>
                <w:sz w:val="18"/>
                <w:szCs w:val="18"/>
              </w:rPr>
              <w:t>7456</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22000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22000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温州空港新区管理委员会、浙江申通瑞丰快递有限公司、温州圆通速递有限公司</w:t>
            </w:r>
          </w:p>
        </w:tc>
      </w:tr>
      <w:tr w:rsidR="002049F8" w:rsidRPr="007B0C02" w:rsidTr="00DB0720">
        <w:trPr>
          <w:trHeight w:val="93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color w:val="000000"/>
                <w:kern w:val="0"/>
                <w:sz w:val="18"/>
                <w:szCs w:val="18"/>
              </w:rPr>
            </w:pPr>
            <w:r w:rsidRPr="007B0C02">
              <w:rPr>
                <w:rFonts w:ascii="宋体" w:hAnsi="宋体" w:hint="eastAsia"/>
                <w:color w:val="000000"/>
                <w:kern w:val="0"/>
                <w:sz w:val="18"/>
                <w:szCs w:val="18"/>
              </w:rPr>
              <w:t>*2</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浙南邮政物流项目</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总用地面积约90亩，主要包括生产用房、速递处理、电子商务、辅助用房等</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主体工程</w:t>
            </w:r>
            <w:r>
              <w:rPr>
                <w:rFonts w:ascii="宋体" w:hAnsi="宋体" w:hint="eastAsia"/>
                <w:kern w:val="0"/>
                <w:sz w:val="18"/>
                <w:szCs w:val="18"/>
              </w:rPr>
              <w:t>施工</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28000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Pr>
                <w:rFonts w:ascii="宋体" w:hAnsi="宋体" w:hint="eastAsia"/>
                <w:kern w:val="0"/>
                <w:sz w:val="18"/>
                <w:szCs w:val="18"/>
              </w:rPr>
              <w:t>5491</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15000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15000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温州空港新区管理委员会、浙江省邮政速递物流有限公司</w:t>
            </w:r>
          </w:p>
        </w:tc>
      </w:tr>
      <w:tr w:rsidR="002049F8" w:rsidRPr="007B0C02" w:rsidTr="00DB0720">
        <w:trPr>
          <w:trHeight w:val="61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中心区12-H-18地块综合体项目</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开工</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总用地面积59.16亩，总建筑面积9.6万平方米，其中1.5平方米商业</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3月开工，年内完成桩基及地下室施工</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150000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60000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60000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区城市中心区开发建设管委会</w:t>
            </w:r>
          </w:p>
        </w:tc>
      </w:tr>
      <w:tr w:rsidR="002049F8" w:rsidRPr="007B0C02" w:rsidTr="00DB0720">
        <w:trPr>
          <w:trHeight w:val="141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color w:val="000000"/>
                <w:kern w:val="0"/>
                <w:sz w:val="18"/>
                <w:szCs w:val="18"/>
              </w:rPr>
            </w:pPr>
            <w:r w:rsidRPr="007B0C02">
              <w:rPr>
                <w:rFonts w:ascii="宋体" w:hAnsi="宋体" w:hint="eastAsia"/>
                <w:color w:val="000000"/>
                <w:kern w:val="0"/>
                <w:sz w:val="18"/>
                <w:szCs w:val="18"/>
              </w:rPr>
              <w:t>*4</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温州生物材料与工程研究所一期建设工程</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规划建设用地面积31.2亩，地上建筑面积约40380平方米，其中科研及配套用房建筑面积约34250平方米，综合管理用房5010平方米，生活配套用房1120平方米。地下面积约12670平方米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主体工程结顶</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30000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Pr>
                <w:rFonts w:ascii="宋体" w:hAnsi="宋体" w:hint="eastAsia"/>
                <w:kern w:val="0"/>
                <w:sz w:val="18"/>
                <w:szCs w:val="18"/>
              </w:rPr>
              <w:t>3796</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10000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10000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温州高新技术产业开发区建设投资有限公司、中科院温州生物材料与工程研究所</w:t>
            </w:r>
          </w:p>
        </w:tc>
      </w:tr>
      <w:tr w:rsidR="002049F8" w:rsidRPr="007B0C02" w:rsidTr="00DB0720">
        <w:trPr>
          <w:trHeight w:val="942"/>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color w:val="000000"/>
                <w:kern w:val="0"/>
                <w:sz w:val="18"/>
                <w:szCs w:val="18"/>
              </w:rPr>
            </w:pPr>
            <w:r w:rsidRPr="007B0C02">
              <w:rPr>
                <w:rFonts w:ascii="宋体" w:hAnsi="宋体" w:hint="eastAsia"/>
                <w:color w:val="000000"/>
                <w:kern w:val="0"/>
                <w:sz w:val="18"/>
                <w:szCs w:val="18"/>
              </w:rPr>
              <w:t>5</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浙南科技城国际人才公寓</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开工</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用地面积约41.25亩，公共绿地面积27.98亩，总建筑面积82513平方米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8月开工</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47900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15000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15000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温州高新技术产业开发区建设投资有限公司</w:t>
            </w:r>
          </w:p>
        </w:tc>
      </w:tr>
      <w:tr w:rsidR="002049F8" w:rsidRPr="007B0C02" w:rsidTr="00DB0720">
        <w:trPr>
          <w:trHeight w:val="1371"/>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color w:val="000000"/>
                <w:kern w:val="0"/>
                <w:sz w:val="18"/>
                <w:szCs w:val="18"/>
              </w:rPr>
            </w:pPr>
            <w:r w:rsidRPr="007B0C02">
              <w:rPr>
                <w:rFonts w:ascii="宋体" w:hAnsi="宋体" w:hint="eastAsia"/>
                <w:color w:val="000000"/>
                <w:kern w:val="0"/>
                <w:sz w:val="18"/>
                <w:szCs w:val="18"/>
              </w:rPr>
              <w:t>**6</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温州浙南科技</w:t>
            </w:r>
            <w:proofErr w:type="gramStart"/>
            <w:r w:rsidRPr="007B0C02">
              <w:rPr>
                <w:rFonts w:ascii="宋体" w:hAnsi="宋体" w:hint="eastAsia"/>
                <w:kern w:val="0"/>
                <w:sz w:val="18"/>
                <w:szCs w:val="18"/>
              </w:rPr>
              <w:t>城创新</w:t>
            </w:r>
            <w:proofErr w:type="gramEnd"/>
            <w:r w:rsidRPr="007B0C02">
              <w:rPr>
                <w:rFonts w:ascii="宋体" w:hAnsi="宋体" w:hint="eastAsia"/>
                <w:kern w:val="0"/>
                <w:sz w:val="18"/>
                <w:szCs w:val="18"/>
              </w:rPr>
              <w:t>创业新天地</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规划建设用地面积144亩，地上建筑面积约22万平方米，地下面积约8万平方米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主体</w:t>
            </w:r>
            <w:r>
              <w:rPr>
                <w:rFonts w:ascii="宋体" w:hAnsi="宋体" w:hint="eastAsia"/>
                <w:kern w:val="0"/>
                <w:sz w:val="18"/>
                <w:szCs w:val="18"/>
              </w:rPr>
              <w:t>工程</w:t>
            </w:r>
            <w:r w:rsidRPr="007B0C02">
              <w:rPr>
                <w:rFonts w:ascii="宋体" w:hAnsi="宋体" w:hint="eastAsia"/>
                <w:kern w:val="0"/>
                <w:sz w:val="18"/>
                <w:szCs w:val="18"/>
              </w:rPr>
              <w:t>结顶</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175000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Pr>
                <w:rFonts w:ascii="宋体" w:hAnsi="宋体" w:hint="eastAsia"/>
                <w:kern w:val="0"/>
                <w:sz w:val="18"/>
                <w:szCs w:val="18"/>
              </w:rPr>
              <w:t>12200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30000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30000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温州高新技术产业开发区建设投资有限公司</w:t>
            </w:r>
          </w:p>
        </w:tc>
      </w:tr>
      <w:tr w:rsidR="002049F8" w:rsidRPr="007B0C02" w:rsidTr="00DB0720">
        <w:trPr>
          <w:trHeight w:val="111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color w:val="000000"/>
                <w:kern w:val="0"/>
                <w:sz w:val="18"/>
                <w:szCs w:val="18"/>
              </w:rPr>
            </w:pPr>
            <w:r w:rsidRPr="007B0C02">
              <w:rPr>
                <w:rFonts w:ascii="宋体" w:hAnsi="宋体" w:hint="eastAsia"/>
                <w:color w:val="000000"/>
                <w:kern w:val="0"/>
                <w:sz w:val="18"/>
                <w:szCs w:val="18"/>
              </w:rPr>
              <w:t>*7</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温州检验检测高技术服务集聚区一期工程</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开工</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52110C">
              <w:rPr>
                <w:rFonts w:ascii="宋体" w:hAnsi="宋体" w:hint="eastAsia"/>
                <w:kern w:val="0"/>
                <w:sz w:val="18"/>
                <w:szCs w:val="18"/>
              </w:rPr>
              <w:t>一期工程位于黄石山北单元02-E-20地块，属于科教研发用地。总用地面积约76.6亩，总建筑面积约14.3万平方米（不包含地下室）</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Pr>
                <w:rFonts w:ascii="宋体" w:hAnsi="宋体" w:hint="eastAsia"/>
                <w:kern w:val="0"/>
                <w:sz w:val="18"/>
                <w:szCs w:val="18"/>
              </w:rPr>
              <w:t>3</w:t>
            </w:r>
            <w:r w:rsidRPr="007B0C02">
              <w:rPr>
                <w:rFonts w:ascii="宋体" w:hAnsi="宋体" w:hint="eastAsia"/>
                <w:kern w:val="0"/>
                <w:sz w:val="18"/>
                <w:szCs w:val="18"/>
              </w:rPr>
              <w:t>月份开工，年内完成</w:t>
            </w:r>
            <w:r>
              <w:rPr>
                <w:rFonts w:ascii="宋体" w:hAnsi="宋体" w:hint="eastAsia"/>
                <w:kern w:val="0"/>
                <w:sz w:val="18"/>
                <w:szCs w:val="18"/>
              </w:rPr>
              <w:t>基础</w:t>
            </w:r>
            <w:r w:rsidRPr="007B0C02">
              <w:rPr>
                <w:rFonts w:ascii="宋体" w:hAnsi="宋体" w:hint="eastAsia"/>
                <w:kern w:val="0"/>
                <w:sz w:val="18"/>
                <w:szCs w:val="18"/>
              </w:rPr>
              <w:t>工程</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77000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30000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30000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温州高新技术产业开发区建设投资有限公司</w:t>
            </w:r>
          </w:p>
        </w:tc>
      </w:tr>
      <w:tr w:rsidR="002049F8" w:rsidRPr="007B0C02" w:rsidTr="00DB0720">
        <w:trPr>
          <w:trHeight w:val="82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color w:val="000000"/>
                <w:kern w:val="0"/>
                <w:sz w:val="18"/>
                <w:szCs w:val="18"/>
              </w:rPr>
            </w:pPr>
            <w:r w:rsidRPr="007B0C02">
              <w:rPr>
                <w:rFonts w:ascii="宋体" w:hAnsi="宋体" w:hint="eastAsia"/>
                <w:color w:val="000000"/>
                <w:kern w:val="0"/>
                <w:sz w:val="18"/>
                <w:szCs w:val="18"/>
              </w:rPr>
              <w:t>*8</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互联网大厦</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开工</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总用地约29.84亩，总建筑面积约6.96万平方米（不包含地下室）</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8月份开工，年内完成桩基工程</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50000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23000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23000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温州高新技术产业开发区建设投资有限公司</w:t>
            </w:r>
          </w:p>
        </w:tc>
      </w:tr>
      <w:tr w:rsidR="002049F8" w:rsidRPr="007B0C02" w:rsidTr="00DB0720">
        <w:trPr>
          <w:trHeight w:val="108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color w:val="000000"/>
                <w:kern w:val="0"/>
                <w:sz w:val="18"/>
                <w:szCs w:val="18"/>
              </w:rPr>
            </w:pPr>
            <w:r w:rsidRPr="007B0C02">
              <w:rPr>
                <w:rFonts w:ascii="宋体" w:hAnsi="宋体" w:hint="eastAsia"/>
                <w:color w:val="000000"/>
                <w:kern w:val="0"/>
                <w:sz w:val="18"/>
                <w:szCs w:val="18"/>
              </w:rPr>
              <w:t>**9</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龙湾城市中心区G-01地块综合体项目</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建成</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总用地面积202亩，总建设面积25.6万平方米，其中商业、住宅21.5万平方米，酒店2万平方米，超市1.7万平方米，另建地下室面积8.8万平方米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年内基本建成</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400055</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Pr>
                <w:rFonts w:ascii="宋体" w:hAnsi="宋体" w:hint="eastAsia"/>
                <w:kern w:val="0"/>
                <w:sz w:val="18"/>
                <w:szCs w:val="18"/>
              </w:rPr>
              <w:t>298454</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60000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60000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区城市中心区开发建设管委会</w:t>
            </w:r>
          </w:p>
        </w:tc>
      </w:tr>
      <w:tr w:rsidR="002049F8" w:rsidRPr="007B0C02" w:rsidTr="00DB0720">
        <w:trPr>
          <w:trHeight w:val="641"/>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color w:val="000000"/>
                <w:kern w:val="0"/>
                <w:sz w:val="18"/>
                <w:szCs w:val="18"/>
              </w:rPr>
            </w:pPr>
            <w:r w:rsidRPr="007B0C02">
              <w:rPr>
                <w:rFonts w:ascii="宋体" w:hAnsi="宋体" w:hint="eastAsia"/>
                <w:color w:val="000000"/>
                <w:kern w:val="0"/>
                <w:sz w:val="18"/>
                <w:szCs w:val="18"/>
              </w:rPr>
              <w:t>10</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龙湾区养老服务项目</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开工</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总用地面积65.3亩，容积率2.0，绿化面积35%，建筑密度30%</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6月开工建设</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60000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10000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10000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区卫生投资管理有限公司</w:t>
            </w:r>
          </w:p>
        </w:tc>
      </w:tr>
      <w:tr w:rsidR="002049F8" w:rsidRPr="007B0C02" w:rsidTr="00DB0720">
        <w:trPr>
          <w:trHeight w:val="163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color w:val="000000"/>
                <w:kern w:val="0"/>
                <w:sz w:val="18"/>
                <w:szCs w:val="18"/>
              </w:rPr>
            </w:pPr>
            <w:r w:rsidRPr="007B0C02">
              <w:rPr>
                <w:rFonts w:ascii="宋体" w:hAnsi="宋体" w:hint="eastAsia"/>
                <w:color w:val="000000"/>
                <w:kern w:val="0"/>
                <w:sz w:val="18"/>
                <w:szCs w:val="18"/>
              </w:rPr>
              <w:t>*11</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proofErr w:type="gramStart"/>
            <w:r w:rsidRPr="007B0C02">
              <w:rPr>
                <w:rFonts w:ascii="宋体" w:hAnsi="宋体" w:hint="eastAsia"/>
                <w:kern w:val="0"/>
                <w:sz w:val="18"/>
                <w:szCs w:val="18"/>
              </w:rPr>
              <w:t>创客小镇</w:t>
            </w:r>
            <w:proofErr w:type="gramEnd"/>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位于龙湾状蒲片区，总规划面积3.42平方公里，规划建设用地4425亩。主要通过收储、租赁现有物业进行改造，建设城市客厅、文化创业园、科技创新园等项目，改造安心公寓</w:t>
            </w:r>
            <w:proofErr w:type="gramStart"/>
            <w:r w:rsidRPr="007B0C02">
              <w:rPr>
                <w:rFonts w:ascii="宋体" w:hAnsi="宋体" w:hint="eastAsia"/>
                <w:kern w:val="0"/>
                <w:sz w:val="18"/>
                <w:szCs w:val="18"/>
              </w:rPr>
              <w:t>成创客</w:t>
            </w:r>
            <w:proofErr w:type="gramEnd"/>
            <w:r w:rsidRPr="007B0C02">
              <w:rPr>
                <w:rFonts w:ascii="宋体" w:hAnsi="宋体" w:hint="eastAsia"/>
                <w:kern w:val="0"/>
                <w:sz w:val="18"/>
                <w:szCs w:val="18"/>
              </w:rPr>
              <w:t>公寓，提升道路和沿河景观环境，完善基础设施配套，打造成省级特色小镇</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proofErr w:type="gramStart"/>
            <w:r w:rsidRPr="007B0C02">
              <w:rPr>
                <w:rFonts w:ascii="宋体" w:hAnsi="宋体" w:hint="eastAsia"/>
                <w:kern w:val="0"/>
                <w:sz w:val="18"/>
                <w:szCs w:val="18"/>
              </w:rPr>
              <w:t>创客小镇</w:t>
            </w:r>
            <w:proofErr w:type="gramEnd"/>
            <w:r w:rsidRPr="007B0C02">
              <w:rPr>
                <w:rFonts w:ascii="宋体" w:hAnsi="宋体" w:hint="eastAsia"/>
                <w:kern w:val="0"/>
                <w:sz w:val="18"/>
                <w:szCs w:val="18"/>
              </w:rPr>
              <w:t>区域道路、河岸等整治提升，</w:t>
            </w:r>
            <w:proofErr w:type="gramStart"/>
            <w:r w:rsidRPr="007B0C02">
              <w:rPr>
                <w:rFonts w:ascii="宋体" w:hAnsi="宋体" w:hint="eastAsia"/>
                <w:kern w:val="0"/>
                <w:sz w:val="18"/>
                <w:szCs w:val="18"/>
              </w:rPr>
              <w:t>创客总部</w:t>
            </w:r>
            <w:proofErr w:type="gramEnd"/>
            <w:r w:rsidRPr="007B0C02">
              <w:rPr>
                <w:rFonts w:ascii="宋体" w:hAnsi="宋体" w:hint="eastAsia"/>
                <w:kern w:val="0"/>
                <w:sz w:val="18"/>
                <w:szCs w:val="18"/>
              </w:rPr>
              <w:t>大楼开工建设，小镇区域内部分二产物业收储、租赁、改造并提升</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300000</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117337</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60000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60000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温州</w:t>
            </w:r>
            <w:proofErr w:type="gramStart"/>
            <w:r w:rsidRPr="007B0C02">
              <w:rPr>
                <w:rFonts w:ascii="宋体" w:hAnsi="宋体" w:hint="eastAsia"/>
                <w:kern w:val="0"/>
                <w:sz w:val="18"/>
                <w:szCs w:val="18"/>
              </w:rPr>
              <w:t>臻</w:t>
            </w:r>
            <w:proofErr w:type="gramEnd"/>
            <w:r w:rsidRPr="007B0C02">
              <w:rPr>
                <w:rFonts w:ascii="宋体" w:hAnsi="宋体" w:hint="eastAsia"/>
                <w:kern w:val="0"/>
                <w:sz w:val="18"/>
                <w:szCs w:val="18"/>
              </w:rPr>
              <w:t>龙建设投资集团有限公司</w:t>
            </w:r>
          </w:p>
        </w:tc>
      </w:tr>
      <w:tr w:rsidR="002049F8" w:rsidRPr="007B0C02" w:rsidTr="00DB0720">
        <w:trPr>
          <w:trHeight w:val="121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color w:val="000000"/>
                <w:kern w:val="0"/>
                <w:sz w:val="18"/>
                <w:szCs w:val="18"/>
              </w:rPr>
            </w:pPr>
            <w:r w:rsidRPr="007B0C02">
              <w:rPr>
                <w:rFonts w:ascii="宋体" w:hAnsi="宋体" w:hint="eastAsia"/>
                <w:color w:val="000000"/>
                <w:kern w:val="0"/>
                <w:sz w:val="18"/>
                <w:szCs w:val="18"/>
              </w:rPr>
              <w:t>12</w:t>
            </w:r>
          </w:p>
        </w:tc>
        <w:tc>
          <w:tcPr>
            <w:tcW w:w="1405"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黄石山公园二期配套工程（中意婚庆婚礼中心项目）</w:t>
            </w:r>
          </w:p>
        </w:tc>
        <w:tc>
          <w:tcPr>
            <w:tcW w:w="66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续建</w:t>
            </w:r>
          </w:p>
        </w:tc>
        <w:tc>
          <w:tcPr>
            <w:tcW w:w="32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总用地面积约30亩，总建筑面积约20000平方米</w:t>
            </w:r>
          </w:p>
        </w:tc>
        <w:tc>
          <w:tcPr>
            <w:tcW w:w="3080"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主体工程</w:t>
            </w:r>
            <w:r>
              <w:rPr>
                <w:rFonts w:ascii="宋体" w:hAnsi="宋体" w:hint="eastAsia"/>
                <w:kern w:val="0"/>
                <w:sz w:val="18"/>
                <w:szCs w:val="18"/>
              </w:rPr>
              <w:t>施工</w:t>
            </w:r>
          </w:p>
        </w:tc>
        <w:tc>
          <w:tcPr>
            <w:tcW w:w="876"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15996</w:t>
            </w:r>
          </w:p>
        </w:tc>
        <w:tc>
          <w:tcPr>
            <w:tcW w:w="911"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Pr>
                <w:rFonts w:ascii="宋体" w:hAnsi="宋体" w:hint="eastAsia"/>
                <w:kern w:val="0"/>
                <w:sz w:val="18"/>
                <w:szCs w:val="18"/>
              </w:rPr>
              <w:t>8</w:t>
            </w:r>
            <w:r w:rsidRPr="007B0C02">
              <w:rPr>
                <w:rFonts w:ascii="宋体" w:hAnsi="宋体" w:hint="eastAsia"/>
                <w:kern w:val="0"/>
                <w:sz w:val="18"/>
                <w:szCs w:val="18"/>
              </w:rPr>
              <w:t>200</w:t>
            </w:r>
          </w:p>
        </w:tc>
        <w:tc>
          <w:tcPr>
            <w:tcW w:w="848"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6000</w:t>
            </w:r>
          </w:p>
        </w:tc>
        <w:tc>
          <w:tcPr>
            <w:tcW w:w="91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0</w:t>
            </w:r>
          </w:p>
        </w:tc>
        <w:tc>
          <w:tcPr>
            <w:tcW w:w="884"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center"/>
              <w:rPr>
                <w:rFonts w:ascii="宋体" w:hAnsi="宋体"/>
                <w:kern w:val="0"/>
                <w:sz w:val="18"/>
                <w:szCs w:val="18"/>
              </w:rPr>
            </w:pPr>
            <w:r w:rsidRPr="007B0C02">
              <w:rPr>
                <w:rFonts w:ascii="宋体" w:hAnsi="宋体" w:hint="eastAsia"/>
                <w:kern w:val="0"/>
                <w:sz w:val="18"/>
                <w:szCs w:val="18"/>
              </w:rPr>
              <w:t>6000</w:t>
            </w:r>
          </w:p>
        </w:tc>
        <w:tc>
          <w:tcPr>
            <w:tcW w:w="2009" w:type="dxa"/>
            <w:tcBorders>
              <w:top w:val="nil"/>
              <w:left w:val="nil"/>
              <w:bottom w:val="single" w:sz="4" w:space="0" w:color="auto"/>
              <w:right w:val="single" w:sz="4" w:space="0" w:color="auto"/>
            </w:tcBorders>
            <w:shd w:val="clear" w:color="auto" w:fill="auto"/>
            <w:vAlign w:val="center"/>
            <w:hideMark/>
          </w:tcPr>
          <w:p w:rsidR="002049F8" w:rsidRPr="007B0C02" w:rsidRDefault="002049F8" w:rsidP="00DB0720">
            <w:pPr>
              <w:widowControl/>
              <w:jc w:val="left"/>
              <w:rPr>
                <w:rFonts w:ascii="宋体" w:hAnsi="宋体"/>
                <w:kern w:val="0"/>
                <w:sz w:val="18"/>
                <w:szCs w:val="18"/>
              </w:rPr>
            </w:pPr>
            <w:r w:rsidRPr="007B0C02">
              <w:rPr>
                <w:rFonts w:ascii="宋体" w:hAnsi="宋体" w:hint="eastAsia"/>
                <w:kern w:val="0"/>
                <w:sz w:val="18"/>
                <w:szCs w:val="18"/>
              </w:rPr>
              <w:t>区城市中心区开发建设管委会、龙湾一号婚礼服务有限公司</w:t>
            </w:r>
          </w:p>
        </w:tc>
      </w:tr>
    </w:tbl>
    <w:p w:rsidR="004F0C01" w:rsidRPr="00C926A4" w:rsidRDefault="004F0C01" w:rsidP="005E0218">
      <w:pPr>
        <w:spacing w:line="560" w:lineRule="exact"/>
        <w:rPr>
          <w:rFonts w:ascii="黑体" w:eastAsia="黑体" w:hAnsi="黑体"/>
          <w:sz w:val="32"/>
          <w:szCs w:val="32"/>
        </w:rPr>
      </w:pPr>
      <w:r w:rsidRPr="000B0B7F">
        <w:rPr>
          <w:rFonts w:ascii="宋体" w:hAnsi="宋体"/>
          <w:b/>
          <w:kern w:val="0"/>
          <w:szCs w:val="21"/>
        </w:rPr>
        <w:t>**</w:t>
      </w:r>
      <w:r w:rsidRPr="000B0B7F">
        <w:rPr>
          <w:rFonts w:ascii="宋体" w:hAnsi="宋体" w:hint="eastAsia"/>
          <w:b/>
          <w:kern w:val="0"/>
          <w:szCs w:val="21"/>
        </w:rPr>
        <w:t>为省重点工程，</w:t>
      </w:r>
      <w:r w:rsidRPr="000B0B7F">
        <w:rPr>
          <w:rFonts w:ascii="宋体" w:hAnsi="宋体"/>
          <w:b/>
          <w:kern w:val="0"/>
          <w:szCs w:val="21"/>
        </w:rPr>
        <w:t>*</w:t>
      </w:r>
      <w:r w:rsidRPr="000B0B7F">
        <w:rPr>
          <w:rFonts w:ascii="宋体" w:hAnsi="宋体" w:hint="eastAsia"/>
          <w:b/>
          <w:kern w:val="0"/>
          <w:szCs w:val="21"/>
        </w:rPr>
        <w:t>为市重点工程</w:t>
      </w:r>
    </w:p>
    <w:sectPr w:rsidR="004F0C01" w:rsidRPr="00C926A4" w:rsidSect="00C926A4">
      <w:pgSz w:w="16838" w:h="11906" w:orient="landscape"/>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C01" w:rsidRDefault="004F0C01">
      <w:r>
        <w:separator/>
      </w:r>
    </w:p>
  </w:endnote>
  <w:endnote w:type="continuationSeparator" w:id="0">
    <w:p w:rsidR="004F0C01" w:rsidRDefault="004F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创艺简标宋">
    <w:altName w:val="方正兰亭超细黑简体"/>
    <w:charset w:val="86"/>
    <w:family w:val="auto"/>
    <w:pitch w:val="variable"/>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01" w:rsidRDefault="00DC27E8" w:rsidP="009C12BB">
    <w:pPr>
      <w:pStyle w:val="a6"/>
      <w:framePr w:wrap="around" w:vAnchor="text" w:hAnchor="margin" w:xAlign="center" w:y="1"/>
      <w:rPr>
        <w:rStyle w:val="a8"/>
        <w:rFonts w:cs="宋体"/>
      </w:rPr>
    </w:pPr>
    <w:r>
      <w:rPr>
        <w:rStyle w:val="a8"/>
        <w:rFonts w:cs="宋体"/>
      </w:rPr>
      <w:fldChar w:fldCharType="begin"/>
    </w:r>
    <w:r w:rsidR="004F0C01">
      <w:rPr>
        <w:rStyle w:val="a8"/>
        <w:rFonts w:cs="宋体"/>
      </w:rPr>
      <w:instrText xml:space="preserve">PAGE  </w:instrText>
    </w:r>
    <w:r>
      <w:rPr>
        <w:rStyle w:val="a8"/>
        <w:rFonts w:cs="宋体"/>
      </w:rPr>
      <w:fldChar w:fldCharType="end"/>
    </w:r>
  </w:p>
  <w:p w:rsidR="004F0C01" w:rsidRDefault="004F0C01" w:rsidP="00750452">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01" w:rsidRPr="00750452" w:rsidRDefault="004F0C01" w:rsidP="009C12BB">
    <w:pPr>
      <w:pStyle w:val="a6"/>
      <w:framePr w:wrap="around" w:vAnchor="text" w:hAnchor="margin" w:xAlign="center" w:y="1"/>
      <w:rPr>
        <w:rStyle w:val="a8"/>
        <w:rFonts w:ascii="Times New Roman" w:hAnsi="Times New Roman"/>
        <w:sz w:val="30"/>
        <w:szCs w:val="30"/>
      </w:rPr>
    </w:pPr>
    <w:r w:rsidRPr="00750452">
      <w:rPr>
        <w:rStyle w:val="a8"/>
        <w:rFonts w:ascii="Times New Roman" w:hAnsi="Times New Roman"/>
        <w:sz w:val="30"/>
        <w:szCs w:val="30"/>
      </w:rPr>
      <w:t>-</w:t>
    </w:r>
    <w:r w:rsidR="00DC27E8" w:rsidRPr="00750452">
      <w:rPr>
        <w:rStyle w:val="a8"/>
        <w:rFonts w:ascii="Times New Roman" w:hAnsi="Times New Roman"/>
        <w:sz w:val="30"/>
        <w:szCs w:val="30"/>
      </w:rPr>
      <w:fldChar w:fldCharType="begin"/>
    </w:r>
    <w:r w:rsidRPr="00750452">
      <w:rPr>
        <w:rStyle w:val="a8"/>
        <w:rFonts w:ascii="Times New Roman" w:hAnsi="Times New Roman"/>
        <w:sz w:val="30"/>
        <w:szCs w:val="30"/>
      </w:rPr>
      <w:instrText xml:space="preserve">PAGE  </w:instrText>
    </w:r>
    <w:r w:rsidR="00DC27E8" w:rsidRPr="00750452">
      <w:rPr>
        <w:rStyle w:val="a8"/>
        <w:rFonts w:ascii="Times New Roman" w:hAnsi="Times New Roman"/>
        <w:sz w:val="30"/>
        <w:szCs w:val="30"/>
      </w:rPr>
      <w:fldChar w:fldCharType="separate"/>
    </w:r>
    <w:r w:rsidR="00941886">
      <w:rPr>
        <w:rStyle w:val="a8"/>
        <w:rFonts w:ascii="Times New Roman" w:hAnsi="Times New Roman"/>
        <w:noProof/>
        <w:sz w:val="30"/>
        <w:szCs w:val="30"/>
      </w:rPr>
      <w:t>1</w:t>
    </w:r>
    <w:r w:rsidR="00DC27E8" w:rsidRPr="00750452">
      <w:rPr>
        <w:rStyle w:val="a8"/>
        <w:rFonts w:ascii="Times New Roman" w:hAnsi="Times New Roman"/>
        <w:sz w:val="30"/>
        <w:szCs w:val="30"/>
      </w:rPr>
      <w:fldChar w:fldCharType="end"/>
    </w:r>
    <w:r w:rsidRPr="00750452">
      <w:rPr>
        <w:rStyle w:val="a8"/>
        <w:rFonts w:ascii="Times New Roman" w:hAnsi="Times New Roman"/>
        <w:sz w:val="30"/>
        <w:szCs w:val="30"/>
      </w:rPr>
      <w:t>-</w:t>
    </w:r>
  </w:p>
  <w:p w:rsidR="004F0C01" w:rsidRPr="00750452" w:rsidRDefault="004F0C01" w:rsidP="00750452">
    <w:pPr>
      <w:pStyle w:val="a6"/>
      <w:ind w:right="360" w:firstLine="360"/>
      <w:rPr>
        <w:rFonts w:ascii="Times New Roman" w:hAnsi="Times New Roman" w:cs="Times New Roman"/>
        <w:sz w:val="30"/>
        <w:szCs w:val="3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01" w:rsidRDefault="00DC27E8" w:rsidP="003279A1">
    <w:pPr>
      <w:pStyle w:val="a6"/>
      <w:framePr w:wrap="around" w:vAnchor="text" w:hAnchor="margin" w:xAlign="center" w:y="1"/>
      <w:rPr>
        <w:rStyle w:val="a8"/>
      </w:rPr>
    </w:pPr>
    <w:r>
      <w:rPr>
        <w:rStyle w:val="a8"/>
      </w:rPr>
      <w:fldChar w:fldCharType="begin"/>
    </w:r>
    <w:r w:rsidR="004F0C01">
      <w:rPr>
        <w:rStyle w:val="a8"/>
      </w:rPr>
      <w:instrText xml:space="preserve">PAGE  </w:instrText>
    </w:r>
    <w:r>
      <w:rPr>
        <w:rStyle w:val="a8"/>
      </w:rPr>
      <w:fldChar w:fldCharType="end"/>
    </w:r>
  </w:p>
  <w:p w:rsidR="004F0C01" w:rsidRDefault="004F0C01" w:rsidP="00663B80">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01" w:rsidRPr="005E0218" w:rsidRDefault="004F0C01" w:rsidP="003279A1">
    <w:pPr>
      <w:pStyle w:val="a6"/>
      <w:framePr w:wrap="around" w:vAnchor="text" w:hAnchor="margin" w:xAlign="center" w:y="1"/>
      <w:rPr>
        <w:rStyle w:val="a8"/>
        <w:rFonts w:ascii="Times New Roman" w:hAnsi="Times New Roman"/>
        <w:sz w:val="30"/>
        <w:szCs w:val="30"/>
      </w:rPr>
    </w:pPr>
    <w:r w:rsidRPr="005E0218">
      <w:rPr>
        <w:rStyle w:val="a8"/>
        <w:rFonts w:ascii="Times New Roman" w:hAnsi="Times New Roman"/>
        <w:sz w:val="30"/>
        <w:szCs w:val="30"/>
      </w:rPr>
      <w:t>-</w:t>
    </w:r>
    <w:r w:rsidR="00DC27E8" w:rsidRPr="005E0218">
      <w:rPr>
        <w:rStyle w:val="a8"/>
        <w:rFonts w:ascii="Times New Roman" w:hAnsi="Times New Roman"/>
        <w:sz w:val="30"/>
        <w:szCs w:val="30"/>
      </w:rPr>
      <w:fldChar w:fldCharType="begin"/>
    </w:r>
    <w:r w:rsidRPr="005E0218">
      <w:rPr>
        <w:rStyle w:val="a8"/>
        <w:rFonts w:ascii="Times New Roman" w:hAnsi="Times New Roman"/>
        <w:sz w:val="30"/>
        <w:szCs w:val="30"/>
      </w:rPr>
      <w:instrText xml:space="preserve">PAGE  </w:instrText>
    </w:r>
    <w:r w:rsidR="00DC27E8" w:rsidRPr="005E0218">
      <w:rPr>
        <w:rStyle w:val="a8"/>
        <w:rFonts w:ascii="Times New Roman" w:hAnsi="Times New Roman"/>
        <w:sz w:val="30"/>
        <w:szCs w:val="30"/>
      </w:rPr>
      <w:fldChar w:fldCharType="separate"/>
    </w:r>
    <w:r w:rsidR="00941886">
      <w:rPr>
        <w:rStyle w:val="a8"/>
        <w:rFonts w:ascii="Times New Roman" w:hAnsi="Times New Roman"/>
        <w:noProof/>
        <w:sz w:val="30"/>
        <w:szCs w:val="30"/>
      </w:rPr>
      <w:t>27</w:t>
    </w:r>
    <w:r w:rsidR="00DC27E8" w:rsidRPr="005E0218">
      <w:rPr>
        <w:rStyle w:val="a8"/>
        <w:rFonts w:ascii="Times New Roman" w:hAnsi="Times New Roman"/>
        <w:sz w:val="30"/>
        <w:szCs w:val="30"/>
      </w:rPr>
      <w:fldChar w:fldCharType="end"/>
    </w:r>
    <w:r w:rsidRPr="005E0218">
      <w:rPr>
        <w:rStyle w:val="a8"/>
        <w:rFonts w:ascii="Times New Roman" w:hAnsi="Times New Roman"/>
        <w:sz w:val="30"/>
        <w:szCs w:val="30"/>
      </w:rPr>
      <w:t>-</w:t>
    </w:r>
  </w:p>
  <w:p w:rsidR="004F0C01" w:rsidRDefault="004F0C01" w:rsidP="00663B80">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01" w:rsidRDefault="004F0C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C01" w:rsidRDefault="004F0C01">
      <w:r>
        <w:separator/>
      </w:r>
    </w:p>
  </w:footnote>
  <w:footnote w:type="continuationSeparator" w:id="0">
    <w:p w:rsidR="004F0C01" w:rsidRDefault="004F0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01" w:rsidRDefault="004F0C01" w:rsidP="00201835">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01" w:rsidRDefault="004F0C0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01" w:rsidRDefault="004F0C01" w:rsidP="00FE3E76">
    <w:pPr>
      <w:pStyle w:val="a7"/>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01" w:rsidRDefault="004F0C0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6006"/>
    <w:rsid w:val="00027874"/>
    <w:rsid w:val="000443F3"/>
    <w:rsid w:val="00096703"/>
    <w:rsid w:val="0009675C"/>
    <w:rsid w:val="000A03AF"/>
    <w:rsid w:val="000A6006"/>
    <w:rsid w:val="000A7F3B"/>
    <w:rsid w:val="000B0B7F"/>
    <w:rsid w:val="000B540A"/>
    <w:rsid w:val="000B68B5"/>
    <w:rsid w:val="000C07A0"/>
    <w:rsid w:val="000C4CF3"/>
    <w:rsid w:val="000D0C18"/>
    <w:rsid w:val="000E2A81"/>
    <w:rsid w:val="000E74A4"/>
    <w:rsid w:val="00102093"/>
    <w:rsid w:val="00136D19"/>
    <w:rsid w:val="00141E5D"/>
    <w:rsid w:val="001641E5"/>
    <w:rsid w:val="001709A7"/>
    <w:rsid w:val="00172BFF"/>
    <w:rsid w:val="00185695"/>
    <w:rsid w:val="00185E2C"/>
    <w:rsid w:val="001A4012"/>
    <w:rsid w:val="001B1355"/>
    <w:rsid w:val="001D3CFD"/>
    <w:rsid w:val="001D7ECD"/>
    <w:rsid w:val="001E22AA"/>
    <w:rsid w:val="00201835"/>
    <w:rsid w:val="002037D9"/>
    <w:rsid w:val="002049F8"/>
    <w:rsid w:val="002077F3"/>
    <w:rsid w:val="00211267"/>
    <w:rsid w:val="00213CC1"/>
    <w:rsid w:val="002147EF"/>
    <w:rsid w:val="00220627"/>
    <w:rsid w:val="00221089"/>
    <w:rsid w:val="00247A9D"/>
    <w:rsid w:val="002576A6"/>
    <w:rsid w:val="0026582E"/>
    <w:rsid w:val="00276241"/>
    <w:rsid w:val="002934C4"/>
    <w:rsid w:val="002D48BC"/>
    <w:rsid w:val="003279A1"/>
    <w:rsid w:val="003326B4"/>
    <w:rsid w:val="003549EB"/>
    <w:rsid w:val="0036581F"/>
    <w:rsid w:val="0038320E"/>
    <w:rsid w:val="00385E46"/>
    <w:rsid w:val="003A266F"/>
    <w:rsid w:val="003B1781"/>
    <w:rsid w:val="003C5A57"/>
    <w:rsid w:val="003F3E64"/>
    <w:rsid w:val="003F5D54"/>
    <w:rsid w:val="00443697"/>
    <w:rsid w:val="00455399"/>
    <w:rsid w:val="00455D6B"/>
    <w:rsid w:val="00456CFE"/>
    <w:rsid w:val="0045794A"/>
    <w:rsid w:val="004704BD"/>
    <w:rsid w:val="00482D93"/>
    <w:rsid w:val="00491499"/>
    <w:rsid w:val="00493F72"/>
    <w:rsid w:val="004A496D"/>
    <w:rsid w:val="004B6440"/>
    <w:rsid w:val="004B6E54"/>
    <w:rsid w:val="004E7872"/>
    <w:rsid w:val="004F008B"/>
    <w:rsid w:val="004F0C01"/>
    <w:rsid w:val="004F4F7A"/>
    <w:rsid w:val="00501507"/>
    <w:rsid w:val="005138FE"/>
    <w:rsid w:val="005273F0"/>
    <w:rsid w:val="00556CDD"/>
    <w:rsid w:val="0056380D"/>
    <w:rsid w:val="005725BD"/>
    <w:rsid w:val="00583C8E"/>
    <w:rsid w:val="00586F47"/>
    <w:rsid w:val="00596785"/>
    <w:rsid w:val="005B1791"/>
    <w:rsid w:val="005C63D9"/>
    <w:rsid w:val="005D5482"/>
    <w:rsid w:val="005D79C3"/>
    <w:rsid w:val="005D7E5F"/>
    <w:rsid w:val="005E0218"/>
    <w:rsid w:val="005E08CD"/>
    <w:rsid w:val="005F393F"/>
    <w:rsid w:val="006014DF"/>
    <w:rsid w:val="00607CE4"/>
    <w:rsid w:val="00607E57"/>
    <w:rsid w:val="006251BC"/>
    <w:rsid w:val="00626786"/>
    <w:rsid w:val="00663B80"/>
    <w:rsid w:val="006843A3"/>
    <w:rsid w:val="006D40EE"/>
    <w:rsid w:val="006D55C2"/>
    <w:rsid w:val="006E0814"/>
    <w:rsid w:val="006F3463"/>
    <w:rsid w:val="0071385F"/>
    <w:rsid w:val="0072742D"/>
    <w:rsid w:val="00727F68"/>
    <w:rsid w:val="00744C31"/>
    <w:rsid w:val="007502B6"/>
    <w:rsid w:val="00750452"/>
    <w:rsid w:val="0078469E"/>
    <w:rsid w:val="00790080"/>
    <w:rsid w:val="00796DBE"/>
    <w:rsid w:val="007A4D1B"/>
    <w:rsid w:val="007B0C02"/>
    <w:rsid w:val="007B25BB"/>
    <w:rsid w:val="007B2948"/>
    <w:rsid w:val="007B5052"/>
    <w:rsid w:val="007D311A"/>
    <w:rsid w:val="007E4C11"/>
    <w:rsid w:val="00806B5F"/>
    <w:rsid w:val="008804E9"/>
    <w:rsid w:val="008B2006"/>
    <w:rsid w:val="008F3B8B"/>
    <w:rsid w:val="00912637"/>
    <w:rsid w:val="00914848"/>
    <w:rsid w:val="009213EA"/>
    <w:rsid w:val="00935E2F"/>
    <w:rsid w:val="00941886"/>
    <w:rsid w:val="00950A6C"/>
    <w:rsid w:val="009637D1"/>
    <w:rsid w:val="00971DD5"/>
    <w:rsid w:val="00981BD9"/>
    <w:rsid w:val="00982545"/>
    <w:rsid w:val="009C12BB"/>
    <w:rsid w:val="009C19BA"/>
    <w:rsid w:val="009E24E1"/>
    <w:rsid w:val="009F62F1"/>
    <w:rsid w:val="00A10DFA"/>
    <w:rsid w:val="00A531F5"/>
    <w:rsid w:val="00A61ACA"/>
    <w:rsid w:val="00A655D1"/>
    <w:rsid w:val="00A66148"/>
    <w:rsid w:val="00A72D87"/>
    <w:rsid w:val="00AB2626"/>
    <w:rsid w:val="00AB7CC8"/>
    <w:rsid w:val="00AF0D16"/>
    <w:rsid w:val="00B0417F"/>
    <w:rsid w:val="00B67EE4"/>
    <w:rsid w:val="00B87E5A"/>
    <w:rsid w:val="00BF3041"/>
    <w:rsid w:val="00C038A5"/>
    <w:rsid w:val="00C926A4"/>
    <w:rsid w:val="00CA7F68"/>
    <w:rsid w:val="00CC456C"/>
    <w:rsid w:val="00CD7B74"/>
    <w:rsid w:val="00D21493"/>
    <w:rsid w:val="00D560F5"/>
    <w:rsid w:val="00D96B7C"/>
    <w:rsid w:val="00DA0D9A"/>
    <w:rsid w:val="00DA4E4A"/>
    <w:rsid w:val="00DA5909"/>
    <w:rsid w:val="00DB1748"/>
    <w:rsid w:val="00DC27E8"/>
    <w:rsid w:val="00DC5499"/>
    <w:rsid w:val="00DF4937"/>
    <w:rsid w:val="00DF6406"/>
    <w:rsid w:val="00E05E15"/>
    <w:rsid w:val="00E23130"/>
    <w:rsid w:val="00E71600"/>
    <w:rsid w:val="00E73C0B"/>
    <w:rsid w:val="00E77866"/>
    <w:rsid w:val="00E9671C"/>
    <w:rsid w:val="00EA117C"/>
    <w:rsid w:val="00EA143B"/>
    <w:rsid w:val="00EA4034"/>
    <w:rsid w:val="00EE27AA"/>
    <w:rsid w:val="00EE42BA"/>
    <w:rsid w:val="00F038D4"/>
    <w:rsid w:val="00F13C01"/>
    <w:rsid w:val="00F278AB"/>
    <w:rsid w:val="00F6105D"/>
    <w:rsid w:val="00F822AE"/>
    <w:rsid w:val="00F85CE4"/>
    <w:rsid w:val="00FC280A"/>
    <w:rsid w:val="00FE3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D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7A4D1B"/>
    <w:pPr>
      <w:shd w:val="clear" w:color="auto" w:fill="000080"/>
    </w:pPr>
    <w:rPr>
      <w:rFonts w:ascii="Times New Roman" w:hAnsi="Times New Roman" w:cs="Times New Roman"/>
      <w:szCs w:val="24"/>
    </w:rPr>
  </w:style>
  <w:style w:type="character" w:customStyle="1" w:styleId="Char">
    <w:name w:val="文档结构图 Char"/>
    <w:basedOn w:val="a0"/>
    <w:link w:val="a3"/>
    <w:uiPriority w:val="99"/>
    <w:locked/>
    <w:rsid w:val="007A4D1B"/>
    <w:rPr>
      <w:rFonts w:ascii="Times New Roman" w:eastAsia="宋体" w:hAnsi="Times New Roman" w:cs="Times New Roman"/>
      <w:sz w:val="24"/>
      <w:szCs w:val="24"/>
      <w:shd w:val="clear" w:color="auto" w:fill="000080"/>
    </w:rPr>
  </w:style>
  <w:style w:type="paragraph" w:styleId="a4">
    <w:name w:val="Body Text Indent"/>
    <w:basedOn w:val="a"/>
    <w:link w:val="Char0"/>
    <w:rsid w:val="007A4D1B"/>
    <w:pPr>
      <w:ind w:firstLineChars="200" w:firstLine="640"/>
    </w:pPr>
    <w:rPr>
      <w:rFonts w:ascii="Times New Roman" w:eastAsia="仿宋_GB2312" w:hAnsi="Times New Roman" w:cs="Times New Roman"/>
      <w:sz w:val="32"/>
      <w:szCs w:val="24"/>
    </w:rPr>
  </w:style>
  <w:style w:type="character" w:customStyle="1" w:styleId="Char0">
    <w:name w:val="正文文本缩进 Char"/>
    <w:basedOn w:val="a0"/>
    <w:link w:val="a4"/>
    <w:uiPriority w:val="99"/>
    <w:locked/>
    <w:rsid w:val="007A4D1B"/>
    <w:rPr>
      <w:rFonts w:ascii="Times New Roman" w:eastAsia="仿宋_GB2312" w:hAnsi="Times New Roman" w:cs="Times New Roman"/>
      <w:sz w:val="24"/>
      <w:szCs w:val="24"/>
    </w:rPr>
  </w:style>
  <w:style w:type="paragraph" w:styleId="a5">
    <w:name w:val="Balloon Text"/>
    <w:basedOn w:val="a"/>
    <w:link w:val="Char1"/>
    <w:rsid w:val="007A4D1B"/>
    <w:rPr>
      <w:sz w:val="18"/>
      <w:szCs w:val="18"/>
    </w:rPr>
  </w:style>
  <w:style w:type="character" w:customStyle="1" w:styleId="Char1">
    <w:name w:val="批注框文本 Char"/>
    <w:basedOn w:val="a0"/>
    <w:link w:val="a5"/>
    <w:uiPriority w:val="99"/>
    <w:locked/>
    <w:rsid w:val="007A4D1B"/>
    <w:rPr>
      <w:rFonts w:cs="Times New Roman"/>
      <w:sz w:val="18"/>
      <w:szCs w:val="18"/>
    </w:rPr>
  </w:style>
  <w:style w:type="paragraph" w:styleId="a6">
    <w:name w:val="footer"/>
    <w:basedOn w:val="a"/>
    <w:link w:val="Char2"/>
    <w:rsid w:val="007A4D1B"/>
    <w:pPr>
      <w:tabs>
        <w:tab w:val="center" w:pos="4153"/>
        <w:tab w:val="right" w:pos="8306"/>
      </w:tabs>
      <w:snapToGrid w:val="0"/>
      <w:jc w:val="left"/>
    </w:pPr>
    <w:rPr>
      <w:sz w:val="18"/>
      <w:szCs w:val="18"/>
    </w:rPr>
  </w:style>
  <w:style w:type="character" w:customStyle="1" w:styleId="Char2">
    <w:name w:val="页脚 Char"/>
    <w:basedOn w:val="a0"/>
    <w:link w:val="a6"/>
    <w:uiPriority w:val="99"/>
    <w:locked/>
    <w:rsid w:val="007A4D1B"/>
    <w:rPr>
      <w:rFonts w:cs="Times New Roman"/>
      <w:sz w:val="18"/>
      <w:szCs w:val="18"/>
    </w:rPr>
  </w:style>
  <w:style w:type="paragraph" w:styleId="a7">
    <w:name w:val="header"/>
    <w:basedOn w:val="a"/>
    <w:link w:val="Char3"/>
    <w:rsid w:val="007A4D1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locked/>
    <w:rsid w:val="007A4D1B"/>
    <w:rPr>
      <w:rFonts w:cs="Times New Roman"/>
      <w:sz w:val="18"/>
      <w:szCs w:val="18"/>
    </w:rPr>
  </w:style>
  <w:style w:type="character" w:styleId="a8">
    <w:name w:val="page number"/>
    <w:basedOn w:val="a0"/>
    <w:rsid w:val="007A4D1B"/>
    <w:rPr>
      <w:rFonts w:cs="Times New Roman"/>
    </w:rPr>
  </w:style>
  <w:style w:type="table" w:styleId="a9">
    <w:name w:val="Table Grid"/>
    <w:basedOn w:val="a1"/>
    <w:rsid w:val="007A4D1B"/>
    <w:pPr>
      <w:widowControl w:val="0"/>
      <w:jc w:val="both"/>
    </w:pPr>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uiPriority w:val="99"/>
    <w:rsid w:val="007A4D1B"/>
    <w:rPr>
      <w:rFonts w:ascii="Times New Roman" w:hAnsi="Times New Roman" w:cs="Times New Roman"/>
      <w:szCs w:val="24"/>
    </w:rPr>
  </w:style>
  <w:style w:type="paragraph" w:customStyle="1" w:styleId="1">
    <w:name w:val="列出段落1"/>
    <w:basedOn w:val="a"/>
    <w:uiPriority w:val="99"/>
    <w:rsid w:val="007A4D1B"/>
    <w:pPr>
      <w:ind w:firstLineChars="200" w:firstLine="420"/>
    </w:pPr>
  </w:style>
  <w:style w:type="paragraph" w:customStyle="1" w:styleId="CharCharCharCharCharCharCharCharCharChar">
    <w:name w:val="Char Char Char Char Char Char Char Char Char Char"/>
    <w:basedOn w:val="a"/>
    <w:uiPriority w:val="99"/>
    <w:rsid w:val="007A4D1B"/>
    <w:pPr>
      <w:widowControl/>
      <w:spacing w:after="160" w:line="240" w:lineRule="exact"/>
      <w:jc w:val="left"/>
    </w:pPr>
    <w:rPr>
      <w:rFonts w:ascii="Times New Roman" w:eastAsia="仿宋_GB2312" w:hAnsi="Times New Roman" w:cs="Times New Roman"/>
      <w:sz w:val="32"/>
      <w:szCs w:val="24"/>
    </w:rPr>
  </w:style>
  <w:style w:type="paragraph" w:customStyle="1" w:styleId="CharCharChar">
    <w:name w:val="Char Char Char"/>
    <w:basedOn w:val="a"/>
    <w:uiPriority w:val="99"/>
    <w:rsid w:val="007A4D1B"/>
    <w:pPr>
      <w:ind w:firstLineChars="200" w:firstLine="200"/>
    </w:pPr>
    <w:rPr>
      <w:rFonts w:ascii="Tahoma" w:hAnsi="Tahoma" w:cs="Times New Roman"/>
      <w:sz w:val="24"/>
      <w:szCs w:val="20"/>
    </w:rPr>
  </w:style>
  <w:style w:type="paragraph" w:customStyle="1" w:styleId="Default">
    <w:name w:val="Default"/>
    <w:rsid w:val="007A4D1B"/>
    <w:pPr>
      <w:widowControl w:val="0"/>
      <w:autoSpaceDE w:val="0"/>
      <w:autoSpaceDN w:val="0"/>
      <w:adjustRightInd w:val="0"/>
    </w:pPr>
    <w:rPr>
      <w:rFonts w:ascii="仿宋_GB2312" w:eastAsia="仿宋_GB2312" w:hAnsi="Times New Roman" w:cs="仿宋_GB2312"/>
      <w:color w:val="000000"/>
      <w:kern w:val="0"/>
      <w:sz w:val="24"/>
      <w:szCs w:val="24"/>
    </w:rPr>
  </w:style>
  <w:style w:type="paragraph" w:customStyle="1" w:styleId="Char4">
    <w:name w:val="Char"/>
    <w:basedOn w:val="a"/>
    <w:rsid w:val="007A4D1B"/>
    <w:pPr>
      <w:widowControl/>
      <w:spacing w:after="160" w:line="240" w:lineRule="exact"/>
      <w:ind w:rightChars="-50" w:right="-105" w:firstLineChars="50" w:firstLine="65"/>
      <w:jc w:val="left"/>
    </w:pPr>
    <w:rPr>
      <w:rFonts w:ascii="Verdana" w:eastAsia="仿宋_GB2312" w:hAnsi="Verdana" w:cs="Verdana"/>
      <w:kern w:val="0"/>
      <w:sz w:val="13"/>
      <w:szCs w:val="13"/>
    </w:rPr>
  </w:style>
  <w:style w:type="paragraph" w:customStyle="1" w:styleId="CharCharChar1">
    <w:name w:val="Char Char Char1"/>
    <w:basedOn w:val="a"/>
    <w:uiPriority w:val="99"/>
    <w:rsid w:val="007A4D1B"/>
    <w:pPr>
      <w:ind w:firstLineChars="200" w:firstLine="200"/>
    </w:pPr>
    <w:rPr>
      <w:rFonts w:ascii="Tahoma" w:hAnsi="Tahoma" w:cs="Times New Roman"/>
      <w:sz w:val="24"/>
      <w:szCs w:val="20"/>
    </w:rPr>
  </w:style>
  <w:style w:type="paragraph" w:customStyle="1" w:styleId="Char10">
    <w:name w:val="Char1"/>
    <w:basedOn w:val="a3"/>
    <w:uiPriority w:val="99"/>
    <w:rsid w:val="007A4D1B"/>
    <w:rPr>
      <w:szCs w:val="20"/>
    </w:rPr>
  </w:style>
  <w:style w:type="paragraph" w:customStyle="1" w:styleId="CharCharChar2">
    <w:name w:val="Char Char Char2"/>
    <w:basedOn w:val="a"/>
    <w:uiPriority w:val="99"/>
    <w:rsid w:val="007A4D1B"/>
    <w:pPr>
      <w:ind w:firstLineChars="200" w:firstLine="200"/>
    </w:pPr>
    <w:rPr>
      <w:rFonts w:ascii="Tahoma" w:hAnsi="Tahoma" w:cs="Times New Roman"/>
      <w:sz w:val="24"/>
      <w:szCs w:val="20"/>
    </w:rPr>
  </w:style>
  <w:style w:type="paragraph" w:customStyle="1" w:styleId="Char20">
    <w:name w:val="Char2"/>
    <w:basedOn w:val="a3"/>
    <w:uiPriority w:val="99"/>
    <w:rsid w:val="007A4D1B"/>
    <w:rPr>
      <w:szCs w:val="20"/>
    </w:rPr>
  </w:style>
  <w:style w:type="paragraph" w:customStyle="1" w:styleId="CharCharChar3">
    <w:name w:val="Char Char Char3"/>
    <w:basedOn w:val="a"/>
    <w:uiPriority w:val="99"/>
    <w:rsid w:val="00C926A4"/>
    <w:pPr>
      <w:ind w:firstLineChars="200" w:firstLine="200"/>
    </w:pPr>
    <w:rPr>
      <w:rFonts w:ascii="Tahoma" w:hAnsi="Tahoma" w:cs="Times New Roman"/>
      <w:sz w:val="24"/>
      <w:szCs w:val="20"/>
    </w:rPr>
  </w:style>
  <w:style w:type="paragraph" w:customStyle="1" w:styleId="Char30">
    <w:name w:val="Char3"/>
    <w:basedOn w:val="a3"/>
    <w:uiPriority w:val="99"/>
    <w:rsid w:val="00C926A4"/>
    <w:rPr>
      <w:szCs w:val="20"/>
    </w:rPr>
  </w:style>
  <w:style w:type="paragraph" w:customStyle="1" w:styleId="CharCharChar0">
    <w:name w:val="Char Char Char"/>
    <w:basedOn w:val="a"/>
    <w:rsid w:val="00E05E15"/>
    <w:pPr>
      <w:ind w:firstLineChars="200" w:firstLine="200"/>
    </w:pPr>
    <w:rPr>
      <w:rFonts w:ascii="Tahoma" w:hAnsi="Tahoma" w:cs="Times New Roman"/>
      <w:sz w:val="24"/>
      <w:szCs w:val="20"/>
    </w:rPr>
  </w:style>
  <w:style w:type="paragraph" w:customStyle="1" w:styleId="Char5">
    <w:name w:val="Char"/>
    <w:basedOn w:val="a3"/>
    <w:rsid w:val="00E05E15"/>
    <w:rPr>
      <w:szCs w:val="20"/>
    </w:rPr>
  </w:style>
  <w:style w:type="paragraph" w:customStyle="1" w:styleId="CharCharChar4">
    <w:name w:val="Char Char Char"/>
    <w:basedOn w:val="a"/>
    <w:rsid w:val="002049F8"/>
    <w:pPr>
      <w:ind w:firstLineChars="200" w:firstLine="200"/>
    </w:pPr>
    <w:rPr>
      <w:rFonts w:ascii="Tahoma" w:hAnsi="Tahoma" w:cs="Times New Roman"/>
      <w:sz w:val="24"/>
      <w:szCs w:val="20"/>
    </w:rPr>
  </w:style>
  <w:style w:type="paragraph" w:customStyle="1" w:styleId="Char6">
    <w:name w:val="Char"/>
    <w:basedOn w:val="a3"/>
    <w:rsid w:val="002049F8"/>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122942">
      <w:marLeft w:val="0"/>
      <w:marRight w:val="0"/>
      <w:marTop w:val="0"/>
      <w:marBottom w:val="0"/>
      <w:divBdr>
        <w:top w:val="none" w:sz="0" w:space="0" w:color="auto"/>
        <w:left w:val="none" w:sz="0" w:space="0" w:color="auto"/>
        <w:bottom w:val="none" w:sz="0" w:space="0" w:color="auto"/>
        <w:right w:val="none" w:sz="0" w:space="0" w:color="auto"/>
      </w:divBdr>
    </w:div>
    <w:div w:id="608122944">
      <w:marLeft w:val="0"/>
      <w:marRight w:val="0"/>
      <w:marTop w:val="0"/>
      <w:marBottom w:val="0"/>
      <w:divBdr>
        <w:top w:val="none" w:sz="0" w:space="0" w:color="auto"/>
        <w:left w:val="none" w:sz="0" w:space="0" w:color="auto"/>
        <w:bottom w:val="none" w:sz="0" w:space="0" w:color="auto"/>
        <w:right w:val="none" w:sz="0" w:space="0" w:color="auto"/>
      </w:divBdr>
      <w:divsChild>
        <w:div w:id="608122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27</Pages>
  <Words>2753</Words>
  <Characters>15693</Characters>
  <Application>Microsoft Office Word</Application>
  <DocSecurity>0</DocSecurity>
  <Lines>130</Lines>
  <Paragraphs>36</Paragraphs>
  <ScaleCrop>false</ScaleCrop>
  <Company>Sky123.Org</Company>
  <LinksUpToDate>false</LinksUpToDate>
  <CharactersWithSpaces>18410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戴育群</dc:creator>
  <cp:keywords/>
  <dc:description/>
  <cp:lastModifiedBy>区发改局（重点办）</cp:lastModifiedBy>
  <cp:revision>166</cp:revision>
  <cp:lastPrinted>2017-02-08T00:32:00Z</cp:lastPrinted>
  <dcterms:created xsi:type="dcterms:W3CDTF">2017-01-04T10:55:00Z</dcterms:created>
  <dcterms:modified xsi:type="dcterms:W3CDTF">2017-02-09T00:16:00Z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