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方正小标宋简体" w:eastAsia="方正小标宋简体"/>
          <w:vanish w:val="0"/>
          <w:sz w:val="36"/>
          <w:szCs w:val="36"/>
        </w:rPr>
      </w:pPr>
      <w:r>
        <w:rPr>
          <w:rFonts w:hint="eastAsia" w:ascii="方正小标宋简体" w:eastAsia="方正小标宋简体"/>
          <w:vanish w:val="0"/>
          <w:sz w:val="36"/>
          <w:szCs w:val="36"/>
        </w:rPr>
        <w:t>景宁畲族自治县科技特派员</w:t>
      </w:r>
      <w:r>
        <w:rPr>
          <w:rFonts w:hint="eastAsia" w:ascii="方正小标宋简体" w:eastAsia="方正小标宋简体"/>
          <w:vanish w:val="0"/>
          <w:sz w:val="36"/>
          <w:szCs w:val="36"/>
          <w:lang w:eastAsia="zh-CN"/>
        </w:rPr>
        <w:t>工作暂行</w:t>
      </w:r>
      <w:r>
        <w:rPr>
          <w:rFonts w:hint="eastAsia" w:ascii="方正小标宋简体" w:eastAsia="方正小标宋简体"/>
          <w:vanish w:val="0"/>
          <w:sz w:val="36"/>
          <w:szCs w:val="36"/>
        </w:rPr>
        <w:t>管理办法</w:t>
      </w:r>
    </w:p>
    <w:p>
      <w:pPr>
        <w:pStyle w:val="5"/>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eastAsia="方正小标宋简体"/>
          <w:vanish w:val="0"/>
          <w:sz w:val="36"/>
          <w:szCs w:val="36"/>
        </w:rPr>
      </w:pPr>
      <w:r>
        <w:rPr>
          <w:rFonts w:ascii="方正小标宋简体" w:eastAsia="方正小标宋简体"/>
          <w:vanish w:val="0"/>
          <w:sz w:val="36"/>
          <w:szCs w:val="36"/>
        </w:rPr>
        <w:t>（征求意见稿）</w:t>
      </w:r>
    </w:p>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eastAsia="宋体"/>
          <w:vanish w:val="0"/>
          <w:sz w:val="21"/>
          <w:szCs w:val="18"/>
        </w:rPr>
      </w:pPr>
      <w:r>
        <w:rPr>
          <w:rFonts w:hint="eastAsia" w:ascii="宋体" w:eastAsia="宋体"/>
          <w:vanish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z w:val="32"/>
          <w:szCs w:val="32"/>
        </w:rPr>
      </w:pPr>
      <w:r>
        <w:rPr>
          <w:rFonts w:hint="eastAsia" w:ascii="仿宋_GB2312" w:hAnsi="仿宋_GB2312" w:eastAsia="仿宋_GB2312" w:cs="仿宋_GB2312"/>
          <w:b w:val="0"/>
          <w:bCs w:val="0"/>
          <w:i w:val="0"/>
          <w:caps w:val="0"/>
          <w:smallCaps w:val="0"/>
          <w:strike w:val="0"/>
          <w:dstrike w:val="0"/>
          <w:vanish w:val="0"/>
          <w:color w:val="auto"/>
          <w:sz w:val="32"/>
          <w:szCs w:val="32"/>
        </w:rPr>
        <w:t>为进一步完善我</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县</w:t>
      </w:r>
      <w:r>
        <w:rPr>
          <w:rFonts w:hint="eastAsia" w:ascii="仿宋_GB2312" w:hAnsi="仿宋_GB2312" w:eastAsia="仿宋_GB2312" w:cs="仿宋_GB2312"/>
          <w:b w:val="0"/>
          <w:bCs w:val="0"/>
          <w:i w:val="0"/>
          <w:caps w:val="0"/>
          <w:smallCaps w:val="0"/>
          <w:strike w:val="0"/>
          <w:dstrike w:val="0"/>
          <w:vanish w:val="0"/>
          <w:color w:val="auto"/>
          <w:sz w:val="32"/>
          <w:szCs w:val="32"/>
        </w:rPr>
        <w:t>科技特派员管理制度，鼓励和引导广大科技人才到基层开展科技创业和科技服务，带动农民创业创新，加快科技成果转化推广</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w:t>
      </w:r>
      <w:r>
        <w:rPr>
          <w:rFonts w:hint="eastAsia" w:ascii="仿宋_GB2312" w:hAnsi="仿宋_GB2312" w:eastAsia="仿宋_GB2312" w:cs="仿宋_GB2312"/>
          <w:b w:val="0"/>
          <w:bCs w:val="0"/>
          <w:i w:val="0"/>
          <w:caps w:val="0"/>
          <w:smallCaps w:val="0"/>
          <w:strike w:val="0"/>
          <w:dstrike w:val="0"/>
          <w:vanish w:val="0"/>
          <w:color w:val="auto"/>
          <w:sz w:val="32"/>
          <w:szCs w:val="32"/>
        </w:rPr>
        <w:t>促进乡村振兴，增强</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我县经济发展</w:t>
      </w:r>
      <w:r>
        <w:rPr>
          <w:rFonts w:hint="eastAsia" w:ascii="仿宋_GB2312" w:hAnsi="仿宋_GB2312" w:eastAsia="仿宋_GB2312" w:cs="仿宋_GB2312"/>
          <w:b w:val="0"/>
          <w:bCs w:val="0"/>
          <w:i w:val="0"/>
          <w:caps w:val="0"/>
          <w:smallCaps w:val="0"/>
          <w:strike w:val="0"/>
          <w:dstrike w:val="0"/>
          <w:vanish w:val="0"/>
          <w:color w:val="auto"/>
          <w:sz w:val="32"/>
          <w:szCs w:val="32"/>
        </w:rPr>
        <w:t>综合竞争力</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w:t>
      </w:r>
      <w:r>
        <w:rPr>
          <w:rFonts w:hint="eastAsia" w:ascii="仿宋_GB2312" w:hAnsi="仿宋_GB2312" w:eastAsia="仿宋_GB2312" w:cs="仿宋_GB2312"/>
          <w:b w:val="0"/>
          <w:bCs w:val="0"/>
          <w:i w:val="0"/>
          <w:caps w:val="0"/>
          <w:smallCaps w:val="0"/>
          <w:strike w:val="0"/>
          <w:dstrike w:val="0"/>
          <w:vanish w:val="0"/>
          <w:color w:val="auto"/>
          <w:sz w:val="32"/>
          <w:szCs w:val="32"/>
        </w:rPr>
        <w:t>根据《浙江省人民政府办公厅关于深入推行科技特派员制度的实施意见》（浙政办发〔2017〕51号）</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、《关于推进科技创新引领高质量绿色发展的若干意见》景委办发〔2020〕6号、《</w:t>
      </w:r>
      <w:r>
        <w:rPr>
          <w:rFonts w:hint="eastAsia" w:ascii="仿宋_GB2312" w:hAnsi="仿宋_GB2312" w:eastAsia="仿宋_GB2312" w:cs="仿宋_GB2312"/>
          <w:b w:val="0"/>
          <w:bCs w:val="0"/>
          <w:i w:val="0"/>
          <w:caps w:val="0"/>
          <w:smallCaps w:val="0"/>
          <w:strike w:val="0"/>
          <w:dstrike w:val="0"/>
          <w:vanish w:val="0"/>
          <w:color w:val="auto"/>
          <w:sz w:val="32"/>
          <w:szCs w:val="32"/>
        </w:rPr>
        <w:t>中共景宁畲族自治县委办公室 景宁畲族自治县人民政府办公室关于加快集聚人才推动高质量绿色发展的意见</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w:t>
      </w:r>
      <w:r>
        <w:rPr>
          <w:rFonts w:hint="eastAsia" w:ascii="仿宋_GB2312" w:hAnsi="仿宋_GB2312" w:eastAsia="仿宋_GB2312" w:cs="仿宋_GB2312"/>
          <w:b w:val="0"/>
          <w:bCs w:val="0"/>
          <w:i w:val="0"/>
          <w:caps w:val="0"/>
          <w:smallCaps w:val="0"/>
          <w:strike w:val="0"/>
          <w:dstrike w:val="0"/>
          <w:vanish w:val="0"/>
          <w:color w:val="auto"/>
          <w:sz w:val="32"/>
          <w:szCs w:val="32"/>
        </w:rPr>
        <w:t>景委办发〔</w:t>
      </w: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2020</w:t>
      </w:r>
      <w:r>
        <w:rPr>
          <w:rFonts w:hint="eastAsia" w:ascii="仿宋_GB2312" w:hAnsi="仿宋_GB2312" w:eastAsia="仿宋_GB2312" w:cs="仿宋_GB2312"/>
          <w:b w:val="0"/>
          <w:bCs w:val="0"/>
          <w:i w:val="0"/>
          <w:caps w:val="0"/>
          <w:smallCaps w:val="0"/>
          <w:strike w:val="0"/>
          <w:dstrike w:val="0"/>
          <w:vanish w:val="0"/>
          <w:color w:val="auto"/>
          <w:sz w:val="32"/>
          <w:szCs w:val="32"/>
        </w:rPr>
        <w:t>〕</w:t>
      </w: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23</w:t>
      </w:r>
      <w:r>
        <w:rPr>
          <w:rFonts w:hint="eastAsia" w:ascii="仿宋_GB2312" w:hAnsi="仿宋_GB2312" w:eastAsia="仿宋_GB2312" w:cs="仿宋_GB2312"/>
          <w:b w:val="0"/>
          <w:bCs w:val="0"/>
          <w:i w:val="0"/>
          <w:caps w:val="0"/>
          <w:smallCaps w:val="0"/>
          <w:strike w:val="0"/>
          <w:dstrike w:val="0"/>
          <w:vanish w:val="0"/>
          <w:color w:val="auto"/>
          <w:sz w:val="32"/>
          <w:szCs w:val="32"/>
        </w:rPr>
        <w:t>号</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文件精神</w:t>
      </w:r>
      <w:r>
        <w:rPr>
          <w:rFonts w:hint="eastAsia" w:ascii="仿宋_GB2312" w:hAnsi="仿宋_GB2312" w:eastAsia="仿宋_GB2312" w:cs="仿宋_GB2312"/>
          <w:b w:val="0"/>
          <w:bCs w:val="0"/>
          <w:i w:val="0"/>
          <w:caps w:val="0"/>
          <w:smallCaps w:val="0"/>
          <w:strike w:val="0"/>
          <w:dstrike w:val="0"/>
          <w:vanish w:val="0"/>
          <w:color w:val="auto"/>
          <w:sz w:val="32"/>
          <w:szCs w:val="32"/>
        </w:rPr>
        <w:t>，</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特</w:t>
      </w:r>
      <w:r>
        <w:rPr>
          <w:rFonts w:hint="eastAsia" w:ascii="仿宋_GB2312" w:hAnsi="仿宋_GB2312" w:eastAsia="仿宋_GB2312" w:cs="仿宋_GB2312"/>
          <w:b w:val="0"/>
          <w:bCs w:val="0"/>
          <w:i w:val="0"/>
          <w:caps w:val="0"/>
          <w:smallCaps w:val="0"/>
          <w:strike w:val="0"/>
          <w:dstrike w:val="0"/>
          <w:vanish w:val="0"/>
          <w:color w:val="auto"/>
          <w:sz w:val="32"/>
          <w:szCs w:val="32"/>
        </w:rPr>
        <w:t>制定本暂行</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管理</w:t>
      </w:r>
      <w:r>
        <w:rPr>
          <w:rFonts w:hint="eastAsia" w:ascii="仿宋_GB2312" w:hAnsi="仿宋_GB2312" w:eastAsia="仿宋_GB2312" w:cs="仿宋_GB2312"/>
          <w:b w:val="0"/>
          <w:bCs w:val="0"/>
          <w:i w:val="0"/>
          <w:caps w:val="0"/>
          <w:smallCaps w:val="0"/>
          <w:strike w:val="0"/>
          <w:dstrike w:val="0"/>
          <w:vanish w:val="0"/>
          <w:color w:val="auto"/>
          <w:sz w:val="32"/>
          <w:szCs w:val="32"/>
        </w:rPr>
        <w:t>办法。</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99"/>
        <w:jc w:val="center"/>
        <w:textAlignment w:val="auto"/>
        <w:rPr>
          <w:rFonts w:hint="eastAsia" w:ascii="黑体" w:hAnsi="黑体" w:eastAsia="黑体" w:cs="黑体"/>
          <w:b w:val="0"/>
          <w:bCs w:val="0"/>
          <w:vanish w:val="0"/>
          <w:color w:val="auto"/>
          <w:sz w:val="32"/>
          <w:szCs w:val="32"/>
          <w:lang w:eastAsia="zh-CN"/>
        </w:rPr>
      </w:pPr>
      <w:r>
        <w:rPr>
          <w:rFonts w:hint="eastAsia" w:ascii="黑体" w:hAnsi="黑体" w:eastAsia="黑体" w:cs="黑体"/>
          <w:b w:val="0"/>
          <w:bCs w:val="0"/>
          <w:vanish w:val="0"/>
          <w:color w:val="auto"/>
          <w:sz w:val="32"/>
          <w:szCs w:val="32"/>
          <w:lang w:eastAsia="zh-CN"/>
        </w:rPr>
        <w:t>第</w:t>
      </w:r>
      <w:r>
        <w:rPr>
          <w:rFonts w:hint="eastAsia" w:ascii="黑体" w:hAnsi="黑体" w:eastAsia="黑体" w:cs="黑体"/>
          <w:b w:val="0"/>
          <w:bCs w:val="0"/>
          <w:vanish w:val="0"/>
          <w:color w:val="auto"/>
          <w:sz w:val="32"/>
          <w:szCs w:val="32"/>
        </w:rPr>
        <w:t>一</w:t>
      </w:r>
      <w:r>
        <w:rPr>
          <w:rFonts w:hint="eastAsia" w:ascii="黑体" w:hAnsi="黑体" w:eastAsia="黑体" w:cs="黑体"/>
          <w:b w:val="0"/>
          <w:bCs w:val="0"/>
          <w:vanish w:val="0"/>
          <w:color w:val="auto"/>
          <w:sz w:val="32"/>
          <w:szCs w:val="32"/>
          <w:lang w:eastAsia="zh-CN"/>
        </w:rPr>
        <w:t>章</w:t>
      </w:r>
      <w:r>
        <w:rPr>
          <w:rFonts w:hint="eastAsia" w:ascii="黑体" w:hAnsi="黑体" w:eastAsia="黑体" w:cs="黑体"/>
          <w:b w:val="0"/>
          <w:bCs w:val="0"/>
          <w:vanish w:val="0"/>
          <w:color w:val="auto"/>
          <w:sz w:val="32"/>
          <w:szCs w:val="32"/>
          <w:lang w:val="en-US" w:eastAsia="zh-CN"/>
        </w:rPr>
        <w:t xml:space="preserve"> </w:t>
      </w:r>
      <w:r>
        <w:rPr>
          <w:rFonts w:hint="eastAsia" w:ascii="黑体" w:hAnsi="黑体" w:eastAsia="黑体" w:cs="黑体"/>
          <w:b w:val="0"/>
          <w:bCs w:val="0"/>
          <w:vanish w:val="0"/>
          <w:color w:val="auto"/>
          <w:sz w:val="32"/>
          <w:szCs w:val="32"/>
          <w:lang w:eastAsia="zh-CN"/>
        </w:rPr>
        <w:t>总则</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第一条</w:t>
      </w: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z w:val="32"/>
          <w:szCs w:val="32"/>
        </w:rPr>
        <w:t>为进一步完善我</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县</w:t>
      </w:r>
      <w:r>
        <w:rPr>
          <w:rFonts w:hint="eastAsia" w:ascii="仿宋_GB2312" w:hAnsi="仿宋_GB2312" w:eastAsia="仿宋_GB2312" w:cs="仿宋_GB2312"/>
          <w:b w:val="0"/>
          <w:bCs w:val="0"/>
          <w:i w:val="0"/>
          <w:caps w:val="0"/>
          <w:smallCaps w:val="0"/>
          <w:strike w:val="0"/>
          <w:dstrike w:val="0"/>
          <w:vanish w:val="0"/>
          <w:color w:val="auto"/>
          <w:sz w:val="32"/>
          <w:szCs w:val="32"/>
        </w:rPr>
        <w:t>科技特派员管理制度，鼓励和引导广大科技人才到基层开展科技创业和科技服务，带动农民创业创新，加快科技成果转化推广</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w:t>
      </w:r>
      <w:r>
        <w:rPr>
          <w:rFonts w:hint="eastAsia" w:ascii="仿宋_GB2312" w:hAnsi="仿宋_GB2312" w:eastAsia="仿宋_GB2312" w:cs="仿宋_GB2312"/>
          <w:b w:val="0"/>
          <w:bCs w:val="0"/>
          <w:i w:val="0"/>
          <w:caps w:val="0"/>
          <w:smallCaps w:val="0"/>
          <w:strike w:val="0"/>
          <w:dstrike w:val="0"/>
          <w:vanish w:val="0"/>
          <w:color w:val="auto"/>
          <w:sz w:val="32"/>
          <w:szCs w:val="32"/>
        </w:rPr>
        <w:t>增强</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我县经济发展</w:t>
      </w:r>
      <w:r>
        <w:rPr>
          <w:rFonts w:hint="eastAsia" w:ascii="仿宋_GB2312" w:hAnsi="仿宋_GB2312" w:eastAsia="仿宋_GB2312" w:cs="仿宋_GB2312"/>
          <w:b w:val="0"/>
          <w:bCs w:val="0"/>
          <w:i w:val="0"/>
          <w:caps w:val="0"/>
          <w:smallCaps w:val="0"/>
          <w:strike w:val="0"/>
          <w:dstrike w:val="0"/>
          <w:vanish w:val="0"/>
          <w:color w:val="auto"/>
          <w:sz w:val="32"/>
          <w:szCs w:val="32"/>
        </w:rPr>
        <w:t>综合竞争力。</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pP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 xml:space="preserve">第二条 </w:t>
      </w:r>
      <w:r>
        <w:rPr>
          <w:rFonts w:hint="eastAsia" w:ascii="仿宋_GB2312" w:hAnsi="仿宋_GB2312" w:eastAsia="仿宋_GB2312" w:cs="仿宋_GB2312"/>
          <w:b w:val="0"/>
          <w:bCs w:val="0"/>
          <w:i w:val="0"/>
          <w:caps w:val="0"/>
          <w:smallCaps w:val="0"/>
          <w:strike w:val="0"/>
          <w:dstrike w:val="0"/>
          <w:vanish w:val="0"/>
          <w:color w:val="auto"/>
          <w:sz w:val="32"/>
          <w:szCs w:val="32"/>
        </w:rPr>
        <w:t>本办法所称科技特派员是指经</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浙江省</w:t>
      </w:r>
      <w:r>
        <w:rPr>
          <w:rFonts w:hint="eastAsia" w:ascii="仿宋_GB2312" w:hAnsi="仿宋_GB2312" w:eastAsia="仿宋_GB2312" w:cs="仿宋_GB2312"/>
          <w:b w:val="0"/>
          <w:bCs w:val="0"/>
          <w:i w:val="0"/>
          <w:caps w:val="0"/>
          <w:smallCaps w:val="0"/>
          <w:strike w:val="0"/>
          <w:dstrike w:val="0"/>
          <w:vanish w:val="0"/>
          <w:color w:val="auto"/>
          <w:sz w:val="32"/>
          <w:szCs w:val="32"/>
        </w:rPr>
        <w:t>科技特派员工作办公室按照一定程序选派到</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乡</w:t>
      </w:r>
      <w:r>
        <w:rPr>
          <w:rFonts w:hint="eastAsia" w:ascii="仿宋_GB2312" w:hAnsi="仿宋_GB2312" w:eastAsia="仿宋_GB2312" w:cs="仿宋_GB2312"/>
          <w:b w:val="0"/>
          <w:bCs w:val="0"/>
          <w:i w:val="0"/>
          <w:caps w:val="0"/>
          <w:smallCaps w:val="0"/>
          <w:strike w:val="0"/>
          <w:dstrike w:val="0"/>
          <w:vanish w:val="0"/>
          <w:color w:val="auto"/>
          <w:sz w:val="32"/>
          <w:szCs w:val="32"/>
        </w:rPr>
        <w:t>镇（街道、企业），从事科技成果推广与转化、优势特色产业开发、科技园区和科技创新基地建设以及其他科技服务和创业</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的个人科技特派员</w:t>
      </w:r>
      <w:r>
        <w:rPr>
          <w:rFonts w:hint="eastAsia" w:ascii="仿宋_GB2312" w:hAnsi="仿宋_GB2312" w:eastAsia="仿宋_GB2312" w:cs="仿宋_GB2312"/>
          <w:b w:val="0"/>
          <w:bCs w:val="0"/>
          <w:i w:val="0"/>
          <w:caps w:val="0"/>
          <w:smallCaps w:val="0"/>
          <w:strike w:val="0"/>
          <w:dstrike w:val="0"/>
          <w:vanish w:val="0"/>
          <w:color w:val="auto"/>
          <w:sz w:val="32"/>
          <w:szCs w:val="32"/>
        </w:rPr>
        <w:t>。</w:t>
      </w: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 xml:space="preserve"> </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99"/>
        <w:jc w:val="center"/>
        <w:textAlignment w:val="auto"/>
        <w:rPr>
          <w:rFonts w:hint="eastAsia" w:ascii="黑体" w:hAnsi="黑体" w:eastAsia="黑体" w:cs="黑体"/>
          <w:b w:val="0"/>
          <w:bCs w:val="0"/>
          <w:i w:val="0"/>
          <w:caps w:val="0"/>
          <w:smallCaps w:val="0"/>
          <w:strike w:val="0"/>
          <w:dstrike w:val="0"/>
          <w:vanish w:val="0"/>
          <w:color w:val="auto"/>
          <w:sz w:val="32"/>
          <w:szCs w:val="32"/>
          <w:lang w:val="en-US" w:eastAsia="zh-CN"/>
        </w:rPr>
      </w:pPr>
      <w:r>
        <w:rPr>
          <w:rFonts w:hint="eastAsia" w:ascii="黑体" w:hAnsi="黑体" w:eastAsia="黑体" w:cs="黑体"/>
          <w:b w:val="0"/>
          <w:bCs w:val="0"/>
          <w:i w:val="0"/>
          <w:caps w:val="0"/>
          <w:smallCaps w:val="0"/>
          <w:strike w:val="0"/>
          <w:dstrike w:val="0"/>
          <w:vanish w:val="0"/>
          <w:color w:val="auto"/>
          <w:sz w:val="32"/>
          <w:szCs w:val="32"/>
          <w:lang w:val="en-US" w:eastAsia="zh-CN"/>
        </w:rPr>
        <w:t>第二章 科技特派员的职责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第三条 遵守国家法律法规和有关规定，恪守诚实守信原则充分发挥自身科技特长和资源优势，推进产业结构调整，促进本区域经济发展。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第四条 开展调查研究，帮助乡镇（街道）制定和完善农业、工业科技发展规划，特别是优势特色产业的发展规划；协助企业制定发展战略，帮助和指导企业完善各项规章制度。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第五条 引进和推广一批先进实用技术和科技成果，建立科技示范基地，帮助企业推进技术进步，提高市场竞争能力，培育特色优势产业。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第六条 通过项目合作开发，以技术入股、资金入股、技术承包或租赁经营等多种形式，与当地企业和农民建立利益共同体。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第七条 分析当地各类科技需求，重点研究产业重大共性关键技术问题，充分发挥特派员的桥梁和纽带作用，整合产业和科技优势资源，组建产学研创新联盟，开展联合攻关。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第八条 开展科普宣传和技术培训工作。根据当地农业生产和农村经济发展的现状、特点以及企业的实际需求，开展科普宣传活动，进行相关技术培训。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第九条 帮助当地组建农民专业合作社、专业协会等，提高农民的组织化程度，增强农产品的市场竞争力。</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99"/>
        <w:jc w:val="center"/>
        <w:textAlignment w:val="auto"/>
        <w:rPr>
          <w:rFonts w:hint="eastAsia" w:ascii="黑体" w:hAnsi="黑体" w:eastAsia="黑体" w:cs="黑体"/>
          <w:b w:val="0"/>
          <w:bCs w:val="0"/>
          <w:i w:val="0"/>
          <w:caps w:val="0"/>
          <w:smallCaps w:val="0"/>
          <w:strike w:val="0"/>
          <w:dstrike w:val="0"/>
          <w:vanish w:val="0"/>
          <w:color w:val="auto"/>
          <w:sz w:val="32"/>
          <w:szCs w:val="32"/>
          <w:lang w:val="en-US" w:eastAsia="zh-CN"/>
        </w:rPr>
      </w:pPr>
      <w:r>
        <w:rPr>
          <w:rFonts w:hint="eastAsia" w:ascii="黑体" w:hAnsi="黑体" w:eastAsia="黑体" w:cs="黑体"/>
          <w:b w:val="0"/>
          <w:bCs w:val="0"/>
          <w:i w:val="0"/>
          <w:caps w:val="0"/>
          <w:smallCaps w:val="0"/>
          <w:strike w:val="0"/>
          <w:dstrike w:val="0"/>
          <w:vanish w:val="0"/>
          <w:color w:val="auto"/>
          <w:sz w:val="32"/>
          <w:szCs w:val="32"/>
          <w:lang w:val="en-US" w:eastAsia="zh-CN"/>
        </w:rPr>
        <w:t>第三章 科技特派员项目申请立项和实施管理</w:t>
      </w:r>
    </w:p>
    <w:p>
      <w:pPr>
        <w:pStyle w:val="5"/>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705"/>
        <w:jc w:val="both"/>
        <w:textAlignment w:val="auto"/>
        <w:rPr>
          <w:rFonts w:hint="eastAsia" w:ascii="仿宋_GB2312" w:hAnsi="仿宋_GB2312" w:eastAsia="仿宋_GB2312" w:cs="仿宋_GB2312"/>
          <w:b w:val="0"/>
          <w:bCs w:val="0"/>
          <w:i w:val="0"/>
          <w:caps w:val="0"/>
          <w:smallCaps w:val="0"/>
          <w:strike w:val="0"/>
          <w:dstrike w:val="0"/>
          <w:vanish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省科技特派员每两年为一期，每期实施一个科技特派员项目，申报的项目应符合乡镇产业发展支持方向。每期科技特派员</w:t>
      </w:r>
      <w:r>
        <w:rPr>
          <w:rFonts w:hint="eastAsia" w:ascii="仿宋_GB2312" w:hAnsi="仿宋_GB2312" w:eastAsia="仿宋_GB2312" w:cs="仿宋_GB2312"/>
          <w:b w:val="0"/>
          <w:bCs w:val="0"/>
          <w:i w:val="0"/>
          <w:caps w:val="0"/>
          <w:color w:val="auto"/>
          <w:spacing w:val="0"/>
          <w:sz w:val="32"/>
          <w:szCs w:val="32"/>
          <w:shd w:val="clear" w:fill="FFFFFF"/>
        </w:rPr>
        <w:t>项目</w:t>
      </w:r>
      <w:r>
        <w:rPr>
          <w:rFonts w:hint="eastAsia" w:ascii="仿宋_GB2312" w:hAnsi="仿宋_GB2312" w:eastAsia="仿宋_GB2312" w:cs="仿宋_GB2312"/>
          <w:b w:val="0"/>
          <w:bCs w:val="0"/>
          <w:i w:val="0"/>
          <w:caps w:val="0"/>
          <w:smallCaps w:val="0"/>
          <w:strike w:val="0"/>
          <w:dstrike w:val="0"/>
          <w:vanish w:val="0"/>
          <w:color w:val="auto"/>
          <w:spacing w:val="0"/>
          <w:kern w:val="0"/>
          <w:sz w:val="32"/>
          <w:szCs w:val="32"/>
          <w:shd w:val="clear" w:fill="FFFFFF"/>
          <w:lang w:val="en-US" w:eastAsia="zh-CN" w:bidi="ar"/>
        </w:rPr>
        <w:t>申报表</w:t>
      </w:r>
      <w:r>
        <w:rPr>
          <w:rFonts w:hint="eastAsia" w:ascii="仿宋_GB2312" w:hAnsi="仿宋_GB2312" w:eastAsia="仿宋_GB2312" w:cs="仿宋_GB2312"/>
          <w:b w:val="0"/>
          <w:bCs w:val="0"/>
          <w:i w:val="0"/>
          <w:caps w:val="0"/>
          <w:color w:val="auto"/>
          <w:spacing w:val="0"/>
          <w:sz w:val="32"/>
          <w:szCs w:val="32"/>
          <w:shd w:val="clear" w:fill="FFFFFF"/>
          <w:lang w:eastAsia="zh-CN"/>
        </w:rPr>
        <w:t>由所派驻乡镇（街道）会同科技特派员共同填写</w:t>
      </w:r>
      <w:r>
        <w:rPr>
          <w:rFonts w:hint="eastAsia" w:ascii="仿宋_GB2312" w:hAnsi="仿宋_GB2312" w:eastAsia="仿宋_GB2312" w:cs="仿宋_GB2312"/>
          <w:b w:val="0"/>
          <w:bCs w:val="0"/>
          <w:i w:val="0"/>
          <w:caps w:val="0"/>
          <w:smallCaps w:val="0"/>
          <w:strike w:val="0"/>
          <w:dstrike w:val="0"/>
          <w:vanish w:val="0"/>
          <w:color w:val="auto"/>
          <w:spacing w:val="0"/>
          <w:kern w:val="0"/>
          <w:sz w:val="32"/>
          <w:szCs w:val="32"/>
          <w:shd w:val="clear" w:fill="FFFFFF"/>
          <w:lang w:val="en-US" w:eastAsia="zh-CN" w:bidi="ar"/>
        </w:rPr>
        <w:t>，经县科技管理部门形式审查和实地考察后，审核盖章统一汇总到省科技厅。由省科技厅下达立项计划，</w:t>
      </w:r>
      <w:r>
        <w:rPr>
          <w:rFonts w:hint="eastAsia" w:ascii="仿宋_GB2312" w:hAnsi="仿宋_GB2312" w:eastAsia="仿宋_GB2312" w:cs="仿宋_GB2312"/>
          <w:b w:val="0"/>
          <w:bCs w:val="0"/>
          <w:i w:val="0"/>
          <w:caps w:val="0"/>
          <w:color w:val="auto"/>
          <w:spacing w:val="0"/>
          <w:sz w:val="32"/>
          <w:szCs w:val="32"/>
          <w:shd w:val="clear" w:fill="FFFFFF"/>
        </w:rPr>
        <w:t>签订任务书，明确项目实施任务。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第</w:t>
      </w:r>
      <w:r>
        <w:rPr>
          <w:rFonts w:hint="eastAsia" w:ascii="仿宋_GB2312" w:hAnsi="仿宋_GB2312" w:eastAsia="仿宋_GB2312" w:cs="仿宋_GB2312"/>
          <w:b w:val="0"/>
          <w:bCs w:val="0"/>
          <w:i w:val="0"/>
          <w:caps w:val="0"/>
          <w:color w:val="auto"/>
          <w:spacing w:val="0"/>
          <w:sz w:val="32"/>
          <w:szCs w:val="32"/>
          <w:shd w:val="clear" w:fill="FFFFFF"/>
          <w:lang w:eastAsia="zh-CN"/>
        </w:rPr>
        <w:t>十一</w:t>
      </w:r>
      <w:r>
        <w:rPr>
          <w:rFonts w:hint="eastAsia" w:ascii="仿宋_GB2312" w:hAnsi="仿宋_GB2312" w:eastAsia="仿宋_GB2312" w:cs="仿宋_GB2312"/>
          <w:b w:val="0"/>
          <w:bCs w:val="0"/>
          <w:i w:val="0"/>
          <w:caps w:val="0"/>
          <w:color w:val="auto"/>
          <w:spacing w:val="0"/>
          <w:sz w:val="32"/>
          <w:szCs w:val="32"/>
          <w:shd w:val="clear" w:fill="FFFFFF"/>
        </w:rPr>
        <w:t>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科技特派员项目实行任务书管理制，</w:t>
      </w:r>
      <w:r>
        <w:rPr>
          <w:rFonts w:hint="eastAsia" w:ascii="仿宋_GB2312" w:hAnsi="仿宋_GB2312" w:eastAsia="仿宋_GB2312" w:cs="仿宋_GB2312"/>
          <w:b w:val="0"/>
          <w:bCs w:val="0"/>
          <w:i w:val="0"/>
          <w:caps w:val="0"/>
          <w:color w:val="auto"/>
          <w:spacing w:val="0"/>
          <w:sz w:val="32"/>
          <w:szCs w:val="32"/>
          <w:shd w:val="clear" w:fill="FFFFFF"/>
          <w:lang w:eastAsia="zh-CN"/>
        </w:rPr>
        <w:t>所派驻乡镇（街道）为项目承担单位，</w:t>
      </w:r>
      <w:r>
        <w:rPr>
          <w:rFonts w:hint="eastAsia" w:ascii="仿宋_GB2312" w:hAnsi="仿宋_GB2312" w:eastAsia="仿宋_GB2312" w:cs="仿宋_GB2312"/>
          <w:b w:val="0"/>
          <w:bCs w:val="0"/>
          <w:i w:val="0"/>
          <w:caps w:val="0"/>
          <w:color w:val="auto"/>
          <w:spacing w:val="0"/>
          <w:sz w:val="32"/>
          <w:szCs w:val="32"/>
          <w:shd w:val="clear" w:fill="FFFFFF"/>
        </w:rPr>
        <w:t>科技特派员为项目负责人。科技特派员项目实施时间一般不超过2 年</w:t>
      </w:r>
      <w:r>
        <w:rPr>
          <w:rFonts w:hint="eastAsia" w:ascii="仿宋_GB2312" w:hAnsi="仿宋_GB2312" w:eastAsia="仿宋_GB2312" w:cs="仿宋_GB2312"/>
          <w:b w:val="0"/>
          <w:bCs w:val="0"/>
          <w:i w:val="0"/>
          <w:caps w:val="0"/>
          <w:color w:val="auto"/>
          <w:spacing w:val="0"/>
          <w:sz w:val="32"/>
          <w:szCs w:val="32"/>
          <w:shd w:val="clear" w:fill="FFFFFF"/>
          <w:lang w:eastAsia="zh-CN"/>
        </w:rPr>
        <w:t>，可根据任务内容另行约定</w:t>
      </w:r>
      <w:r>
        <w:rPr>
          <w:rFonts w:hint="eastAsia" w:ascii="仿宋_GB2312" w:hAnsi="仿宋_GB2312" w:eastAsia="仿宋_GB2312" w:cs="仿宋_GB2312"/>
          <w:b w:val="0"/>
          <w:bCs w:val="0"/>
          <w:i w:val="0"/>
          <w:caps w:val="0"/>
          <w:color w:val="auto"/>
          <w:spacing w:val="0"/>
          <w:sz w:val="32"/>
          <w:szCs w:val="32"/>
          <w:shd w:val="clear" w:fill="FFFFFF"/>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705"/>
        <w:jc w:val="both"/>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第十二条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科技特派员及项目承担单位在完成计划任务后6个月内提交验收申请，由县科技管理部门按要求统一组织验收，</w:t>
      </w:r>
      <w:r>
        <w:rPr>
          <w:rFonts w:hint="eastAsia" w:ascii="仿宋_GB2312" w:hAnsi="仿宋_GB2312" w:eastAsia="仿宋_GB2312" w:cs="仿宋_GB2312"/>
          <w:b w:val="0"/>
          <w:bCs w:val="0"/>
          <w:i w:val="0"/>
          <w:caps w:val="0"/>
          <w:color w:val="auto"/>
          <w:spacing w:val="0"/>
          <w:sz w:val="32"/>
          <w:szCs w:val="32"/>
          <w:shd w:val="clear" w:fill="FFFFFF"/>
          <w:lang w:eastAsia="zh-CN"/>
        </w:rPr>
        <w:t>验收结果</w:t>
      </w:r>
      <w:r>
        <w:rPr>
          <w:rFonts w:hint="eastAsia" w:ascii="仿宋_GB2312" w:hAnsi="仿宋_GB2312" w:eastAsia="仿宋_GB2312" w:cs="仿宋_GB2312"/>
          <w:b w:val="0"/>
          <w:bCs w:val="0"/>
          <w:i w:val="0"/>
          <w:caps w:val="0"/>
          <w:color w:val="auto"/>
          <w:spacing w:val="0"/>
          <w:sz w:val="32"/>
          <w:szCs w:val="32"/>
          <w:shd w:val="clear" w:fill="FFFFFF"/>
        </w:rPr>
        <w:t>报至</w:t>
      </w:r>
      <w:r>
        <w:rPr>
          <w:rFonts w:hint="eastAsia" w:ascii="仿宋_GB2312" w:hAnsi="仿宋_GB2312" w:eastAsia="仿宋_GB2312" w:cs="仿宋_GB2312"/>
          <w:b w:val="0"/>
          <w:bCs w:val="0"/>
          <w:i w:val="0"/>
          <w:caps w:val="0"/>
          <w:color w:val="auto"/>
          <w:spacing w:val="0"/>
          <w:sz w:val="32"/>
          <w:szCs w:val="32"/>
          <w:shd w:val="clear" w:fill="FFFFFF"/>
          <w:lang w:eastAsia="zh-CN"/>
        </w:rPr>
        <w:t>省</w:t>
      </w:r>
      <w:r>
        <w:rPr>
          <w:rFonts w:hint="eastAsia" w:ascii="仿宋_GB2312" w:hAnsi="仿宋_GB2312" w:eastAsia="仿宋_GB2312" w:cs="仿宋_GB2312"/>
          <w:b w:val="0"/>
          <w:bCs w:val="0"/>
          <w:i w:val="0"/>
          <w:caps w:val="0"/>
          <w:color w:val="auto"/>
          <w:spacing w:val="0"/>
          <w:sz w:val="32"/>
          <w:szCs w:val="32"/>
          <w:shd w:val="clear" w:fill="FFFFFF"/>
        </w:rPr>
        <w:t>科技</w:t>
      </w:r>
      <w:r>
        <w:rPr>
          <w:rFonts w:hint="eastAsia" w:ascii="仿宋_GB2312" w:hAnsi="仿宋_GB2312" w:eastAsia="仿宋_GB2312" w:cs="仿宋_GB2312"/>
          <w:b w:val="0"/>
          <w:bCs w:val="0"/>
          <w:i w:val="0"/>
          <w:caps w:val="0"/>
          <w:color w:val="auto"/>
          <w:spacing w:val="0"/>
          <w:sz w:val="32"/>
          <w:szCs w:val="32"/>
          <w:shd w:val="clear" w:fill="FFFFFF"/>
          <w:lang w:eastAsia="zh-CN"/>
        </w:rPr>
        <w:t>厅</w:t>
      </w:r>
      <w:r>
        <w:rPr>
          <w:rFonts w:hint="eastAsia" w:ascii="仿宋_GB2312" w:hAnsi="仿宋_GB2312" w:eastAsia="仿宋_GB2312" w:cs="仿宋_GB2312"/>
          <w:b w:val="0"/>
          <w:bCs w:val="0"/>
          <w:i w:val="0"/>
          <w:caps w:val="0"/>
          <w:color w:val="auto"/>
          <w:spacing w:val="0"/>
          <w:sz w:val="32"/>
          <w:szCs w:val="32"/>
          <w:shd w:val="clear" w:fill="FFFFFF"/>
        </w:rPr>
        <w:t>备案</w:t>
      </w:r>
      <w:r>
        <w:rPr>
          <w:rFonts w:hint="eastAsia" w:ascii="仿宋_GB2312" w:hAnsi="仿宋_GB2312" w:eastAsia="仿宋_GB2312" w:cs="仿宋_GB2312"/>
          <w:b w:val="0"/>
          <w:bCs w:val="0"/>
          <w:i w:val="0"/>
          <w:caps w:val="0"/>
          <w:color w:val="auto"/>
          <w:spacing w:val="0"/>
          <w:sz w:val="32"/>
          <w:szCs w:val="32"/>
          <w:shd w:val="clear" w:fill="FFFFFF"/>
          <w:lang w:eastAsia="zh-CN"/>
        </w:rPr>
        <w:t>。</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99"/>
        <w:jc w:val="center"/>
        <w:textAlignment w:val="auto"/>
        <w:rPr>
          <w:rFonts w:hint="eastAsia" w:ascii="黑体" w:hAnsi="黑体" w:eastAsia="黑体" w:cs="黑体"/>
          <w:b w:val="0"/>
          <w:bCs w:val="0"/>
          <w:i w:val="0"/>
          <w:caps w:val="0"/>
          <w:smallCaps w:val="0"/>
          <w:strike w:val="0"/>
          <w:dstrike w:val="0"/>
          <w:vanish w:val="0"/>
          <w:color w:val="auto"/>
          <w:sz w:val="32"/>
          <w:szCs w:val="32"/>
          <w:lang w:val="en-US" w:eastAsia="zh-CN"/>
        </w:rPr>
      </w:pPr>
      <w:r>
        <w:rPr>
          <w:rFonts w:hint="eastAsia" w:ascii="黑体" w:hAnsi="黑体" w:eastAsia="黑体" w:cs="黑体"/>
          <w:b w:val="0"/>
          <w:bCs w:val="0"/>
          <w:i w:val="0"/>
          <w:caps w:val="0"/>
          <w:smallCaps w:val="0"/>
          <w:strike w:val="0"/>
          <w:dstrike w:val="0"/>
          <w:vanish w:val="0"/>
          <w:color w:val="auto"/>
          <w:sz w:val="32"/>
          <w:szCs w:val="32"/>
          <w:lang w:val="en-US" w:eastAsia="zh-CN"/>
        </w:rPr>
        <w:t>第四章 科技特派员的管理与考核</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lang w:eastAsia="zh-CN"/>
        </w:rPr>
        <w:t>第十三条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lang w:eastAsia="zh-CN"/>
        </w:rPr>
        <w:t>县</w:t>
      </w:r>
      <w:r>
        <w:rPr>
          <w:rFonts w:hint="eastAsia" w:ascii="仿宋_GB2312" w:hAnsi="仿宋_GB2312" w:eastAsia="仿宋_GB2312" w:cs="仿宋_GB2312"/>
          <w:b w:val="0"/>
          <w:bCs w:val="0"/>
          <w:i w:val="0"/>
          <w:caps w:val="0"/>
          <w:color w:val="auto"/>
          <w:spacing w:val="0"/>
          <w:sz w:val="32"/>
          <w:szCs w:val="32"/>
          <w:shd w:val="clear" w:fill="FFFFFF"/>
        </w:rPr>
        <w:t>科技</w:t>
      </w:r>
      <w:r>
        <w:rPr>
          <w:rFonts w:hint="eastAsia" w:ascii="仿宋_GB2312" w:hAnsi="仿宋_GB2312" w:eastAsia="仿宋_GB2312" w:cs="仿宋_GB2312"/>
          <w:b w:val="0"/>
          <w:bCs w:val="0"/>
          <w:i w:val="0"/>
          <w:caps w:val="0"/>
          <w:color w:val="auto"/>
          <w:spacing w:val="0"/>
          <w:sz w:val="32"/>
          <w:szCs w:val="32"/>
          <w:shd w:val="clear" w:fill="FFFFFF"/>
          <w:lang w:eastAsia="zh-CN"/>
        </w:rPr>
        <w:t>管理部门</w:t>
      </w:r>
      <w:r>
        <w:rPr>
          <w:rFonts w:hint="eastAsia" w:ascii="仿宋_GB2312" w:hAnsi="仿宋_GB2312" w:eastAsia="仿宋_GB2312" w:cs="仿宋_GB2312"/>
          <w:b w:val="0"/>
          <w:bCs w:val="0"/>
          <w:i w:val="0"/>
          <w:caps w:val="0"/>
          <w:color w:val="auto"/>
          <w:spacing w:val="0"/>
          <w:sz w:val="32"/>
          <w:szCs w:val="32"/>
          <w:shd w:val="clear" w:fill="FFFFFF"/>
        </w:rPr>
        <w:t>负责科技特派员的具体工作、日常管理和考核，</w:t>
      </w:r>
      <w:r>
        <w:rPr>
          <w:rFonts w:hint="eastAsia" w:ascii="仿宋_GB2312" w:hAnsi="仿宋_GB2312" w:eastAsia="仿宋_GB2312" w:cs="仿宋_GB2312"/>
          <w:b w:val="0"/>
          <w:bCs w:val="0"/>
          <w:i w:val="0"/>
          <w:caps w:val="0"/>
          <w:color w:val="auto"/>
          <w:spacing w:val="0"/>
          <w:sz w:val="32"/>
          <w:szCs w:val="32"/>
          <w:shd w:val="clear" w:fill="FFFFFF"/>
          <w:lang w:eastAsia="zh-CN"/>
        </w:rPr>
        <w:t>入</w:t>
      </w:r>
      <w:r>
        <w:rPr>
          <w:rFonts w:hint="eastAsia" w:ascii="仿宋_GB2312" w:hAnsi="仿宋_GB2312" w:eastAsia="仿宋_GB2312" w:cs="仿宋_GB2312"/>
          <w:b w:val="0"/>
          <w:bCs w:val="0"/>
          <w:i w:val="0"/>
          <w:caps w:val="0"/>
          <w:color w:val="auto"/>
          <w:spacing w:val="0"/>
          <w:sz w:val="32"/>
          <w:szCs w:val="32"/>
          <w:shd w:val="clear" w:fill="FFFFFF"/>
        </w:rPr>
        <w:t>驻乡镇（街道）负责提供项目实施的必要条件，科技特派员</w:t>
      </w:r>
      <w:r>
        <w:rPr>
          <w:rFonts w:hint="eastAsia" w:ascii="仿宋_GB2312" w:hAnsi="仿宋_GB2312" w:eastAsia="仿宋_GB2312" w:cs="仿宋_GB2312"/>
          <w:b w:val="0"/>
          <w:bCs w:val="0"/>
          <w:i w:val="0"/>
          <w:caps w:val="0"/>
          <w:color w:val="auto"/>
          <w:spacing w:val="0"/>
          <w:sz w:val="32"/>
          <w:szCs w:val="32"/>
          <w:shd w:val="clear" w:fill="FFFFFF"/>
          <w:lang w:eastAsia="zh-CN"/>
        </w:rPr>
        <w:t>和</w:t>
      </w:r>
      <w:r>
        <w:rPr>
          <w:rFonts w:hint="eastAsia" w:ascii="仿宋_GB2312" w:hAnsi="仿宋_GB2312" w:eastAsia="仿宋_GB2312" w:cs="仿宋_GB2312"/>
          <w:b w:val="0"/>
          <w:bCs w:val="0"/>
          <w:i w:val="0"/>
          <w:caps w:val="0"/>
          <w:color w:val="auto"/>
          <w:spacing w:val="0"/>
          <w:sz w:val="32"/>
          <w:szCs w:val="32"/>
          <w:shd w:val="clear" w:fill="FFFFFF"/>
        </w:rPr>
        <w:t>项目</w:t>
      </w:r>
      <w:r>
        <w:rPr>
          <w:rFonts w:hint="eastAsia" w:ascii="仿宋_GB2312" w:hAnsi="仿宋_GB2312" w:eastAsia="仿宋_GB2312" w:cs="仿宋_GB2312"/>
          <w:b w:val="0"/>
          <w:bCs w:val="0"/>
          <w:i w:val="0"/>
          <w:caps w:val="0"/>
          <w:color w:val="auto"/>
          <w:spacing w:val="0"/>
          <w:sz w:val="32"/>
          <w:szCs w:val="32"/>
          <w:shd w:val="clear" w:fill="FFFFFF"/>
          <w:lang w:eastAsia="zh-CN"/>
        </w:rPr>
        <w:t>的实施</w:t>
      </w:r>
      <w:r>
        <w:rPr>
          <w:rFonts w:hint="eastAsia" w:ascii="仿宋_GB2312" w:hAnsi="仿宋_GB2312" w:eastAsia="仿宋_GB2312" w:cs="仿宋_GB2312"/>
          <w:b w:val="0"/>
          <w:bCs w:val="0"/>
          <w:i w:val="0"/>
          <w:caps w:val="0"/>
          <w:color w:val="auto"/>
          <w:spacing w:val="0"/>
          <w:sz w:val="32"/>
          <w:szCs w:val="32"/>
          <w:shd w:val="clear" w:fill="FFFFFF"/>
        </w:rPr>
        <w:t>单位负责做好项目的具体实施。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第十四条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入驻乡镇（街道）负责对科技特派员的日常管理，为科技特派员提供必要的工作和生活条件，保障科技特派员开展工作。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第十五条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入驻</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镇（街道）帮助科技特派员选择领导班子较强、群众科技致富要求迫切的村，作为联系点和示范基地。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第十六条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县科技</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管理部门</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帮助科技特派员选择科技需求迫切、产业转型升级有优势的农业园区、主导产业、创新基地或科技企业，作为联系点或示范基地。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第十七条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科技特派员任期考核由</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县</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科技</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管理部门</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牵头，会同入驻</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镇（街道）共同实施。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第十八条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对</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所派驻本县的</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科技特派员的考核包括德、能、勤、绩、廉五个方面，重点考核工作实绩。考核等次分为“优秀、称职、不称职”三个等次。评定为“优秀”等次科技特派员的比例原则上为选派总人数的</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20</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%；对任期考核结果为“不称职”等次以及日常考核中不能胜任工作的科技特派员，不予兑现相关待遇。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第十九条</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年度考核评定为优秀（先进）的特派员，给予一次性</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奖励</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1万元，获得</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省优秀（先进）</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的</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2万元，市优秀（先进）</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的</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1.5万元，</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不可重复享受。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after="0" w:line="360" w:lineRule="auto"/>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sz w:val="32"/>
          <w:szCs w:val="32"/>
          <w:shd w:val="clear" w:fill="FFFFFF"/>
          <w:lang w:eastAsia="zh-CN"/>
        </w:rPr>
        <w:t>第二十条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获得</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省、市、县</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优秀（先进）</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eastAsia="zh-CN"/>
        </w:rPr>
        <w:t>的</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rPr>
        <w:t>特派员可享受下年度本县疗休养活动，疗养费用标准参照本县党政机关和事业单位疗休养费用标准，疗养活动范围仅限于景宁。</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99"/>
        <w:jc w:val="center"/>
        <w:textAlignment w:val="auto"/>
        <w:rPr>
          <w:rFonts w:hint="eastAsia" w:ascii="黑体" w:hAnsi="黑体" w:eastAsia="黑体" w:cs="黑体"/>
          <w:b w:val="0"/>
          <w:bCs w:val="0"/>
          <w:i w:val="0"/>
          <w:caps w:val="0"/>
          <w:smallCaps w:val="0"/>
          <w:strike w:val="0"/>
          <w:dstrike w:val="0"/>
          <w:vanish w:val="0"/>
          <w:color w:val="auto"/>
          <w:sz w:val="32"/>
          <w:szCs w:val="32"/>
          <w:lang w:val="en-US" w:eastAsia="zh-CN"/>
        </w:rPr>
      </w:pPr>
      <w:r>
        <w:rPr>
          <w:rFonts w:hint="eastAsia" w:ascii="黑体" w:hAnsi="黑体" w:eastAsia="黑体" w:cs="黑体"/>
          <w:b w:val="0"/>
          <w:bCs w:val="0"/>
          <w:i w:val="0"/>
          <w:caps w:val="0"/>
          <w:smallCaps w:val="0"/>
          <w:strike w:val="0"/>
          <w:dstrike w:val="0"/>
          <w:vanish w:val="0"/>
          <w:color w:val="auto"/>
          <w:sz w:val="32"/>
          <w:szCs w:val="32"/>
          <w:lang w:val="en-US" w:eastAsia="zh-CN"/>
        </w:rPr>
        <w:t>第五章 科技特派员专项经费保障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vanish w:val="0"/>
          <w:color w:val="auto"/>
          <w:sz w:val="32"/>
          <w:szCs w:val="32"/>
        </w:rPr>
      </w:pPr>
      <w:r>
        <w:rPr>
          <w:rFonts w:hint="eastAsia" w:ascii="仿宋_GB2312" w:hAnsi="仿宋_GB2312" w:eastAsia="仿宋_GB2312" w:cs="仿宋_GB2312"/>
          <w:b w:val="0"/>
          <w:bCs w:val="0"/>
          <w:i w:val="0"/>
          <w:caps w:val="0"/>
          <w:color w:val="auto"/>
          <w:spacing w:val="0"/>
          <w:sz w:val="32"/>
          <w:szCs w:val="32"/>
          <w:shd w:val="clear" w:fill="FFFFFF"/>
          <w:lang w:eastAsia="zh-CN"/>
        </w:rPr>
        <w:t>第二十一条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color w:val="auto"/>
          <w:sz w:val="32"/>
          <w:szCs w:val="32"/>
          <w:lang w:val="en-US" w:eastAsia="zh-CN"/>
        </w:rPr>
        <w:t>科技特派员专项经费从</w:t>
      </w:r>
      <w:r>
        <w:rPr>
          <w:rFonts w:hint="eastAsia" w:ascii="仿宋_GB2312" w:hAnsi="仿宋_GB2312" w:eastAsia="仿宋_GB2312" w:cs="仿宋_GB2312"/>
          <w:b w:val="0"/>
          <w:bCs w:val="0"/>
          <w:vanish w:val="0"/>
          <w:color w:val="auto"/>
          <w:sz w:val="32"/>
          <w:szCs w:val="32"/>
        </w:rPr>
        <w:t>县科技三项经费资金中统筹</w:t>
      </w:r>
      <w:r>
        <w:rPr>
          <w:rFonts w:hint="eastAsia" w:ascii="仿宋_GB2312" w:hAnsi="仿宋_GB2312" w:eastAsia="仿宋_GB2312" w:cs="仿宋_GB2312"/>
          <w:b w:val="0"/>
          <w:bCs w:val="0"/>
          <w:vanish w:val="0"/>
          <w:color w:val="auto"/>
          <w:sz w:val="32"/>
          <w:szCs w:val="32"/>
          <w:lang w:eastAsia="zh-CN"/>
        </w:rPr>
        <w:t>安</w:t>
      </w:r>
      <w:r>
        <w:rPr>
          <w:rFonts w:hint="eastAsia" w:ascii="仿宋_GB2312" w:hAnsi="仿宋_GB2312" w:eastAsia="仿宋_GB2312" w:cs="仿宋_GB2312"/>
          <w:b w:val="0"/>
          <w:bCs w:val="0"/>
          <w:vanish w:val="0"/>
          <w:color w:val="auto"/>
          <w:sz w:val="32"/>
          <w:szCs w:val="32"/>
        </w:rPr>
        <w:t>排</w:t>
      </w:r>
      <w:r>
        <w:rPr>
          <w:rFonts w:hint="eastAsia" w:ascii="仿宋_GB2312" w:hAnsi="仿宋_GB2312" w:eastAsia="仿宋_GB2312" w:cs="仿宋_GB2312"/>
          <w:b w:val="0"/>
          <w:bCs w:val="0"/>
          <w:vanish w:val="0"/>
          <w:color w:val="auto"/>
          <w:sz w:val="32"/>
          <w:szCs w:val="32"/>
          <w:lang w:eastAsia="zh-CN"/>
        </w:rPr>
        <w:t>列支</w:t>
      </w:r>
      <w:r>
        <w:rPr>
          <w:rFonts w:hint="eastAsia" w:ascii="仿宋_GB2312" w:hAnsi="仿宋_GB2312" w:eastAsia="仿宋_GB2312" w:cs="仿宋_GB2312"/>
          <w:b w:val="0"/>
          <w:bCs w:val="0"/>
          <w:vanish w:val="0"/>
          <w:color w:val="auto"/>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第二十二条 </w:t>
      </w:r>
      <w:r>
        <w:rPr>
          <w:rFonts w:hint="eastAsia" w:ascii="仿宋_GB2312" w:hAnsi="仿宋_GB2312" w:eastAsia="仿宋_GB2312" w:cs="仿宋_GB2312"/>
          <w:b w:val="0"/>
          <w:bCs w:val="0"/>
          <w:i w:val="0"/>
          <w:caps w:val="0"/>
          <w:color w:val="auto"/>
          <w:spacing w:val="0"/>
          <w:sz w:val="32"/>
          <w:szCs w:val="32"/>
          <w:shd w:val="clear" w:fill="FFFFFF"/>
        </w:rPr>
        <w:t>每年</w:t>
      </w:r>
      <w:r>
        <w:rPr>
          <w:rFonts w:hint="eastAsia" w:ascii="仿宋_GB2312" w:hAnsi="仿宋_GB2312" w:eastAsia="仿宋_GB2312" w:cs="仿宋_GB2312"/>
          <w:b w:val="0"/>
          <w:bCs w:val="0"/>
          <w:i w:val="0"/>
          <w:caps w:val="0"/>
          <w:color w:val="auto"/>
          <w:spacing w:val="0"/>
          <w:sz w:val="32"/>
          <w:szCs w:val="32"/>
          <w:shd w:val="clear" w:fill="FFFFFF"/>
          <w:lang w:eastAsia="zh-CN"/>
        </w:rPr>
        <w:t>省财政给予</w:t>
      </w:r>
      <w:r>
        <w:rPr>
          <w:rFonts w:hint="eastAsia" w:ascii="仿宋_GB2312" w:hAnsi="仿宋_GB2312" w:eastAsia="仿宋_GB2312" w:cs="仿宋_GB2312"/>
          <w:b w:val="0"/>
          <w:bCs w:val="0"/>
          <w:i w:val="0"/>
          <w:caps w:val="0"/>
          <w:color w:val="auto"/>
          <w:spacing w:val="0"/>
          <w:sz w:val="32"/>
          <w:szCs w:val="32"/>
          <w:shd w:val="clear" w:fill="FFFFFF"/>
        </w:rPr>
        <w:t>10万元项目经费补助，每期科技特派员项目经费补助20万元。</w:t>
      </w:r>
      <w:r>
        <w:rPr>
          <w:rFonts w:hint="eastAsia" w:ascii="仿宋_GB2312" w:hAnsi="仿宋_GB2312" w:eastAsia="仿宋_GB2312" w:cs="仿宋_GB2312"/>
          <w:b w:val="0"/>
          <w:bCs w:val="0"/>
          <w:color w:val="auto"/>
          <w:spacing w:val="8"/>
          <w:sz w:val="32"/>
          <w:szCs w:val="32"/>
          <w:lang w:eastAsia="zh-CN"/>
        </w:rPr>
        <w:t>县科技管理部门</w:t>
      </w:r>
      <w:r>
        <w:rPr>
          <w:rFonts w:hint="eastAsia" w:ascii="仿宋_GB2312" w:hAnsi="仿宋_GB2312" w:eastAsia="仿宋_GB2312" w:cs="仿宋_GB2312"/>
          <w:b w:val="0"/>
          <w:bCs w:val="0"/>
          <w:i w:val="0"/>
          <w:caps w:val="0"/>
          <w:color w:val="auto"/>
          <w:spacing w:val="0"/>
          <w:sz w:val="32"/>
          <w:szCs w:val="32"/>
          <w:shd w:val="clear" w:fill="FFFFFF"/>
        </w:rPr>
        <w:t>按照科技经费管理办法</w:t>
      </w:r>
      <w:r>
        <w:rPr>
          <w:rFonts w:hint="eastAsia" w:ascii="仿宋_GB2312" w:hAnsi="仿宋_GB2312" w:eastAsia="仿宋_GB2312" w:cs="仿宋_GB2312"/>
          <w:b w:val="0"/>
          <w:bCs w:val="0"/>
          <w:i w:val="0"/>
          <w:caps w:val="0"/>
          <w:color w:val="auto"/>
          <w:spacing w:val="0"/>
          <w:sz w:val="32"/>
          <w:szCs w:val="32"/>
          <w:shd w:val="clear" w:fill="FFFFFF"/>
          <w:lang w:eastAsia="zh-CN"/>
        </w:rPr>
        <w:t>下达给各</w:t>
      </w:r>
      <w:r>
        <w:rPr>
          <w:rFonts w:hint="eastAsia" w:ascii="仿宋_GB2312" w:hAnsi="仿宋_GB2312" w:eastAsia="仿宋_GB2312" w:cs="仿宋_GB2312"/>
          <w:b w:val="0"/>
          <w:bCs w:val="0"/>
          <w:i w:val="0"/>
          <w:caps w:val="0"/>
          <w:color w:val="auto"/>
          <w:spacing w:val="0"/>
          <w:sz w:val="32"/>
          <w:szCs w:val="32"/>
          <w:shd w:val="clear" w:fill="FFFFFF"/>
        </w:rPr>
        <w:t>入驻</w:t>
      </w:r>
      <w:r>
        <w:rPr>
          <w:rFonts w:hint="eastAsia" w:ascii="仿宋_GB2312" w:hAnsi="仿宋_GB2312" w:eastAsia="仿宋_GB2312" w:cs="仿宋_GB2312"/>
          <w:b w:val="0"/>
          <w:bCs w:val="0"/>
          <w:i w:val="0"/>
          <w:caps w:val="0"/>
          <w:color w:val="auto"/>
          <w:spacing w:val="0"/>
          <w:sz w:val="32"/>
          <w:szCs w:val="32"/>
          <w:shd w:val="clear" w:fill="FFFFFF"/>
          <w:lang w:eastAsia="zh-CN"/>
        </w:rPr>
        <w:t>乡</w:t>
      </w:r>
      <w:r>
        <w:rPr>
          <w:rFonts w:hint="eastAsia" w:ascii="仿宋_GB2312" w:hAnsi="仿宋_GB2312" w:eastAsia="仿宋_GB2312" w:cs="仿宋_GB2312"/>
          <w:b w:val="0"/>
          <w:bCs w:val="0"/>
          <w:i w:val="0"/>
          <w:caps w:val="0"/>
          <w:color w:val="auto"/>
          <w:spacing w:val="0"/>
          <w:sz w:val="32"/>
          <w:szCs w:val="32"/>
          <w:shd w:val="clear" w:fill="FFFFFF"/>
        </w:rPr>
        <w:t>镇（街道）</w:t>
      </w:r>
      <w:r>
        <w:rPr>
          <w:rFonts w:hint="eastAsia" w:ascii="仿宋_GB2312" w:hAnsi="仿宋_GB2312" w:eastAsia="仿宋_GB2312" w:cs="仿宋_GB2312"/>
          <w:b w:val="0"/>
          <w:bCs w:val="0"/>
          <w:i w:val="0"/>
          <w:caps w:val="0"/>
          <w:color w:val="auto"/>
          <w:spacing w:val="0"/>
          <w:sz w:val="32"/>
          <w:szCs w:val="32"/>
          <w:shd w:val="clear" w:fill="FFFFFF"/>
          <w:lang w:eastAsia="zh-CN"/>
        </w:rPr>
        <w:t>，并</w:t>
      </w:r>
      <w:r>
        <w:rPr>
          <w:rFonts w:hint="eastAsia" w:ascii="仿宋_GB2312" w:hAnsi="仿宋_GB2312" w:eastAsia="仿宋_GB2312" w:cs="仿宋_GB2312"/>
          <w:b w:val="0"/>
          <w:bCs w:val="0"/>
          <w:color w:val="auto"/>
          <w:kern w:val="0"/>
          <w:sz w:val="32"/>
          <w:szCs w:val="32"/>
        </w:rPr>
        <w:t>根据</w:t>
      </w:r>
      <w:r>
        <w:rPr>
          <w:rFonts w:hint="eastAsia" w:ascii="仿宋_GB2312" w:hAnsi="仿宋_GB2312" w:eastAsia="仿宋_GB2312" w:cs="仿宋_GB2312"/>
          <w:b w:val="0"/>
          <w:bCs w:val="0"/>
          <w:color w:val="auto"/>
          <w:kern w:val="0"/>
          <w:sz w:val="32"/>
          <w:szCs w:val="32"/>
          <w:lang w:eastAsia="zh-CN"/>
        </w:rPr>
        <w:t>每期科技特派员项目绩效</w:t>
      </w:r>
      <w:r>
        <w:rPr>
          <w:rFonts w:hint="eastAsia" w:ascii="仿宋_GB2312" w:hAnsi="仿宋_GB2312" w:eastAsia="仿宋_GB2312" w:cs="仿宋_GB2312"/>
          <w:b w:val="0"/>
          <w:bCs w:val="0"/>
          <w:color w:val="auto"/>
          <w:kern w:val="0"/>
          <w:sz w:val="32"/>
          <w:szCs w:val="32"/>
        </w:rPr>
        <w:t>评</w:t>
      </w:r>
      <w:r>
        <w:rPr>
          <w:rFonts w:hint="eastAsia" w:ascii="仿宋_GB2312" w:hAnsi="仿宋_GB2312" w:eastAsia="仿宋_GB2312" w:cs="仿宋_GB2312"/>
          <w:b w:val="0"/>
          <w:bCs w:val="0"/>
          <w:color w:val="auto"/>
          <w:kern w:val="0"/>
          <w:sz w:val="32"/>
          <w:szCs w:val="32"/>
          <w:lang w:eastAsia="zh-CN"/>
        </w:rPr>
        <w:t>价</w:t>
      </w:r>
      <w:r>
        <w:rPr>
          <w:rFonts w:hint="eastAsia" w:ascii="仿宋_GB2312" w:hAnsi="仿宋_GB2312" w:eastAsia="仿宋_GB2312" w:cs="仿宋_GB2312"/>
          <w:b w:val="0"/>
          <w:bCs w:val="0"/>
          <w:color w:val="auto"/>
          <w:kern w:val="0"/>
          <w:sz w:val="32"/>
          <w:szCs w:val="32"/>
        </w:rPr>
        <w:t>结果实行分类、择优支持，按期验收</w:t>
      </w:r>
      <w:r>
        <w:rPr>
          <w:rFonts w:hint="eastAsia" w:ascii="仿宋_GB2312" w:hAnsi="仿宋_GB2312" w:eastAsia="仿宋_GB2312" w:cs="仿宋_GB2312"/>
          <w:b w:val="0"/>
          <w:bCs w:val="0"/>
          <w:color w:val="auto"/>
          <w:kern w:val="0"/>
          <w:sz w:val="32"/>
          <w:szCs w:val="32"/>
          <w:lang w:eastAsia="zh-CN"/>
        </w:rPr>
        <w:t>、绩效</w:t>
      </w:r>
      <w:r>
        <w:rPr>
          <w:rFonts w:hint="eastAsia" w:ascii="仿宋_GB2312" w:hAnsi="仿宋_GB2312" w:eastAsia="仿宋_GB2312" w:cs="仿宋_GB2312"/>
          <w:b w:val="0"/>
          <w:bCs w:val="0"/>
          <w:color w:val="auto"/>
          <w:kern w:val="0"/>
          <w:sz w:val="32"/>
          <w:szCs w:val="32"/>
        </w:rPr>
        <w:t>评</w:t>
      </w:r>
      <w:r>
        <w:rPr>
          <w:rFonts w:hint="eastAsia" w:ascii="仿宋_GB2312" w:hAnsi="仿宋_GB2312" w:eastAsia="仿宋_GB2312" w:cs="仿宋_GB2312"/>
          <w:b w:val="0"/>
          <w:bCs w:val="0"/>
          <w:color w:val="auto"/>
          <w:kern w:val="0"/>
          <w:sz w:val="32"/>
          <w:szCs w:val="32"/>
          <w:lang w:eastAsia="zh-CN"/>
        </w:rPr>
        <w:t>价为</w:t>
      </w:r>
      <w:r>
        <w:rPr>
          <w:rFonts w:hint="eastAsia" w:ascii="仿宋_GB2312" w:hAnsi="仿宋_GB2312" w:eastAsia="仿宋_GB2312" w:cs="仿宋_GB2312"/>
          <w:b w:val="0"/>
          <w:bCs w:val="0"/>
          <w:color w:val="auto"/>
          <w:kern w:val="0"/>
          <w:sz w:val="32"/>
          <w:szCs w:val="32"/>
        </w:rPr>
        <w:t>“优秀”的项目</w:t>
      </w:r>
      <w:r>
        <w:rPr>
          <w:rFonts w:hint="eastAsia" w:ascii="仿宋_GB2312" w:hAnsi="仿宋_GB2312" w:eastAsia="仿宋_GB2312" w:cs="仿宋_GB2312"/>
          <w:b w:val="0"/>
          <w:bCs w:val="0"/>
          <w:color w:val="auto"/>
          <w:kern w:val="0"/>
          <w:sz w:val="32"/>
          <w:szCs w:val="32"/>
          <w:lang w:eastAsia="zh-CN"/>
        </w:rPr>
        <w:t>每期</w:t>
      </w:r>
      <w:r>
        <w:rPr>
          <w:rFonts w:hint="eastAsia" w:ascii="仿宋_GB2312" w:hAnsi="仿宋_GB2312" w:eastAsia="仿宋_GB2312" w:cs="仿宋_GB2312"/>
          <w:b w:val="0"/>
          <w:bCs w:val="0"/>
          <w:color w:val="auto"/>
          <w:kern w:val="0"/>
          <w:sz w:val="32"/>
          <w:szCs w:val="32"/>
        </w:rPr>
        <w:t>每年按上级补助经费给予1：</w:t>
      </w:r>
      <w:r>
        <w:rPr>
          <w:rFonts w:hint="eastAsia" w:ascii="仿宋_GB2312" w:hAnsi="仿宋_GB2312" w:eastAsia="仿宋_GB2312" w:cs="仿宋_GB2312"/>
          <w:b w:val="0"/>
          <w:bCs w:val="0"/>
          <w:color w:val="auto"/>
          <w:kern w:val="0"/>
          <w:sz w:val="32"/>
          <w:szCs w:val="32"/>
          <w:lang w:val="en-US" w:eastAsia="zh-CN"/>
        </w:rPr>
        <w:t>0.5</w:t>
      </w:r>
      <w:r>
        <w:rPr>
          <w:rFonts w:hint="eastAsia" w:ascii="仿宋_GB2312" w:hAnsi="仿宋_GB2312" w:eastAsia="仿宋_GB2312" w:cs="仿宋_GB2312"/>
          <w:b w:val="0"/>
          <w:bCs w:val="0"/>
          <w:color w:val="auto"/>
          <w:kern w:val="0"/>
          <w:sz w:val="32"/>
          <w:szCs w:val="32"/>
        </w:rPr>
        <w:t>的比例配套补助，“优秀”的项目</w:t>
      </w:r>
      <w:r>
        <w:rPr>
          <w:rFonts w:hint="eastAsia" w:ascii="仿宋_GB2312" w:hAnsi="仿宋_GB2312" w:eastAsia="仿宋_GB2312" w:cs="仿宋_GB2312"/>
          <w:b w:val="0"/>
          <w:bCs w:val="0"/>
          <w:color w:val="auto"/>
          <w:kern w:val="0"/>
          <w:sz w:val="32"/>
          <w:szCs w:val="32"/>
          <w:lang w:eastAsia="zh-CN"/>
        </w:rPr>
        <w:t>比例原则上不超过</w:t>
      </w:r>
      <w:r>
        <w:rPr>
          <w:rFonts w:hint="eastAsia" w:ascii="仿宋_GB2312" w:hAnsi="仿宋_GB2312" w:eastAsia="仿宋_GB2312" w:cs="仿宋_GB2312"/>
          <w:b w:val="0"/>
          <w:bCs w:val="0"/>
          <w:color w:val="auto"/>
          <w:kern w:val="0"/>
          <w:sz w:val="32"/>
          <w:szCs w:val="32"/>
          <w:lang w:val="en-US" w:eastAsia="zh-CN"/>
        </w:rPr>
        <w:t>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第二十三条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严格经费管理，各入驻乡镇（街道）要</w:t>
      </w:r>
      <w:r>
        <w:rPr>
          <w:rFonts w:hint="eastAsia" w:ascii="仿宋_GB2312" w:hAnsi="仿宋_GB2312" w:eastAsia="仿宋_GB2312" w:cs="仿宋_GB2312"/>
          <w:b w:val="0"/>
          <w:bCs w:val="0"/>
          <w:i w:val="0"/>
          <w:caps w:val="0"/>
          <w:color w:val="auto"/>
          <w:spacing w:val="0"/>
          <w:sz w:val="32"/>
          <w:szCs w:val="32"/>
          <w:shd w:val="clear" w:fill="FFFFFF"/>
        </w:rPr>
        <w:t>单独建账，严格执行报销、监督制度，按照实际项目任务内容使用项目补助经费</w:t>
      </w:r>
      <w:r>
        <w:rPr>
          <w:rFonts w:hint="eastAsia" w:ascii="仿宋_GB2312" w:hAnsi="仿宋_GB2312" w:eastAsia="仿宋_GB2312" w:cs="仿宋_GB2312"/>
          <w:b w:val="0"/>
          <w:bCs w:val="0"/>
          <w:i w:val="0"/>
          <w:caps w:val="0"/>
          <w:color w:val="auto"/>
          <w:spacing w:val="0"/>
          <w:sz w:val="32"/>
          <w:szCs w:val="32"/>
          <w:shd w:val="clear" w:fill="FFFFFF"/>
          <w:lang w:eastAsia="zh-CN"/>
        </w:rPr>
        <w:t>，在项目的实施过程中，项目的各项支出必须由科技特派员本人在报销凭证上签字，经审批后方可予以报销。</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第二十四条 </w:t>
      </w:r>
      <w:r>
        <w:rPr>
          <w:rFonts w:hint="eastAsia" w:ascii="仿宋_GB2312" w:hAnsi="仿宋_GB2312" w:eastAsia="仿宋_GB2312" w:cs="仿宋_GB2312"/>
          <w:b w:val="0"/>
          <w:bCs w:val="0"/>
          <w:i w:val="0"/>
          <w:caps w:val="0"/>
          <w:smallCaps w:val="0"/>
          <w:strike w:val="0"/>
          <w:dstrike w:val="0"/>
          <w:snapToGrid/>
          <w:vanish w:val="0"/>
          <w:color w:val="auto"/>
          <w:spacing w:val="0"/>
          <w:w w:val="100"/>
          <w:kern w:val="0"/>
          <w:position w:val="0"/>
          <w:sz w:val="32"/>
          <w:szCs w:val="32"/>
          <w:u w:val="none" w:color="auto"/>
          <w:vertAlign w:val="baseline"/>
          <w:lang w:val="en-US" w:eastAsia="zh-CN" w:bidi="ar-SA"/>
        </w:rPr>
        <w:t>特派员项目经费使用范围。经费主要用于科技特派员项目相关的开支，禁止用于个人有关的支出。入驻乡镇（街道）每年年底向县科技管理部门提供科技特派员项目年度实施情况，并由县科技管理部门开展中期检查，并根据检查情况拨付下一年省补经费和县级配套经费。</w:t>
      </w:r>
      <w:bookmarkStart w:id="0" w:name="_GoBack"/>
      <w:bookmarkEnd w:id="0"/>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第二十五条</w:t>
      </w:r>
      <w:r>
        <w:rPr>
          <w:rFonts w:hint="eastAsia" w:ascii="仿宋_GB2312" w:hAnsi="仿宋_GB2312" w:eastAsia="仿宋_GB2312" w:cs="仿宋_GB2312"/>
          <w:b w:val="0"/>
          <w:bCs w:val="0"/>
          <w:i w:val="0"/>
          <w:caps w:val="0"/>
          <w:smallCaps w:val="0"/>
          <w:strike w:val="0"/>
          <w:dstrike w:val="0"/>
          <w:snapToGrid/>
          <w:vanish w:val="0"/>
          <w:color w:val="auto"/>
          <w:spacing w:val="0"/>
          <w:w w:val="100"/>
          <w:kern w:val="0"/>
          <w:position w:val="0"/>
          <w:sz w:val="32"/>
          <w:szCs w:val="32"/>
          <w:u w:val="none" w:color="auto"/>
          <w:vertAlign w:val="baseline"/>
          <w:lang w:val="en-US" w:eastAsia="zh-CN" w:bidi="ar-SA"/>
        </w:rPr>
        <w:t xml:space="preserve"> </w:t>
      </w:r>
      <w:r>
        <w:rPr>
          <w:rFonts w:hint="eastAsia" w:ascii="仿宋_GB2312" w:hAnsi="仿宋_GB2312" w:eastAsia="仿宋_GB2312" w:cs="仿宋_GB2312"/>
          <w:b w:val="0"/>
          <w:bCs w:val="0"/>
          <w:i w:val="0"/>
          <w:caps w:val="0"/>
          <w:color w:val="auto"/>
          <w:spacing w:val="0"/>
          <w:sz w:val="32"/>
          <w:szCs w:val="32"/>
          <w:shd w:val="clear" w:fill="FFFFFF"/>
          <w:lang w:val="en-US" w:eastAsia="zh-CN"/>
        </w:rPr>
        <w:t>科技特派员项目资金要按照省批复的项目实施内容使用，不得用于机构和人员经费；不得用于各种奖金、津贴和福利补助；不得用于各种招待费、慰问费；不得用于通信补贴、通讯设备购置；不得用于与本项目无关的交通费及其他支出，也不得以任何借口和理由从中提取工作管理经费。</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 xml:space="preserve">第二十六条 </w:t>
      </w:r>
      <w:r>
        <w:rPr>
          <w:rFonts w:hint="eastAsia" w:ascii="仿宋_GB2312" w:hAnsi="仿宋_GB2312" w:eastAsia="仿宋_GB2312" w:cs="仿宋_GB2312"/>
          <w:b w:val="0"/>
          <w:bCs w:val="0"/>
          <w:i w:val="0"/>
          <w:caps w:val="0"/>
          <w:smallCaps w:val="0"/>
          <w:strike w:val="0"/>
          <w:dstrike w:val="0"/>
          <w:snapToGrid/>
          <w:vanish w:val="0"/>
          <w:color w:val="auto"/>
          <w:spacing w:val="0"/>
          <w:w w:val="100"/>
          <w:kern w:val="0"/>
          <w:position w:val="0"/>
          <w:sz w:val="32"/>
          <w:szCs w:val="32"/>
          <w:u w:val="none" w:color="auto"/>
          <w:vertAlign w:val="baseline"/>
          <w:lang w:val="en-US" w:eastAsia="zh-CN" w:bidi="ar-SA"/>
        </w:rPr>
        <w:t>项目实施绩效评估。项目完成后，由县科技管理部门按照科技特派员项目合同，对项目实施情况进行验收、评价，可安排经费委托第三方机构对项目实施的整体绩效进行评价。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第二十七条 科技特派员入驻期间每年实地开展科技服务工作10次以上的，可以享受“畲乡人才贴”，发放标准参照E类。由科技特派员和入驻乡镇（街道）于每年十一月底提供相关佐证材料向县科技管理部门申请拨付。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eastAsia="zh-CN"/>
        </w:rPr>
        <w:t>第二十八条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smallCaps w:val="0"/>
          <w:strike w:val="0"/>
          <w:dstrike w:val="0"/>
          <w:vanish w:val="0"/>
          <w:color w:val="auto"/>
          <w:spacing w:val="0"/>
          <w:sz w:val="32"/>
          <w:szCs w:val="32"/>
          <w:shd w:val="clear" w:fill="FFFFFF"/>
          <w:lang w:val="en-US" w:eastAsia="zh-CN"/>
        </w:rPr>
        <w:t>科技特派员每次开展科技服务工作期间产生的食宿费参照</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w:t>
      </w:r>
      <w:r>
        <w:rPr>
          <w:rFonts w:hint="eastAsia" w:ascii="仿宋_GB2312" w:hAnsi="仿宋_GB2312" w:eastAsia="仿宋_GB2312" w:cs="仿宋_GB2312"/>
          <w:b w:val="0"/>
          <w:bCs w:val="0"/>
          <w:i w:val="0"/>
          <w:caps w:val="0"/>
          <w:smallCaps w:val="0"/>
          <w:strike w:val="0"/>
          <w:dstrike w:val="0"/>
          <w:vanish w:val="0"/>
          <w:color w:val="auto"/>
          <w:sz w:val="32"/>
          <w:szCs w:val="32"/>
        </w:rPr>
        <w:t>关于加快集聚人才推动高质量绿色发展的意见</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w:t>
      </w:r>
      <w:r>
        <w:rPr>
          <w:rFonts w:hint="eastAsia" w:ascii="仿宋_GB2312" w:hAnsi="仿宋_GB2312" w:eastAsia="仿宋_GB2312" w:cs="仿宋_GB2312"/>
          <w:b w:val="0"/>
          <w:bCs w:val="0"/>
          <w:i w:val="0"/>
          <w:caps w:val="0"/>
          <w:smallCaps w:val="0"/>
          <w:strike w:val="0"/>
          <w:dstrike w:val="0"/>
          <w:vanish w:val="0"/>
          <w:color w:val="auto"/>
          <w:sz w:val="32"/>
          <w:szCs w:val="32"/>
        </w:rPr>
        <w:t>景委办发〔</w:t>
      </w: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2020</w:t>
      </w:r>
      <w:r>
        <w:rPr>
          <w:rFonts w:hint="eastAsia" w:ascii="仿宋_GB2312" w:hAnsi="仿宋_GB2312" w:eastAsia="仿宋_GB2312" w:cs="仿宋_GB2312"/>
          <w:b w:val="0"/>
          <w:bCs w:val="0"/>
          <w:i w:val="0"/>
          <w:caps w:val="0"/>
          <w:smallCaps w:val="0"/>
          <w:strike w:val="0"/>
          <w:dstrike w:val="0"/>
          <w:vanish w:val="0"/>
          <w:color w:val="auto"/>
          <w:sz w:val="32"/>
          <w:szCs w:val="32"/>
        </w:rPr>
        <w:t>〕</w:t>
      </w:r>
      <w:r>
        <w:rPr>
          <w:rFonts w:hint="eastAsia" w:ascii="仿宋_GB2312" w:hAnsi="仿宋_GB2312" w:eastAsia="仿宋_GB2312" w:cs="仿宋_GB2312"/>
          <w:b w:val="0"/>
          <w:bCs w:val="0"/>
          <w:i w:val="0"/>
          <w:caps w:val="0"/>
          <w:smallCaps w:val="0"/>
          <w:strike w:val="0"/>
          <w:dstrike w:val="0"/>
          <w:vanish w:val="0"/>
          <w:color w:val="auto"/>
          <w:sz w:val="32"/>
          <w:szCs w:val="32"/>
          <w:lang w:val="en-US" w:eastAsia="zh-CN"/>
        </w:rPr>
        <w:t>23</w:t>
      </w:r>
      <w:r>
        <w:rPr>
          <w:rFonts w:hint="eastAsia" w:ascii="仿宋_GB2312" w:hAnsi="仿宋_GB2312" w:eastAsia="仿宋_GB2312" w:cs="仿宋_GB2312"/>
          <w:b w:val="0"/>
          <w:bCs w:val="0"/>
          <w:i w:val="0"/>
          <w:caps w:val="0"/>
          <w:smallCaps w:val="0"/>
          <w:strike w:val="0"/>
          <w:dstrike w:val="0"/>
          <w:vanish w:val="0"/>
          <w:color w:val="auto"/>
          <w:sz w:val="32"/>
          <w:szCs w:val="32"/>
        </w:rPr>
        <w:t>号</w:t>
      </w:r>
      <w:r>
        <w:rPr>
          <w:rFonts w:hint="eastAsia" w:ascii="仿宋_GB2312" w:hAnsi="仿宋_GB2312" w:eastAsia="仿宋_GB2312" w:cs="仿宋_GB2312"/>
          <w:b w:val="0"/>
          <w:bCs w:val="0"/>
          <w:i w:val="0"/>
          <w:caps w:val="0"/>
          <w:smallCaps w:val="0"/>
          <w:strike w:val="0"/>
          <w:dstrike w:val="0"/>
          <w:vanish w:val="0"/>
          <w:color w:val="auto"/>
          <w:sz w:val="32"/>
          <w:szCs w:val="32"/>
          <w:lang w:eastAsia="zh-CN"/>
        </w:rPr>
        <w:t>中事业单位柔性引才标准，由县科技管理部门统筹安排。</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eastAsia="zh-CN"/>
        </w:rPr>
        <w:t>第二十九条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每年安排科技特派员工作办公室工作经费15万元，主要用于组织科技特派员的学习、培训、交流、考核、</w:t>
      </w:r>
      <w:r>
        <w:rPr>
          <w:rFonts w:hint="eastAsia" w:ascii="仿宋_GB2312" w:hAnsi="仿宋_GB2312" w:eastAsia="仿宋_GB2312" w:cs="仿宋_GB2312"/>
          <w:b w:val="0"/>
          <w:bCs w:val="0"/>
          <w:i w:val="0"/>
          <w:caps w:val="0"/>
          <w:color w:val="auto"/>
          <w:spacing w:val="0"/>
          <w:sz w:val="32"/>
          <w:szCs w:val="32"/>
          <w:shd w:val="clear" w:fill="FFFFFF"/>
          <w:lang w:eastAsia="zh-CN"/>
        </w:rPr>
        <w:t>宣传、</w:t>
      </w:r>
      <w:r>
        <w:rPr>
          <w:rFonts w:hint="eastAsia" w:ascii="仿宋_GB2312" w:hAnsi="仿宋_GB2312" w:eastAsia="仿宋_GB2312" w:cs="仿宋_GB2312"/>
          <w:b w:val="0"/>
          <w:bCs w:val="0"/>
          <w:i w:val="0"/>
          <w:caps w:val="0"/>
          <w:color w:val="auto"/>
          <w:spacing w:val="0"/>
          <w:sz w:val="32"/>
          <w:szCs w:val="32"/>
          <w:shd w:val="clear" w:fill="FFFFFF"/>
        </w:rPr>
        <w:t>表彰奖励</w:t>
      </w:r>
      <w:r>
        <w:rPr>
          <w:rFonts w:hint="eastAsia" w:ascii="仿宋_GB2312" w:hAnsi="仿宋_GB2312" w:eastAsia="仿宋_GB2312" w:cs="仿宋_GB2312"/>
          <w:b w:val="0"/>
          <w:bCs w:val="0"/>
          <w:i w:val="0"/>
          <w:caps w:val="0"/>
          <w:color w:val="auto"/>
          <w:spacing w:val="0"/>
          <w:sz w:val="32"/>
          <w:szCs w:val="32"/>
          <w:shd w:val="clear" w:fill="FFFFFF"/>
          <w:lang w:eastAsia="zh-CN"/>
        </w:rPr>
        <w:t>、慰问</w:t>
      </w:r>
      <w:r>
        <w:rPr>
          <w:rFonts w:hint="eastAsia" w:ascii="仿宋_GB2312" w:hAnsi="仿宋_GB2312" w:eastAsia="仿宋_GB2312" w:cs="仿宋_GB2312"/>
          <w:b w:val="0"/>
          <w:bCs w:val="0"/>
          <w:i w:val="0"/>
          <w:caps w:val="0"/>
          <w:color w:val="auto"/>
          <w:spacing w:val="0"/>
          <w:sz w:val="32"/>
          <w:szCs w:val="32"/>
          <w:shd w:val="clear" w:fill="FFFFFF"/>
        </w:rPr>
        <w:t>等日常管理工作。</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default"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第三十条  科技特派员在本县开展科技服务工作发生意外事故时，县科技管理部门可以实行现金慰问，每人每次不超过1000元。科技特派员在景服务年限达到6年以上，退休或者轮换离开岗位时，县科技管理部门可以为其发放价值不超过1000元的纪念品。</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color w:val="auto"/>
          <w:kern w:val="0"/>
          <w:sz w:val="32"/>
          <w:szCs w:val="32"/>
          <w:lang w:eastAsia="zh-CN"/>
        </w:rPr>
        <w:t>第三十一条</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科技特派员通过实施科技计划项目推动当地产业发展。科技特派员申报科技计划项目的，在同等条件下予以优先考虑，项目管理及实施按照有关规定执行。</w:t>
      </w:r>
    </w:p>
    <w:p>
      <w:pPr>
        <w:pStyle w:val="5"/>
        <w:keepNext w:val="0"/>
        <w:keepLines w:val="0"/>
        <w:pageBreakBefore w:val="0"/>
        <w:kinsoku/>
        <w:wordWrap/>
        <w:overflowPunct/>
        <w:topLinePunct w:val="0"/>
        <w:autoSpaceDE/>
        <w:autoSpaceDN/>
        <w:bidi w:val="0"/>
        <w:adjustRightInd/>
        <w:snapToGrid/>
        <w:spacing w:after="0" w:line="360" w:lineRule="auto"/>
        <w:ind w:left="0" w:firstLine="640"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第三十二条</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科技特派员项目资金应单独建帐、专款专用，并自觉接受</w:t>
      </w:r>
      <w:r>
        <w:rPr>
          <w:rFonts w:hint="eastAsia" w:ascii="仿宋_GB2312" w:hAnsi="仿宋_GB2312" w:eastAsia="仿宋_GB2312" w:cs="仿宋_GB2312"/>
          <w:b w:val="0"/>
          <w:bCs w:val="0"/>
          <w:i w:val="0"/>
          <w:iCs w:val="0"/>
          <w:vanish w:val="0"/>
          <w:color w:val="auto"/>
          <w:spacing w:val="0"/>
          <w:sz w:val="32"/>
          <w:szCs w:val="32"/>
        </w:rPr>
        <w:t>科技、财政、审计、纪检监察等部门</w:t>
      </w:r>
      <w:r>
        <w:rPr>
          <w:rFonts w:hint="eastAsia" w:ascii="仿宋_GB2312" w:hAnsi="仿宋_GB2312" w:eastAsia="仿宋_GB2312" w:cs="仿宋_GB2312"/>
          <w:b w:val="0"/>
          <w:bCs w:val="0"/>
          <w:color w:val="auto"/>
          <w:kern w:val="0"/>
          <w:sz w:val="32"/>
          <w:szCs w:val="32"/>
        </w:rPr>
        <w:t>的监督</w:t>
      </w:r>
      <w:r>
        <w:rPr>
          <w:rFonts w:hint="eastAsia" w:ascii="仿宋_GB2312" w:hAnsi="仿宋_GB2312" w:eastAsia="仿宋_GB2312" w:cs="仿宋_GB2312"/>
          <w:b w:val="0"/>
          <w:bCs w:val="0"/>
          <w:color w:val="auto"/>
          <w:kern w:val="0"/>
          <w:sz w:val="32"/>
          <w:szCs w:val="32"/>
          <w:lang w:eastAsia="zh-CN"/>
        </w:rPr>
        <w:t>检查</w:t>
      </w:r>
      <w:r>
        <w:rPr>
          <w:rFonts w:hint="eastAsia" w:ascii="仿宋_GB2312" w:hAnsi="仿宋_GB2312" w:eastAsia="仿宋_GB2312" w:cs="仿宋_GB2312"/>
          <w:b w:val="0"/>
          <w:bCs w:val="0"/>
          <w:color w:val="auto"/>
          <w:kern w:val="0"/>
          <w:sz w:val="32"/>
          <w:szCs w:val="32"/>
        </w:rPr>
        <w:t>。任何单位和个人不得以任何理由和形式截留、挤占和挪用，</w:t>
      </w:r>
      <w:r>
        <w:rPr>
          <w:rFonts w:hint="eastAsia" w:ascii="仿宋_GB2312" w:hAnsi="仿宋_GB2312" w:eastAsia="仿宋_GB2312" w:cs="仿宋_GB2312"/>
          <w:b w:val="0"/>
          <w:bCs w:val="0"/>
          <w:i w:val="0"/>
          <w:caps w:val="0"/>
          <w:color w:val="auto"/>
          <w:spacing w:val="0"/>
          <w:sz w:val="32"/>
          <w:szCs w:val="32"/>
          <w:shd w:val="clear" w:fill="FFFFFF"/>
        </w:rPr>
        <w:t>对违反规定使用、骗取有关财政经费的，责令改正，限期退还违法所得。情节严重构成犯罪的，依法追究刑事责任。</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99"/>
        <w:jc w:val="center"/>
        <w:textAlignment w:val="auto"/>
        <w:rPr>
          <w:rFonts w:hint="eastAsia" w:ascii="黑体" w:hAnsi="黑体" w:eastAsia="黑体" w:cs="黑体"/>
          <w:b w:val="0"/>
          <w:bCs w:val="0"/>
          <w:i w:val="0"/>
          <w:caps w:val="0"/>
          <w:smallCaps w:val="0"/>
          <w:strike w:val="0"/>
          <w:dstrike w:val="0"/>
          <w:vanish w:val="0"/>
          <w:color w:val="auto"/>
          <w:sz w:val="32"/>
          <w:szCs w:val="32"/>
          <w:lang w:val="en-US" w:eastAsia="zh-CN"/>
        </w:rPr>
      </w:pPr>
      <w:r>
        <w:rPr>
          <w:rFonts w:hint="eastAsia" w:ascii="黑体" w:hAnsi="黑体" w:eastAsia="黑体" w:cs="黑体"/>
          <w:b w:val="0"/>
          <w:bCs w:val="0"/>
          <w:i w:val="0"/>
          <w:caps w:val="0"/>
          <w:smallCaps w:val="0"/>
          <w:strike w:val="0"/>
          <w:dstrike w:val="0"/>
          <w:vanish w:val="0"/>
          <w:color w:val="auto"/>
          <w:sz w:val="32"/>
          <w:szCs w:val="32"/>
          <w:lang w:val="en-US" w:eastAsia="zh-CN"/>
        </w:rPr>
        <w:t>第六章 附则</w:t>
      </w:r>
    </w:p>
    <w:p>
      <w:pPr>
        <w:pStyle w:val="5"/>
        <w:keepNext w:val="0"/>
        <w:keepLines w:val="0"/>
        <w:pageBreakBefore w:val="0"/>
        <w:kinsoku/>
        <w:wordWrap/>
        <w:overflowPunct/>
        <w:topLinePunct w:val="0"/>
        <w:autoSpaceDE/>
        <w:autoSpaceDN/>
        <w:bidi w:val="0"/>
        <w:adjustRightInd/>
        <w:snapToGrid/>
        <w:spacing w:after="0" w:line="360" w:lineRule="auto"/>
        <w:ind w:left="0" w:firstLine="599"/>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第三十三条</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本办法由县经济商务科技局负责解释。</w:t>
      </w:r>
    </w:p>
    <w:p>
      <w:pPr>
        <w:pStyle w:val="5"/>
        <w:keepNext w:val="0"/>
        <w:keepLines w:val="0"/>
        <w:pageBreakBefore w:val="0"/>
        <w:kinsoku/>
        <w:wordWrap/>
        <w:overflowPunct/>
        <w:topLinePunct w:val="0"/>
        <w:autoSpaceDE/>
        <w:autoSpaceDN/>
        <w:bidi w:val="0"/>
        <w:adjustRightInd/>
        <w:snapToGrid/>
        <w:spacing w:after="0" w:line="360" w:lineRule="auto"/>
        <w:ind w:left="0" w:firstLine="599"/>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第三十四条</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本办法自2021年X月X日起施行。</w:t>
      </w:r>
    </w:p>
    <w:p>
      <w:pPr>
        <w:pStyle w:val="6"/>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 xml:space="preserve">      </w:t>
      </w:r>
    </w:p>
    <w:p>
      <w:pPr>
        <w:rPr>
          <w:rFonts w:hint="eastAsia" w:ascii="仿宋_GB2312" w:hAnsi="仿宋_GB2312" w:eastAsia="仿宋_GB2312" w:cs="仿宋_GB2312"/>
          <w:b w:val="0"/>
          <w:bCs w:val="0"/>
          <w:color w:val="auto"/>
          <w:sz w:val="32"/>
          <w:szCs w:val="32"/>
        </w:rPr>
      </w:pPr>
    </w:p>
    <w:sectPr>
      <w:pgSz w:w="11907" w:h="16839"/>
      <w:pgMar w:top="1440" w:right="1800" w:bottom="1440" w:left="1800" w:header="851" w:footer="992" w:gutter="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C7C44"/>
    <w:multiLevelType w:val="singleLevel"/>
    <w:tmpl w:val="9AEC7C44"/>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FC62996"/>
    <w:rsid w:val="1D27505D"/>
    <w:rsid w:val="21B31028"/>
    <w:rsid w:val="2C7D595F"/>
    <w:rsid w:val="37492A8B"/>
    <w:rsid w:val="41A134A2"/>
    <w:rsid w:val="435D3633"/>
    <w:rsid w:val="4D39433C"/>
    <w:rsid w:val="64B61088"/>
    <w:rsid w:val="64F8395C"/>
    <w:rsid w:val="6B28509F"/>
    <w:rsid w:val="6F5F0F6D"/>
    <w:rsid w:val="76267899"/>
    <w:rsid w:val="78017007"/>
    <w:rsid w:val="7F434C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Normal (Web)"/>
    <w:next w:val="6"/>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bidi="ar-SA"/>
    </w:rPr>
  </w:style>
  <w:style w:type="paragraph" w:customStyle="1" w:styleId="6">
    <w:name w:val="样式1"/>
    <w:basedOn w:val="1"/>
    <w:qFormat/>
    <w:uiPriority w:val="0"/>
    <w:rPr>
      <w:b/>
      <w:color w:val="538135"/>
      <w:sz w:val="28"/>
    </w:rPr>
  </w:style>
  <w:style w:type="character" w:styleId="9">
    <w:name w:val="Strong"/>
    <w:basedOn w:val="8"/>
    <w:qFormat/>
    <w:uiPriority w:val="0"/>
    <w:rPr>
      <w:b/>
    </w:rPr>
  </w:style>
  <w:style w:type="character" w:styleId="10">
    <w:name w:val="FollowedHyperlink"/>
    <w:basedOn w:val="8"/>
    <w:qFormat/>
    <w:uiPriority w:val="0"/>
    <w:rPr>
      <w:color w:val="606060"/>
      <w:u w:val="none"/>
    </w:rPr>
  </w:style>
  <w:style w:type="character" w:styleId="11">
    <w:name w:val="Emphasis"/>
    <w:basedOn w:val="8"/>
    <w:qFormat/>
    <w:uiPriority w:val="0"/>
    <w:rPr>
      <w:b/>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606060"/>
      <w:u w:val="none"/>
    </w:rPr>
  </w:style>
  <w:style w:type="character" w:styleId="15">
    <w:name w:val="HTML Code"/>
    <w:basedOn w:val="8"/>
    <w:qFormat/>
    <w:uiPriority w:val="0"/>
    <w:rPr>
      <w:rFonts w:ascii="Courier New" w:hAnsi="Courier New" w:eastAsia="Courier New" w:cs="Courier New"/>
      <w:sz w:val="20"/>
    </w:rPr>
  </w:style>
  <w:style w:type="character" w:styleId="16">
    <w:name w:val="HTML Cite"/>
    <w:basedOn w:val="8"/>
    <w:qFormat/>
    <w:uiPriority w:val="0"/>
  </w:style>
  <w:style w:type="character" w:styleId="17">
    <w:name w:val="HTML Keyboard"/>
    <w:basedOn w:val="8"/>
    <w:qFormat/>
    <w:uiPriority w:val="0"/>
    <w:rPr>
      <w:rFonts w:hint="default" w:ascii="Courier New" w:hAnsi="Courier New" w:eastAsia="Courier New" w:cs="Courier New"/>
      <w:sz w:val="20"/>
    </w:rPr>
  </w:style>
  <w:style w:type="character" w:styleId="18">
    <w:name w:val="HTML Sample"/>
    <w:basedOn w:val="8"/>
    <w:qFormat/>
    <w:uiPriority w:val="0"/>
    <w:rPr>
      <w:rFonts w:hint="default" w:ascii="Courier New" w:hAnsi="Courier New" w:eastAsia="Courier New" w:cs="Courier New"/>
    </w:rPr>
  </w:style>
  <w:style w:type="character" w:customStyle="1" w:styleId="19">
    <w:name w:val="jiabin"/>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3</Pages>
  <Words>1554</Words>
  <Characters>1594</Characters>
  <Lines>66</Lines>
  <Paragraphs>24</Paragraphs>
  <TotalTime>2</TotalTime>
  <ScaleCrop>false</ScaleCrop>
  <LinksUpToDate>false</LinksUpToDate>
  <CharactersWithSpaces>1599</CharactersWithSpaces>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Administrator</cp:lastModifiedBy>
  <cp:lastPrinted>2021-05-12T07:16:00Z</cp:lastPrinted>
  <dcterms:modified xsi:type="dcterms:W3CDTF">2021-05-17T03:53:35Z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