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温州市人才分类目录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（2022版）</w:t>
      </w:r>
    </w:p>
    <w:p>
      <w:pPr>
        <w:pStyle w:val="6"/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一、</w:t>
      </w:r>
      <w:r>
        <w:rPr>
          <w:rFonts w:ascii="Times New Roman" w:hAnsi="Times New Roman" w:eastAsia="黑体" w:cs="Times New Roman"/>
          <w:sz w:val="32"/>
          <w:szCs w:val="32"/>
          <w:lang w:val="en-US" w:eastAsia="zh-CN"/>
        </w:rPr>
        <w:t>A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类（顶尖人才）</w:t>
      </w:r>
    </w:p>
    <w:p>
      <w:pPr>
        <w:pStyle w:val="6"/>
        <w:tabs>
          <w:tab w:val="left" w:pos="76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诺贝尔奖、菲尔兹奖、图灵奖、普利兹克奖等国际性重要奖项获得者。</w:t>
      </w:r>
    </w:p>
    <w:p>
      <w:pPr>
        <w:pStyle w:val="6"/>
        <w:tabs>
          <w:tab w:val="left" w:pos="76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国家最高科学技术奖获得者。</w:t>
      </w:r>
    </w:p>
    <w:p>
      <w:pPr>
        <w:pStyle w:val="6"/>
        <w:tabs>
          <w:tab w:val="left" w:pos="76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省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鲲鹏行动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计划入选者。</w:t>
      </w:r>
    </w:p>
    <w:p>
      <w:pPr>
        <w:pStyle w:val="6"/>
        <w:tabs>
          <w:tab w:val="left" w:pos="76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bookmark6"/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4</w:t>
      </w:r>
      <w:bookmarkEnd w:id="0"/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国家</w:t>
      </w:r>
      <w:r>
        <w:rPr>
          <w:rFonts w:ascii="Times New Roman" w:hAnsi="Times New Roman" w:eastAsia="仿宋_GB2312" w:cs="Times New Roman"/>
          <w:sz w:val="32"/>
          <w:szCs w:val="32"/>
          <w:lang w:val="zh-CN"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 w:eastAsia="zh-CN"/>
        </w:rPr>
        <w:t>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人计划</w:t>
      </w:r>
      <w:r>
        <w:rPr>
          <w:rFonts w:ascii="Times New Roman" w:hAnsi="Times New Roman" w:eastAsia="仿宋_GB2312" w:cs="Times New Roman"/>
          <w:sz w:val="32"/>
          <w:szCs w:val="32"/>
          <w:lang w:val="zh-CN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 w:eastAsia="zh-CN"/>
        </w:rPr>
        <w:t>杰出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人才。</w:t>
      </w:r>
    </w:p>
    <w:p>
      <w:pPr>
        <w:pStyle w:val="6"/>
        <w:tabs>
          <w:tab w:val="left" w:pos="76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bookmarkStart w:id="1" w:name="bookmark7"/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5</w:t>
      </w:r>
      <w:bookmarkEnd w:id="1"/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中国科学院院士、中国工程院院士及美英德法日加澳等发达国家院士。</w:t>
      </w:r>
    </w:p>
    <w:p>
      <w:pPr>
        <w:pStyle w:val="6"/>
        <w:tabs>
          <w:tab w:val="left" w:pos="76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bookmarkStart w:id="2" w:name="bookmark8"/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6</w:t>
      </w:r>
      <w:bookmarkEnd w:id="2"/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中国社会科学院学部委员、荣誉学部委员。</w:t>
      </w:r>
    </w:p>
    <w:p>
      <w:pPr>
        <w:pStyle w:val="6"/>
        <w:tabs>
          <w:tab w:val="left" w:pos="76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7.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全国创新争先奖奖章获得者。</w:t>
      </w:r>
    </w:p>
    <w:p>
      <w:pPr>
        <w:pStyle w:val="6"/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</w:t>
      </w:r>
      <w:r>
        <w:rPr>
          <w:rFonts w:ascii="Times New Roman" w:hAnsi="Times New Roman" w:eastAsia="黑体" w:cs="Times New Roman"/>
          <w:sz w:val="32"/>
          <w:szCs w:val="32"/>
          <w:lang w:val="en-US" w:eastAsia="zh-CN"/>
        </w:rPr>
        <w:t>B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类（国家领军人才）</w:t>
      </w:r>
    </w:p>
    <w:p>
      <w:pPr>
        <w:pStyle w:val="6"/>
        <w:tabs>
          <w:tab w:val="left" w:pos="76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bookmarkStart w:id="3" w:name="bookmark10"/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1</w:t>
      </w:r>
      <w:bookmarkEnd w:id="3"/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国家</w:t>
      </w:r>
      <w:r>
        <w:rPr>
          <w:rFonts w:ascii="Times New Roman" w:hAnsi="Times New Roman" w:eastAsia="仿宋_GB2312" w:cs="Times New Roman"/>
          <w:sz w:val="32"/>
          <w:szCs w:val="32"/>
          <w:lang w:val="zh-CN"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 w:eastAsia="zh-CN"/>
        </w:rPr>
        <w:t>万人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计划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中除杰出人才之外的入选者（不含青年拔尖项目）；国家级引才计划入选者（不含青年项目）；长江学者（不含青年学者）；中科院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百人计划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”A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类人才；国家杰青基金获得者；何梁何利科技奖获得者。</w:t>
      </w:r>
    </w:p>
    <w:p>
      <w:pPr>
        <w:pStyle w:val="6"/>
        <w:tabs>
          <w:tab w:val="left" w:pos="76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意大利、瑞典、丹麦、挪威、芬兰、比利时、瑞士、奥地利、荷兰、新西兰、俄罗斯、新加坡、韩国、西班牙、印度、乌克兰、以色列等国家院士。</w:t>
      </w:r>
    </w:p>
    <w:p>
      <w:pPr>
        <w:pStyle w:val="6"/>
        <w:tabs>
          <w:tab w:val="left" w:pos="76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省特级专家；中国政府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友谊奖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获得者、省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万人计划</w:t>
      </w:r>
      <w:r>
        <w:rPr>
          <w:rFonts w:ascii="Times New Roman" w:hAnsi="Times New Roman" w:eastAsia="仿宋_GB2312" w:cs="Times New Roman"/>
          <w:sz w:val="32"/>
          <w:szCs w:val="32"/>
          <w:lang w:val="zh-CN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 w:eastAsia="zh-CN"/>
        </w:rPr>
        <w:t>杰出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人才；国家有突出贡献的中青年专家、百千万人才工程国家级人选、省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“151”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人才工程重点资助人员；全国文化名家暨宣传文化系统</w:t>
      </w:r>
      <w:r>
        <w:rPr>
          <w:rFonts w:ascii="Times New Roman" w:hAnsi="Times New Roman" w:eastAsia="仿宋_GB2312" w:cs="Times New Roman"/>
          <w:sz w:val="32"/>
          <w:szCs w:val="32"/>
          <w:lang w:val="zh-CN"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 w:eastAsia="zh-CN"/>
        </w:rPr>
        <w:t>四个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一批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人才；中国青年女科学家奖获得者、中国青年科技奖获得者、全国创新争先奖奖状获得者。</w:t>
      </w:r>
    </w:p>
    <w:p>
      <w:pPr>
        <w:pStyle w:val="6"/>
        <w:tabs>
          <w:tab w:val="left" w:pos="76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国家级教学名师；国医大师，国家级名中医，国家级医学会专业委员会主任、副主任；中国工艺美术大师；中华技能大奖获得者；浙江大工匠。</w:t>
      </w:r>
    </w:p>
    <w:p>
      <w:pPr>
        <w:pStyle w:val="6"/>
        <w:tabs>
          <w:tab w:val="left" w:pos="76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国家自然科学奖、国家技术发明奖、国家科学技术进步奖一等奖获得者（前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位完成人）；浙江科技大奖获得者。</w:t>
      </w:r>
    </w:p>
    <w:p>
      <w:pPr>
        <w:pStyle w:val="6"/>
        <w:tabs>
          <w:tab w:val="left" w:pos="76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近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年来，担任过世界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 xml:space="preserve"> 500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强企业主要经营管理人才（指总公司董事长、总经理）。</w:t>
      </w:r>
    </w:p>
    <w:p>
      <w:pPr>
        <w:pStyle w:val="6"/>
        <w:tabs>
          <w:tab w:val="left" w:pos="76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7.“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瓯越鲲鹏计划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入选者。</w:t>
      </w:r>
    </w:p>
    <w:p>
      <w:pPr>
        <w:pStyle w:val="6"/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三、</w:t>
      </w:r>
      <w:r>
        <w:rPr>
          <w:rFonts w:ascii="Times New Roman" w:hAnsi="Times New Roman" w:eastAsia="黑体" w:cs="Times New Roman"/>
          <w:sz w:val="32"/>
          <w:szCs w:val="32"/>
          <w:lang w:val="en-US" w:eastAsia="zh-CN"/>
        </w:rPr>
        <w:t>C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类（省级领军人才）</w:t>
      </w:r>
    </w:p>
    <w:p>
      <w:pPr>
        <w:pStyle w:val="6"/>
        <w:tabs>
          <w:tab w:val="left" w:pos="76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bookmarkStart w:id="4" w:name="bookmark15"/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国家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万人计划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青年拔尖项目入选者、国家级引才计划青年项目入选者；长江学者青年项目入选者；中科院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百人计划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”B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类人才；国家优青基金获得者；梁思成奖获得者。</w:t>
      </w:r>
      <w:bookmarkEnd w:id="4"/>
    </w:p>
    <w:p>
      <w:pPr>
        <w:pStyle w:val="6"/>
        <w:tabs>
          <w:tab w:val="left" w:pos="76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省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万人计划</w:t>
      </w:r>
      <w:r>
        <w:rPr>
          <w:rFonts w:ascii="Times New Roman" w:hAnsi="Times New Roman" w:eastAsia="仿宋_GB2312" w:cs="Times New Roman"/>
          <w:sz w:val="32"/>
          <w:szCs w:val="32"/>
          <w:lang w:val="zh-CN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 w:eastAsia="zh-CN"/>
        </w:rPr>
        <w:t>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除杰出人才之外的入选者；省级引才计划入选者；省领军型创新创业团队负责人、省政府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西湖友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 w:eastAsia="zh-CN"/>
        </w:rPr>
        <w:t>谊奖</w:t>
      </w:r>
      <w:r>
        <w:rPr>
          <w:rFonts w:ascii="Times New Roman" w:hAnsi="Times New Roman" w:eastAsia="仿宋_GB2312" w:cs="Times New Roman"/>
          <w:sz w:val="32"/>
          <w:szCs w:val="32"/>
          <w:lang w:val="zh-CN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获得者、省</w:t>
      </w:r>
      <w:r>
        <w:rPr>
          <w:rFonts w:ascii="Times New Roman" w:hAnsi="Times New Roman" w:eastAsia="仿宋_GB2312" w:cs="Times New Roman"/>
          <w:sz w:val="32"/>
          <w:szCs w:val="32"/>
          <w:lang w:val="zh-CN"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 w:eastAsia="zh-CN"/>
        </w:rPr>
        <w:t>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外工程师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、省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钱江学者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特聘教授；省青年科技奖获得者；省有突出贡献的中青年专家、享受国务院政府特殊津贴专家、省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“151”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人才工程第一层次人员。</w:t>
      </w:r>
    </w:p>
    <w:p>
      <w:pPr>
        <w:pStyle w:val="6"/>
        <w:tabs>
          <w:tab w:val="left" w:pos="76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省自然科学基金杰出青年基金获得者；国家自然科学奖、技术发明奖、科学技术进步奖二等奖获得者（前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位完成人），省自然科学奖、技术发明奖、科学技术进步奖一等奖获得者（前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位完成人）。</w:t>
      </w:r>
    </w:p>
    <w:p>
      <w:pPr>
        <w:pStyle w:val="6"/>
        <w:tabs>
          <w:tab w:val="left" w:pos="76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世界技能大赛金牌获得者、全国工程勘察设计大师、全国技术能手、浙江杰出工匠；钱江技能大奖获得者、省首席技师；省级工艺美术大师。</w:t>
      </w:r>
    </w:p>
    <w:p>
      <w:pPr>
        <w:pStyle w:val="6"/>
        <w:tabs>
          <w:tab w:val="left" w:pos="76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中宣部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宣传思想文化青年英才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入选者、省宣传文化系统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五个一批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领军人才和青年英才；教育部</w:t>
      </w:r>
      <w:r>
        <w:rPr>
          <w:rFonts w:ascii="Times New Roman" w:hAnsi="Times New Roman" w:eastAsia="仿宋_GB2312" w:cs="Times New Roman"/>
          <w:sz w:val="32"/>
          <w:szCs w:val="32"/>
          <w:lang w:val="zh-CN"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 w:eastAsia="zh-CN"/>
        </w:rPr>
        <w:t>新世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纪优秀人才支持计划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入选者、省功勋教师（省杰出教师）、省特级教师、省高校教学名师；国家卫健委有突出贡献的中青年专家、省级名中医、省医学会专业委员会主任、省卫生领军人才；全国专业社会工作领军人才。</w:t>
      </w:r>
    </w:p>
    <w:p>
      <w:pPr>
        <w:pStyle w:val="6"/>
        <w:tabs>
          <w:tab w:val="left" w:pos="76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全国模范教师；全国优秀教师；全国优秀班主任；全国教书育人楷模。</w:t>
      </w:r>
    </w:p>
    <w:p>
      <w:pPr>
        <w:pStyle w:val="6"/>
        <w:tabs>
          <w:tab w:val="left" w:pos="76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7.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近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年来，担任过中国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500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强企业主要经营管理人才（指总公司董事长、总经理）、中国民营企业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500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强企业主要经营管理人才（指总公司董事长、总经理）；世界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500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强企业任高管的经营管理人才（指总部的副总经理、大洲级区域总裁、首席财务管理人员、首席产品管理人员、首席技术人员等）。</w:t>
      </w:r>
    </w:p>
    <w:p>
      <w:pPr>
        <w:pStyle w:val="6"/>
        <w:tabs>
          <w:tab w:val="left" w:pos="819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8.“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瓯越特支计划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杰出人才。</w:t>
      </w:r>
    </w:p>
    <w:p>
      <w:pPr>
        <w:pStyle w:val="6"/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四、</w:t>
      </w:r>
      <w:r>
        <w:rPr>
          <w:rFonts w:ascii="Times New Roman" w:hAnsi="Times New Roman" w:eastAsia="黑体" w:cs="Times New Roman"/>
          <w:sz w:val="32"/>
          <w:szCs w:val="32"/>
          <w:lang w:val="en-US" w:eastAsia="zh-CN"/>
        </w:rPr>
        <w:t>D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类（市级领军人才）</w:t>
      </w:r>
    </w:p>
    <w:p>
      <w:pPr>
        <w:pStyle w:val="6"/>
        <w:tabs>
          <w:tab w:val="left" w:pos="76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bookmarkStart w:id="5" w:name="bookmark21"/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1</w:t>
      </w:r>
      <w:bookmarkEnd w:id="5"/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省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“151”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人才工程第二层次人员；省卫生创新人才、省医坛新秀；省有突出贡献青年科技人才；获得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A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类外国人来华工作许可证的外国人才（不含市场评价人才）。</w:t>
      </w:r>
    </w:p>
    <w:p>
      <w:pPr>
        <w:pStyle w:val="6"/>
        <w:tabs>
          <w:tab w:val="left" w:pos="76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bookmarkStart w:id="6" w:name="bookmark22"/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2</w:t>
      </w:r>
      <w:bookmarkEnd w:id="6"/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省技术能手、浙江工匠</w:t>
      </w:r>
      <w:bookmarkStart w:id="7" w:name="bookmark23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pStyle w:val="6"/>
        <w:tabs>
          <w:tab w:val="left" w:pos="76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3.“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瓯越海智计划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入选者。</w:t>
      </w:r>
    </w:p>
    <w:p>
      <w:pPr>
        <w:pStyle w:val="6"/>
        <w:tabs>
          <w:tab w:val="left" w:pos="76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4.“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瓯越特支计划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领军人才、青年人才，原市杰出人才与青年拔尖人才、市突出贡献科技人才和专业技术拔尖人才、市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“551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人才工程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第一层次人员。</w:t>
      </w:r>
    </w:p>
    <w:p>
      <w:pPr>
        <w:pStyle w:val="6"/>
        <w:tabs>
          <w:tab w:val="left" w:pos="76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省自然科学奖、技术发明奖、科学技术进步奖二等奖获得者（前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位完成人）。</w:t>
      </w:r>
    </w:p>
    <w:p>
      <w:pPr>
        <w:pStyle w:val="6"/>
        <w:tabs>
          <w:tab w:val="left" w:pos="76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国家级教学成果奖前三名完成人，教育部全国万名优秀创新创业导师人才库入选者；奥运会奖牌获得者。</w:t>
      </w:r>
    </w:p>
    <w:p>
      <w:pPr>
        <w:pStyle w:val="6"/>
        <w:tabs>
          <w:tab w:val="left" w:pos="76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7.“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德国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IF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设计金奖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”“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红点奖最佳设计奖（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best of the best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”“IDEA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金奖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获得者，中国设计智造大奖金智奖、中国优秀工业设计奖金奖、红星奖金奖获得者，光华龙腾十佳奖等获得者，国家级工业设计中心设计创新带头人。以上均要求为主要设计人。</w:t>
      </w:r>
    </w:p>
    <w:p>
      <w:pPr>
        <w:pStyle w:val="6"/>
        <w:tabs>
          <w:tab w:val="left" w:pos="76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8.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具有正高级专业技术职务任职资格，且近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年主持省级以上研究课题或成果获省级以上奖励的专业技术人才。</w:t>
      </w:r>
    </w:p>
    <w:bookmarkEnd w:id="7"/>
    <w:p>
      <w:pPr>
        <w:pStyle w:val="6"/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五、</w:t>
      </w:r>
      <w:r>
        <w:rPr>
          <w:rFonts w:ascii="Times New Roman" w:hAnsi="Times New Roman" w:eastAsia="黑体" w:cs="Times New Roman"/>
          <w:sz w:val="32"/>
          <w:szCs w:val="32"/>
          <w:lang w:val="en-US" w:eastAsia="zh-CN"/>
        </w:rPr>
        <w:t>E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类（高级人才）</w:t>
      </w:r>
    </w:p>
    <w:p>
      <w:pPr>
        <w:pStyle w:val="6"/>
        <w:tabs>
          <w:tab w:val="left" w:pos="76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bookmarkStart w:id="8" w:name="bookmark24"/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1</w:t>
      </w:r>
      <w:bookmarkEnd w:id="8"/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获得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B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类外国人来华工作许可证的外国人才（不含外籍语言教师及市场评价人才）。</w:t>
      </w:r>
      <w:bookmarkStart w:id="9" w:name="bookmark25"/>
    </w:p>
    <w:p>
      <w:pPr>
        <w:pStyle w:val="6"/>
        <w:tabs>
          <w:tab w:val="left" w:pos="76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2.“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瓯越高水平创新团队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带头人及核心成员（前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名），原市重点创新团队带头人、市领军型人才创业项目负责人。</w:t>
      </w:r>
    </w:p>
    <w:p>
      <w:pPr>
        <w:pStyle w:val="6"/>
        <w:tabs>
          <w:tab w:val="left" w:pos="76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市宣传文化系统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四个一批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人才；省教坛新秀，市名师名校长名班主任、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市教坛新秀（教坛中坚、教坛宿将）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；浙江青年工匠、瓯越工匠、瓯江技能大奖获得者、市首席技师；市名中医、市医坛新秀；省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“151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人才工程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第三层次培养人才；原市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“551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人才工程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第二、三层次培养人选、市名师名家。</w:t>
      </w:r>
    </w:p>
    <w:p>
      <w:pPr>
        <w:pStyle w:val="6"/>
        <w:tabs>
          <w:tab w:val="left" w:pos="76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省科学技术进步奖三等奖获奖者（前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位完成人），市科学技术奖一等奖获奖者（前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位完成人）；省级工业设计中心设计创新带头人，市工业设计大赛金奖获得者，市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创新创业名师工作室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名师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pStyle w:val="6"/>
        <w:tabs>
          <w:tab w:val="left" w:pos="76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任职时年销售收入超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亿元企业的主要经营管理人才（特指职业经理人）。</w:t>
      </w:r>
    </w:p>
    <w:p>
      <w:pPr>
        <w:pStyle w:val="6"/>
        <w:tabs>
          <w:tab w:val="left" w:pos="76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具有正高级职称人才；市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卓越工程师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；具有全日制硕士学位、或具有副高职称、或具有高级技师职业资格，且具有以下条件之一的人才：（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）近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年主持市级以上研究课题或成果获得市级以上奖励的专业技术人才（以市科技局认定结果为依据）。（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）市科学技术二等奖、三等奖获奖者（前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位完成人）。（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）为主参与国际国家标准制定。（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）近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年取得其他成果且年度考核优秀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次以上。</w:t>
      </w:r>
    </w:p>
    <w:p>
      <w:pPr>
        <w:pStyle w:val="6"/>
        <w:tabs>
          <w:tab w:val="left" w:pos="76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7.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具有博士学位人才，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QS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fldChar w:fldCharType="begin"/>
      </w:r>
      <w:r>
        <w:instrText xml:space="preserve"> HYPERLINK "https://baike.baidu.com/item/%E6%B3%B0%E6%99%A4%E5%A3%AB%E9%AB%98%E7%AD%89%E6%95%99%E8%82%B2%E4%B8%96%E7%95%8C%E5%A4%A7%E5%AD%A6%E6%8E%92%E5%90%8D/4081934" \t "https://baike.baidu.com/item/%E4%B8%96%E7%95%8C%E5%A4%A7%E5%AD%A6%E6%8E%92%E5%90%8D/_blank" </w:instrText>
      </w:r>
      <w:r>
        <w:fldChar w:fldCharType="separate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泰晤士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fldChar w:fldCharType="begin"/>
      </w:r>
      <w:r>
        <w:instrText xml:space="preserve"> HYPERLINK "https://baike.baidu.com/item/U.S.%20News%E4%B8%96%E7%95%8C%E5%A4%A7%E5%AD%A6%E6%8E%92%E5%90%8D/24132372" \t "https://baike.baidu.com/item/%E4%B8%96%E7%95%8C%E5%A4%A7%E5%AD%A6%E6%8E%92%E5%90%8D/_blank" </w:instrText>
      </w:r>
      <w:r>
        <w:fldChar w:fldCharType="separate"/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U.S. News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）世界大学排名前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200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位大学或国内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一流大学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”“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一流学科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全日制硕士研究生、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2018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年以来省委组织部统一面向省市机关选调高校范围招录的选调生。</w:t>
      </w:r>
    </w:p>
    <w:p>
      <w:pPr>
        <w:pStyle w:val="6"/>
        <w:tabs>
          <w:tab w:val="left" w:pos="76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8.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奥运会奖牌教练员，世界锦标赛奖牌、世界杯（总决赛）奖牌、亚运会冠军、全运会（竞技组）冠军的运动员及教练员。</w:t>
      </w:r>
    </w:p>
    <w:bookmarkEnd w:id="9"/>
    <w:p>
      <w:pPr>
        <w:pStyle w:val="6"/>
        <w:tabs>
          <w:tab w:val="left" w:pos="76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.县（市、区）重大人才计划入选者：鹿城区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白鹿引才工程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，龙湾区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罗峰领雁计划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，瓯海区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龙脊人才计划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，洞头区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才聚百岛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特支计划，乐清市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凤栖雁山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特支计划，瑞安市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云江英才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培育计划，永嘉县（特级）专业技术拔尖人才，文成县杰出人才，平阳县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百名英才引育计划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，泰顺县杰出人才与专业技术拔尖人才，苍南县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玉苍英才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特支计划，龙港市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龙城鲲鹏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计划，瓯江口产业集聚区创新创业人才工程。</w:t>
      </w:r>
    </w:p>
    <w:p>
      <w:pPr>
        <w:pStyle w:val="6"/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六、</w:t>
      </w:r>
      <w:r>
        <w:rPr>
          <w:rFonts w:ascii="Times New Roman" w:hAnsi="Times New Roman" w:eastAsia="黑体" w:cs="Times New Roman"/>
          <w:sz w:val="32"/>
          <w:szCs w:val="32"/>
          <w:lang w:val="en-US" w:eastAsia="zh-CN"/>
        </w:rPr>
        <w:t>F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类（优秀人才）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F1.</w:t>
      </w:r>
      <w:r>
        <w:rPr>
          <w:rFonts w:hint="eastAsia" w:ascii="Times New Roman" w:hAnsi="Times New Roman" w:eastAsia="仿宋_GB2312"/>
          <w:sz w:val="32"/>
          <w:szCs w:val="32"/>
        </w:rPr>
        <w:t>全职在中小学（幼儿园）、医疗卫生机构工作，具有全日制本科以上学历，且贡献积分值达到</w:t>
      </w:r>
      <w:r>
        <w:rPr>
          <w:rFonts w:ascii="Times New Roman" w:hAnsi="Times New Roman" w:eastAsia="仿宋_GB2312"/>
          <w:sz w:val="32"/>
          <w:szCs w:val="32"/>
        </w:rPr>
        <w:t>100</w:t>
      </w:r>
      <w:r>
        <w:rPr>
          <w:rFonts w:hint="eastAsia" w:ascii="Times New Roman" w:hAnsi="Times New Roman" w:eastAsia="仿宋_GB2312"/>
          <w:sz w:val="32"/>
          <w:szCs w:val="32"/>
        </w:rPr>
        <w:t>分以上的人才；浙江省金牌导游员；全职在我市企业、民办非企业单位、中介机构工作，具有全日制本科以上学历或具有《温州市紧缺专业人才需求目录》范围的中级及以上专业技术职称、技师以上职业资格，且近两年年工资薪金所得额达到</w:t>
      </w:r>
      <w:r>
        <w:rPr>
          <w:rFonts w:ascii="Times New Roman" w:hAnsi="Times New Roman" w:eastAsia="仿宋_GB2312"/>
          <w:sz w:val="32"/>
          <w:szCs w:val="32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万元及以上（以所在单位个人所得税扣缴申报额为准）的人才。</w:t>
      </w:r>
    </w:p>
    <w:p>
      <w:pPr>
        <w:pStyle w:val="6"/>
        <w:tabs>
          <w:tab w:val="left" w:pos="76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F2.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具有全日制硕士学位、或副高职称、或高级技师职业资格的人才。</w:t>
      </w:r>
    </w:p>
    <w:p>
      <w:pPr>
        <w:pStyle w:val="6"/>
        <w:tabs>
          <w:tab w:val="left" w:pos="76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F3.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具有全日制本科学历，或中级职称、或技师职业资格的人才，经县（市、区）委人才工作领导小组办公室或省级产业集聚区管委会认定的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F3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类人才。</w:t>
      </w:r>
    </w:p>
    <w:p>
      <w:pPr>
        <w:pStyle w:val="6"/>
        <w:tabs>
          <w:tab w:val="left" w:pos="76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说明：</w:t>
      </w:r>
    </w:p>
    <w:p>
      <w:pPr>
        <w:pStyle w:val="6"/>
        <w:tabs>
          <w:tab w:val="left" w:pos="76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本目录所称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省级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”“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省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特指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浙江省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，所称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市级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”“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特指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温州市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。其他省市人才称号获得者，统一通过参评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瓯越英才计划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后认定。</w:t>
      </w:r>
    </w:p>
    <w:p>
      <w:pPr>
        <w:pStyle w:val="6"/>
        <w:tabs>
          <w:tab w:val="left" w:pos="76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2.ABCDEF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类人才称号全市统一，各县（市、区）、省级产业集聚区不再制定分类目录。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ABCDE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类人才由市委人才办认定，县（市、区）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F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类人才由县（市、区）委人才办认定，省属在温单位、市直属单位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F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类人才由所在单位认定。</w:t>
      </w:r>
    </w:p>
    <w:p>
      <w:pPr>
        <w:pStyle w:val="6"/>
        <w:tabs>
          <w:tab w:val="left" w:pos="76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温州市人才分类目录每年更新发布，新版发布后，原版不再执行。目录调整后，已认定的人才按照有利于人才的原则重新认定。</w:t>
      </w:r>
    </w:p>
    <w:p>
      <w:bookmarkStart w:id="10" w:name="_GoBack"/>
      <w:bookmarkEnd w:id="1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42A9A"/>
    <w:rsid w:val="5124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ind w:left="111"/>
    </w:pPr>
    <w:rPr>
      <w:rFonts w:ascii="仿宋_GB2312" w:hAnsi="仿宋_GB2312" w:eastAsia="仿宋_GB2312" w:cs="仿宋_GB2312"/>
      <w:sz w:val="31"/>
      <w:szCs w:val="31"/>
      <w:lang w:val="zh-CN" w:bidi="zh-CN"/>
    </w:rPr>
  </w:style>
  <w:style w:type="paragraph" w:styleId="3">
    <w:name w:val="Body Text First Indent"/>
    <w:basedOn w:val="2"/>
    <w:next w:val="1"/>
    <w:qFormat/>
    <w:uiPriority w:val="99"/>
    <w:pPr>
      <w:ind w:firstLine="420" w:firstLineChars="100"/>
    </w:pPr>
    <w:rPr>
      <w:rFonts w:ascii="Calibri" w:hAnsi="Calibri" w:eastAsia="文星简小标宋"/>
      <w:sz w:val="44"/>
      <w:szCs w:val="20"/>
    </w:rPr>
  </w:style>
  <w:style w:type="paragraph" w:customStyle="1" w:styleId="6">
    <w:name w:val="Body text|1"/>
    <w:basedOn w:val="1"/>
    <w:qFormat/>
    <w:uiPriority w:val="0"/>
    <w:pPr>
      <w:spacing w:line="418" w:lineRule="auto"/>
      <w:ind w:firstLine="400"/>
    </w:pPr>
    <w:rPr>
      <w:rFonts w:ascii="宋体" w:hAnsi="宋体" w:cs="宋体"/>
      <w:sz w:val="19"/>
      <w:szCs w:val="19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2022-03-11T03:59:00Z</dcterms:created>
  <dc:creator>明天</dc:creator>
  <cp:lastModifiedBy>明天</cp:lastModifiedBy>
  <dcterms:modified xsi:type="dcterms:W3CDTF">2022-03-11T03:59:22Z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2EEE51BEA336416EBD6D337E83791176</vt:lpwstr>
  </property>
</Properties>
</file>