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附件6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温州市紧缺专业人才需求目录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版）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一、专业技术职称专业目录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（一）电子信息类。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包括电子信息工程技术、计算机应用技术、计算机网络技术、云计算技术与应用、软件技术、通信技术、信息安全与管理、物联网应用技术、物联网工程技术、数字媒体设备管理、电子商务、电力电子技术、嵌入式软件技术、安全技术与管理、</w:t>
      </w:r>
      <w:r>
        <w:rPr>
          <w:rFonts w:hint="eastAsia" w:ascii="仿宋" w:hAnsi="Times New Roman" w:eastAsia="仿宋_GB2312" w:cs="仿宋_GB2312"/>
          <w:kern w:val="0"/>
          <w:sz w:val="32"/>
          <w:szCs w:val="32"/>
        </w:rPr>
        <w:t>集成电路技术、汽车电子、图像识别、传感技术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（二）智能制造类。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包括电气自动化技术、机电一体化技术、化工反腐设备、食品机械、电气自动化控制、制药机械、包装及印刷机械、电气电机研发、阀门设计、机械设计及自动化、汽车检测与维修技术、焊接技术与自动化、工业机器人技术、新能源汽车技术、</w:t>
      </w:r>
      <w:r>
        <w:rPr>
          <w:rFonts w:hint="eastAsia" w:ascii="仿宋" w:hAnsi="Times New Roman" w:eastAsia="仿宋_GB2312" w:cs="仿宋_GB2312"/>
          <w:kern w:val="0"/>
          <w:sz w:val="32"/>
          <w:szCs w:val="32"/>
        </w:rPr>
        <w:t>制造系统集成、软件开发与维护、精益生产及优化、光机电一体化、激光等特种加工、快速工装及模具设计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（三）新型材料类。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包括复合材料工程技术、高分子材料工程技术、金属轧制等。</w:t>
      </w:r>
    </w:p>
    <w:p>
      <w:pPr>
        <w:spacing w:line="570" w:lineRule="exact"/>
        <w:ind w:firstLine="632" w:firstLineChars="200"/>
        <w:rPr>
          <w:rFonts w:ascii="仿宋_GB2312" w:hAnsi="仿宋_GB2312" w:eastAsia="仿宋_GB2312" w:cs="仿宋_GB2312"/>
          <w:color w:val="000000"/>
          <w:spacing w:val="-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pacing w:val="-2"/>
          <w:sz w:val="32"/>
          <w:szCs w:val="32"/>
        </w:rPr>
        <w:t>（四）生命健康类。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shd w:val="clear" w:color="auto" w:fill="FFFFFF"/>
        </w:rPr>
        <w:t>包括医疗设备应用技术、医学影像技术、制剂研发、生物工程、生物技术、种子科学与工程、农产品（水产品）加工及储藏工程、水产饲料加工工艺、海洋技术等。</w:t>
      </w:r>
    </w:p>
    <w:p>
      <w:pPr>
        <w:spacing w:line="570" w:lineRule="exact"/>
        <w:ind w:firstLine="640" w:firstLineChars="200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（五）建设工程和环保技术类。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包括建筑市政工程技术、污染修复与生态工程技术、环境工程技术等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（六）文化创意与工业设计类。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服装设计与工艺、工业仿真技术、产品外观设计与制作、结构功能设计、广告设计与制作、模具设计与制造、数字媒体艺术设计、影视编导、影视制片管理等。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二、职业资格专业目录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钳工（工具、装配、机修）、车工、数控车工、铣工、数控铣工、机床装调维修工、焊工、铸造工等。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三、其他资格证书目录</w:t>
      </w:r>
    </w:p>
    <w:p>
      <w:pPr>
        <w:spacing w:line="57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注册会计师、注册律师、注册建筑师、注册结构工程师、注册建造师、注册造价工程师、</w:t>
      </w:r>
      <w:r>
        <w:rPr>
          <w:rFonts w:hint="eastAsia" w:ascii="仿宋" w:hAnsi="Times New Roman" w:eastAsia="仿宋_GB2312" w:cs="仿宋_GB2312"/>
          <w:kern w:val="0"/>
          <w:sz w:val="32"/>
          <w:szCs w:val="32"/>
        </w:rPr>
        <w:t>特许金融分析师（CFA）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等。</w:t>
      </w: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widowControl/>
        <w:spacing w:after="156" w:afterLines="50" w:line="600" w:lineRule="exact"/>
        <w:rPr>
          <w:rFonts w:ascii="方正小标宋简体" w:hAnsi="Times New Roman" w:eastAsia="方正小标宋简体"/>
          <w:sz w:val="44"/>
          <w:szCs w:val="44"/>
        </w:rPr>
      </w:pPr>
    </w:p>
    <w:p>
      <w:pPr>
        <w:pStyle w:val="2"/>
        <w:ind w:firstLine="440"/>
        <w:rPr>
          <w:lang w:val="en-US" w:bidi="ar-SA"/>
        </w:rPr>
      </w:pPr>
    </w:p>
    <w:p>
      <w:pPr>
        <w:pStyle w:val="2"/>
        <w:ind w:firstLine="440"/>
        <w:rPr>
          <w:lang w:val="en-US" w:bidi="ar-SA"/>
        </w:rPr>
      </w:pPr>
    </w:p>
    <w:p>
      <w:pPr>
        <w:widowControl/>
        <w:spacing w:after="156" w:afterLines="50"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温州制造业产业基础再造和产业链提升急需紧缺人才目录（2020）</w:t>
      </w:r>
    </w:p>
    <w:p>
      <w:pPr>
        <w:widowControl/>
        <w:spacing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一、电气产业</w:t>
      </w:r>
    </w:p>
    <w:tbl>
      <w:tblPr>
        <w:tblStyle w:val="4"/>
        <w:tblW w:w="9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420"/>
        <w:gridCol w:w="2367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技术开发工程师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0.8968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设计开发工程师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0.7153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产品质量管理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0.6694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0.5470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0.4004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安全工程技术人员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0.3910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税务专业人员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0.3788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电子技术员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0.3618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技术服务工程师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0.3509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机械（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CAD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）制图员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0.3472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0.3385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设备管理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维修工程师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0.3371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0.3370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0.3325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电子设备装备调试人员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0.3313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电力工程师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0.3287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0.3287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0.3284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0.2662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市场营销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运营管理专员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0.1585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二、鞋业产业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0.8618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0.4033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电子商务专员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0.3542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0.3243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0.2854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0.2854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品牌管理员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0.2530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安全工程技术人员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0.2258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鞋类设计师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0.2197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服务员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客服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打板师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0.2105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0.2078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0.1776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0.1630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销售经理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0.1443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三、服装产业</w:t>
      </w:r>
    </w:p>
    <w:tbl>
      <w:tblPr>
        <w:tblStyle w:val="4"/>
        <w:tblW w:w="91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310"/>
        <w:gridCol w:w="2111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0.8509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0.7573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0.7331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CAD制图员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0.5879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0.5153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品牌管理员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0.4911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0.4669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新媒体运营师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0.4427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0.4086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打板师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0.4066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0.4061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安全工程技术人员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0.3618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0.3451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0.3400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商业摄影师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0.3379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0.3288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0.3242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服装设计/搭配师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0.3219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0.2730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部门主管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0.1405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四、汽车零部件产业</w:t>
      </w:r>
    </w:p>
    <w:tbl>
      <w:tblPr>
        <w:tblStyle w:val="4"/>
        <w:tblW w:w="90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279"/>
        <w:gridCol w:w="2096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数控工程师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0.9107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设计开发工程师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0.7467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技术服务工程师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0.5254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0.5172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注塑工程师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0.4844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电子技术员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0.4270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0.4012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汽车工艺研发工程师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0.3677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机械（CAD）制图员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0.3181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智能管理系统工程师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0.3051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0.2905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生产制造工程师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0.2858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0.2854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工业机器人工程师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0.2832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结构工程师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0.2802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汽车电子工程师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0.2738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0.2711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0.2302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0.1892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部门主管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0.1785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五、泵阀产业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0.8698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机械（CAD）制图员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0.3364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阀门设计工程师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0.3285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0.2874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0.2521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0.2161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技术服务工程师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0.2110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安全工程技术人员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0.2059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0.1983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0.1971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0.1923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0.1862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0.1765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0.1628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0.1312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会计/审计专业人员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0.1202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0.1162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0.1060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六、数字经济产业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大数据分析工程师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0.8904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0.8414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0.8201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数据治理专员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0.7562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0.6711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跨境电商运营人员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0.5647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0.5221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信息安全工程师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0.5008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0.4157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0.4090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物联智能开发工程师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0.3245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大数据应用专员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0.3367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电子设备装备调试人员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软件测试工程师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0.2867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物流规划工程师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人工智能算法开发工程师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0.2711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电子商务专员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0.2677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嵌入式系统工程师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0.2675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0.2395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七、智能装备产业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0.8888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0.8119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物联网工程师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0.6128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机械（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CAD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物联智能开发工程师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0.3991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0.3880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电子调试工程师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0.3840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计算机视觉开发工程师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0.3769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0.3739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0.3693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0.3499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0.3423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0.3261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装备测试工程师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0.2196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0.1608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八、生命健康产业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研发技术人员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0.8679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0.7461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医学检验工程师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0.5758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理化仪器质量控制工程师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0.5758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高级心理咨询师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0.5758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0.4887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食品研发工程师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0.4669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电子技术员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0.4669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0.4669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0.4452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生物信息技术研究工程师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0.4046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0.3872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0.3702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食品安全检验检测技术人员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医疗器械维修工程师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0.3590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临床统计总监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0.3570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生物制药销售经理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药品质量管理员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0.3146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0.2963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九、新能源智能网联汽车产业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0.5402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0.5048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新能源汽车电控工程师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0.2857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0.1905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嵌入式系统工程师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0.1806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新能源电机系统设计师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0.1735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0.1476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汽车电子工程师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0.1256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0.1188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0.1177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十、新材料产业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0.6901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新材料工艺研发工程师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0.6817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0.4841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高分子材料研发工程师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0.4731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0.4401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金属材料研发工程师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0.3870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注塑工程师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0.3853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0.3399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0.3379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0.3118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0.3101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0.3036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材料质量主管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0.3018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维修工程师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0.2824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0.2821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0.2679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0.2631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审计专业人员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0.2178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部门主管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0.1347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十一、包装印刷产业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0.8660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0.6420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安全工程技术人员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0.4754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0.4414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0.4106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0.3828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0.3821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0.3277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0.3165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0.3004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0.2932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0.2651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部门主管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0.1808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十二、五金产业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0.8422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0.6119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电子设备装备调试人员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0.6119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0.5352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0.4663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0.4376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0.3367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0.3333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机械（CAD）制图员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0.2991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0.2747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0.2550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0.2299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0.2147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0.2063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0.1886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0.1087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0.1004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十三、化工产业</w:t>
      </w:r>
    </w:p>
    <w:tbl>
      <w:tblPr>
        <w:tblStyle w:val="4"/>
        <w:tblW w:w="91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327"/>
        <w:gridCol w:w="2119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0.8784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化工实验室技术员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0.6090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高分子材料研发工程师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维护工程师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网络与信息安全工程师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0.2861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0.3182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产品设计开发工程师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0.3053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0.2953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化工安全环保技术员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化工工艺实验员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0.1001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十四、家居日用品产业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0.8450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0.8450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0.6900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部门主管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0.3583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十五、文化产业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文创产品设计师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0.6440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0.6330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0.5199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动画设计工程师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0.4290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短视频运营专员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0.4056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网络与信息安全工程师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结构工程师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0.4020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机械（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CAD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0.3966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0.3957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文旅产业发展策划专员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0.3956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0.3893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0.3868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直播经纪人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0.3607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审计专业人员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0.2439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40404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创意文案编剧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0.2369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十六、箱包产业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打板师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0.9512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0.8111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税务专业人员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0.7862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0.5724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0.3800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0.3570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0.2873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0.2777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十七、眼镜产业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0.5512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0.4242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0.4242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0.3799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0.3799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机械（CAD）制图员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测量工程师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0.3135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0.3086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0.2936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眼镜设计师/光学工程师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0.2785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0.2273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0.2106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十八、制笔产业</w:t>
      </w: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287"/>
        <w:gridCol w:w="2099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注塑工程师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0.5713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0.4420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平面设计师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0.3974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品牌管理员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0.3974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0.3550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0.3373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产品设计开发工程师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0.3307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0.2994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工艺研发工程师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0.2896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机械制造基础加工人员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0.2688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模具设计工程师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0.2002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市场营销/运营管理专员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0.1139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szCs w:val="24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根据紧缺指数数值位于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[0-0.3]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[0.3-0.4]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[0.4-1]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，划分为“一般紧缺”、“紧缺”、“非常紧缺”。</w:t>
            </w:r>
          </w:p>
        </w:tc>
      </w:tr>
    </w:tbl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1582"/>
    <w:rsid w:val="0CAB1582"/>
    <w:rsid w:val="2E1501D6"/>
    <w:rsid w:val="35B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3">
    <w:name w:val="Body Text"/>
    <w:basedOn w:val="1"/>
    <w:next w:val="2"/>
    <w:qFormat/>
    <w:uiPriority w:val="99"/>
    <w:pPr>
      <w:ind w:left="111"/>
    </w:pPr>
    <w:rPr>
      <w:rFonts w:ascii="仿宋_GB2312" w:hAnsi="仿宋_GB2312" w:eastAsia="仿宋_GB2312" w:cs="仿宋_GB2312"/>
      <w:sz w:val="31"/>
      <w:szCs w:val="3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2021-03-24T08:35:00Z</dcterms:created>
  <dc:creator>明天</dc:creator>
  <cp:lastModifiedBy>明天</cp:lastModifiedBy>
  <dcterms:modified xsi:type="dcterms:W3CDTF">2021-03-24T08:36:43Z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