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66" w:rsidRPr="00872CD8" w:rsidRDefault="00774166" w:rsidP="00774166">
      <w:pPr>
        <w:jc w:val="center"/>
        <w:rPr>
          <w:rFonts w:ascii="仿宋_GB2312" w:eastAsia="仿宋_GB2312" w:hint="eastAsia"/>
          <w:sz w:val="32"/>
          <w:szCs w:val="32"/>
        </w:rPr>
      </w:pPr>
    </w:p>
    <w:p w:rsidR="00774166" w:rsidRPr="008E752D" w:rsidRDefault="00774166" w:rsidP="00774166">
      <w:pPr>
        <w:spacing w:line="58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8E752D">
        <w:rPr>
          <w:rFonts w:ascii="方正小标宋简体" w:eastAsia="方正小标宋简体" w:hAnsi="宋体" w:hint="eastAsia"/>
          <w:b/>
          <w:sz w:val="44"/>
          <w:szCs w:val="44"/>
        </w:rPr>
        <w:t>温州市雁荡山管委会</w:t>
      </w:r>
    </w:p>
    <w:p w:rsidR="00774166" w:rsidRPr="008E752D" w:rsidRDefault="00774166" w:rsidP="00774166">
      <w:pPr>
        <w:spacing w:line="58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2015</w:t>
      </w:r>
      <w:r w:rsidRPr="008E752D">
        <w:rPr>
          <w:rFonts w:ascii="方正小标宋简体" w:eastAsia="方正小标宋简体" w:hAnsi="宋体" w:hint="eastAsia"/>
          <w:b/>
          <w:sz w:val="44"/>
          <w:szCs w:val="44"/>
        </w:rPr>
        <w:t>年度信息公开工作报告</w:t>
      </w:r>
    </w:p>
    <w:p w:rsidR="00774166" w:rsidRPr="00F862DB" w:rsidRDefault="00774166" w:rsidP="00F862DB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774166" w:rsidRPr="00F862DB" w:rsidRDefault="00774166" w:rsidP="00F862DB">
      <w:pPr>
        <w:spacing w:line="560" w:lineRule="exact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 w:rsidRPr="00F862DB">
        <w:rPr>
          <w:rFonts w:ascii="仿宋" w:eastAsia="仿宋" w:hAnsi="仿宋" w:hint="eastAsia"/>
          <w:color w:val="444444"/>
          <w:sz w:val="32"/>
          <w:szCs w:val="32"/>
        </w:rPr>
        <w:t>今年以来，我委认真贯彻落实《中华人民共和国政府信息公开条例》，切实推行了政府信息公开工作。</w:t>
      </w:r>
      <w:r w:rsidRPr="00F862DB">
        <w:rPr>
          <w:rFonts w:ascii="仿宋" w:eastAsia="仿宋" w:hAnsi="仿宋" w:hint="eastAsia"/>
          <w:color w:val="333333"/>
          <w:sz w:val="32"/>
          <w:szCs w:val="32"/>
        </w:rPr>
        <w:t>现将有关工作总结如下：</w:t>
      </w:r>
    </w:p>
    <w:p w:rsidR="00774166" w:rsidRPr="00F862DB" w:rsidRDefault="00774166" w:rsidP="00F862DB">
      <w:pPr>
        <w:numPr>
          <w:ilvl w:val="0"/>
          <w:numId w:val="1"/>
        </w:numPr>
        <w:spacing w:line="560" w:lineRule="exact"/>
        <w:rPr>
          <w:rFonts w:ascii="仿宋" w:eastAsia="仿宋" w:hAnsi="仿宋" w:hint="eastAsia"/>
          <w:color w:val="333333"/>
          <w:sz w:val="32"/>
          <w:szCs w:val="32"/>
        </w:rPr>
      </w:pPr>
      <w:r w:rsidRPr="00F862DB">
        <w:rPr>
          <w:rFonts w:ascii="仿宋" w:eastAsia="仿宋" w:hAnsi="仿宋" w:hint="eastAsia"/>
          <w:color w:val="333333"/>
          <w:sz w:val="32"/>
          <w:szCs w:val="32"/>
        </w:rPr>
        <w:t>基本概况</w:t>
      </w:r>
    </w:p>
    <w:p w:rsidR="00774166" w:rsidRPr="00F862DB" w:rsidRDefault="00774166" w:rsidP="00F862DB">
      <w:pPr>
        <w:spacing w:line="560" w:lineRule="exact"/>
        <w:ind w:firstLineChars="200" w:firstLine="640"/>
        <w:rPr>
          <w:rFonts w:ascii="仿宋" w:eastAsia="仿宋" w:hAnsi="仿宋" w:hint="eastAsia"/>
          <w:color w:val="444444"/>
          <w:sz w:val="32"/>
          <w:szCs w:val="32"/>
        </w:rPr>
      </w:pPr>
      <w:r w:rsidRPr="00F862DB">
        <w:rPr>
          <w:rFonts w:ascii="仿宋" w:eastAsia="仿宋" w:hAnsi="仿宋" w:hint="eastAsia"/>
          <w:color w:val="333333"/>
          <w:sz w:val="32"/>
          <w:szCs w:val="32"/>
        </w:rPr>
        <w:t>（一）</w:t>
      </w:r>
      <w:r w:rsidRPr="00F862DB">
        <w:rPr>
          <w:rFonts w:ascii="仿宋" w:eastAsia="仿宋" w:hAnsi="仿宋" w:hint="eastAsia"/>
          <w:color w:val="444444"/>
          <w:sz w:val="32"/>
          <w:szCs w:val="32"/>
        </w:rPr>
        <w:t>一是工作机构健全，工作人员明确。</w:t>
      </w:r>
      <w:r w:rsidRPr="00F862DB">
        <w:rPr>
          <w:rFonts w:ascii="仿宋" w:eastAsia="仿宋" w:hAnsi="仿宋" w:hint="eastAsia"/>
          <w:color w:val="333333"/>
          <w:sz w:val="32"/>
          <w:szCs w:val="32"/>
        </w:rPr>
        <w:t>自政府信息公开工作实施以来，就成立了公开办，归委办公室负责，依法行使行政职权组织信息公开工作，指定专人负责本单位信息的梳理和日常工作的处理。严格执行政府信息公开有关规定，切实做到政府信息公开工作机构、人员的落实，形成分管领导亲自抓，公开办协调落实，相关处室各司其职具体抓的良好格局。</w:t>
      </w:r>
    </w:p>
    <w:p w:rsidR="00774166" w:rsidRPr="00F862DB" w:rsidRDefault="00774166" w:rsidP="00F862DB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862DB">
        <w:rPr>
          <w:rFonts w:ascii="仿宋" w:eastAsia="仿宋" w:hAnsi="仿宋" w:hint="eastAsia"/>
          <w:color w:val="333333"/>
          <w:sz w:val="32"/>
          <w:szCs w:val="32"/>
        </w:rPr>
        <w:t>（二）制度健全，公开规范。从信息公开、电子政务等方面入手，同时结合新媒体的应用，加大推行信息公开力度。严格按照</w:t>
      </w:r>
      <w:r w:rsidRPr="00F862DB">
        <w:rPr>
          <w:rFonts w:ascii="仿宋" w:eastAsia="仿宋" w:hAnsi="仿宋" w:hint="eastAsia"/>
          <w:sz w:val="32"/>
          <w:szCs w:val="32"/>
        </w:rPr>
        <w:t>《政府信息公开指南》、《政府信息公开目录》和《政府信息公开实施方案》落实公开工作。制定了政府信息公开实施方案、保密制度、新闻信息管理规定、政府信息公开保密审查制度、档案管理制度等规范信息公开程序。公开的信息按照程序先审核后公开。公文类信息经相关处室和分管领导签署意见后，报主要领导签发，再按意见分类办理。其他信息如领导活动、工作动态等常规信息按新闻信息有关规定在网上公开。积极推行党务政务公开，凡是可以公开的事项必须公开，坚持重大事项定期对外公开，接受群众监督。</w:t>
      </w:r>
    </w:p>
    <w:p w:rsidR="00774166" w:rsidRPr="00F862DB" w:rsidRDefault="00774166" w:rsidP="00F862DB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862DB">
        <w:rPr>
          <w:rFonts w:ascii="仿宋" w:eastAsia="仿宋" w:hAnsi="仿宋" w:hint="eastAsia"/>
          <w:sz w:val="32"/>
          <w:szCs w:val="32"/>
        </w:rPr>
        <w:lastRenderedPageBreak/>
        <w:t>（三）载体多样，公开及时。在原有市政府信息公开网、雁荡山旅游网等载体上推进信息公开。随着智慧旅游建设向纵深推进，将信息公开纳入智慧旅游建设系统，相继开通了政务微博、微信公众号等。同时利用旅游系统、建设系统等渠道公开信息。加快旅游信息咨询服务网络体系建设，在游客集散中心、各宾馆饭店大堂、旅行社门店设置触摸屏，在主要景区设置电子显示屏、LED播报屏幕、各类提示牌等载体公开旅游信息，让广大游客最大限度了解情况。利用大众媒体报纸、电视台等发布信息，真正做到全面公开。</w:t>
      </w:r>
    </w:p>
    <w:p w:rsidR="00774166" w:rsidRPr="00F862DB" w:rsidRDefault="00774166" w:rsidP="00F862DB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862DB">
        <w:rPr>
          <w:rFonts w:ascii="仿宋" w:eastAsia="仿宋" w:hAnsi="仿宋" w:hint="eastAsia"/>
          <w:sz w:val="32"/>
          <w:szCs w:val="32"/>
        </w:rPr>
        <w:t>二、主动公开政府信息情况</w:t>
      </w:r>
    </w:p>
    <w:p w:rsidR="00774166" w:rsidRPr="00F862DB" w:rsidRDefault="00774166" w:rsidP="00F862DB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862DB">
        <w:rPr>
          <w:rFonts w:ascii="仿宋" w:eastAsia="仿宋" w:hAnsi="仿宋" w:hint="eastAsia"/>
          <w:sz w:val="32"/>
          <w:szCs w:val="32"/>
        </w:rPr>
        <w:t>全年共主动公开信息</w:t>
      </w:r>
      <w:r w:rsidR="00D61350" w:rsidRPr="00F862DB">
        <w:rPr>
          <w:rFonts w:ascii="仿宋" w:eastAsia="仿宋" w:hAnsi="仿宋" w:hint="eastAsia"/>
          <w:sz w:val="32"/>
          <w:szCs w:val="32"/>
        </w:rPr>
        <w:t>306</w:t>
      </w:r>
      <w:r w:rsidRPr="00F862DB">
        <w:rPr>
          <w:rFonts w:ascii="仿宋" w:eastAsia="仿宋" w:hAnsi="仿宋" w:hint="eastAsia"/>
          <w:sz w:val="32"/>
          <w:szCs w:val="32"/>
        </w:rPr>
        <w:t>多条，其中网上公开数</w:t>
      </w:r>
      <w:r w:rsidR="00D61350" w:rsidRPr="00F862DB">
        <w:rPr>
          <w:rFonts w:ascii="仿宋" w:eastAsia="仿宋" w:hAnsi="仿宋" w:hint="eastAsia"/>
          <w:sz w:val="32"/>
          <w:szCs w:val="32"/>
        </w:rPr>
        <w:t>49</w:t>
      </w:r>
      <w:r w:rsidRPr="00F862DB">
        <w:rPr>
          <w:rFonts w:ascii="仿宋" w:eastAsia="仿宋" w:hAnsi="仿宋" w:hint="eastAsia"/>
          <w:sz w:val="32"/>
          <w:szCs w:val="32"/>
        </w:rPr>
        <w:t>条。</w:t>
      </w:r>
    </w:p>
    <w:p w:rsidR="00774166" w:rsidRPr="00F862DB" w:rsidRDefault="00774166" w:rsidP="00F862DB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862DB">
        <w:rPr>
          <w:rFonts w:ascii="仿宋" w:eastAsia="仿宋" w:hAnsi="仿宋" w:hint="eastAsia"/>
          <w:sz w:val="32"/>
          <w:szCs w:val="32"/>
        </w:rPr>
        <w:t>三、依申请公开政府信息和不予公开政府公开的情况</w:t>
      </w:r>
    </w:p>
    <w:p w:rsidR="00774166" w:rsidRPr="00F862DB" w:rsidRDefault="00774166" w:rsidP="00F862DB">
      <w:pPr>
        <w:spacing w:line="560" w:lineRule="exact"/>
        <w:ind w:firstLineChars="200" w:firstLine="640"/>
        <w:rPr>
          <w:rFonts w:ascii="仿宋" w:eastAsia="仿宋" w:hAnsi="仿宋" w:hint="eastAsia"/>
          <w:color w:val="444444"/>
          <w:sz w:val="32"/>
          <w:szCs w:val="32"/>
        </w:rPr>
      </w:pPr>
      <w:r w:rsidRPr="00F862DB">
        <w:rPr>
          <w:rFonts w:ascii="仿宋" w:eastAsia="仿宋" w:hAnsi="仿宋" w:hint="eastAsia"/>
          <w:color w:val="444444"/>
          <w:sz w:val="32"/>
          <w:szCs w:val="32"/>
        </w:rPr>
        <w:t>我委在信息公开指南、本部门网站均对外公布了本部门依申请公开受理机构及联系方式。</w:t>
      </w:r>
      <w:r w:rsidRPr="00F862DB">
        <w:rPr>
          <w:rFonts w:ascii="仿宋" w:eastAsia="仿宋" w:hAnsi="仿宋" w:hint="eastAsia"/>
          <w:sz w:val="32"/>
          <w:szCs w:val="32"/>
        </w:rPr>
        <w:t>一年来，我委没有接到过通过公开办受理的群众举报投诉，未收到任何依申请公开件</w:t>
      </w:r>
      <w:r w:rsidRPr="00F862DB">
        <w:rPr>
          <w:rFonts w:ascii="仿宋" w:eastAsia="仿宋" w:hAnsi="仿宋" w:hint="eastAsia"/>
          <w:color w:val="444444"/>
          <w:sz w:val="32"/>
          <w:szCs w:val="32"/>
        </w:rPr>
        <w:t>。</w:t>
      </w:r>
    </w:p>
    <w:p w:rsidR="00774166" w:rsidRPr="00F862DB" w:rsidRDefault="00774166" w:rsidP="00F862DB">
      <w:pPr>
        <w:pStyle w:val="a5"/>
        <w:spacing w:before="0" w:beforeAutospacing="0" w:after="0" w:afterAutospacing="0" w:line="560" w:lineRule="exact"/>
        <w:ind w:leftChars="36" w:left="76" w:firstLineChars="200" w:firstLine="640"/>
        <w:rPr>
          <w:rFonts w:ascii="仿宋" w:eastAsia="仿宋" w:hAnsi="仿宋" w:hint="eastAsia"/>
          <w:sz w:val="32"/>
          <w:szCs w:val="32"/>
        </w:rPr>
      </w:pPr>
      <w:r w:rsidRPr="00F862DB">
        <w:rPr>
          <w:rFonts w:ascii="仿宋" w:eastAsia="仿宋" w:hAnsi="仿宋" w:hint="eastAsia"/>
          <w:sz w:val="32"/>
          <w:szCs w:val="32"/>
        </w:rPr>
        <w:t>四、收费及减免情况</w:t>
      </w:r>
    </w:p>
    <w:p w:rsidR="00774166" w:rsidRPr="00F862DB" w:rsidRDefault="00774166" w:rsidP="00F862DB">
      <w:pPr>
        <w:pStyle w:val="a5"/>
        <w:spacing w:before="0" w:beforeAutospacing="0" w:after="0" w:afterAutospacing="0" w:line="560" w:lineRule="exact"/>
        <w:ind w:leftChars="36" w:left="76" w:firstLineChars="200" w:firstLine="640"/>
        <w:rPr>
          <w:rFonts w:ascii="仿宋" w:eastAsia="仿宋" w:hAnsi="仿宋" w:hint="eastAsia"/>
          <w:sz w:val="32"/>
          <w:szCs w:val="32"/>
        </w:rPr>
      </w:pPr>
      <w:r w:rsidRPr="00F862DB">
        <w:rPr>
          <w:rFonts w:ascii="仿宋" w:eastAsia="仿宋" w:hAnsi="仿宋" w:hint="eastAsia"/>
          <w:sz w:val="32"/>
          <w:szCs w:val="32"/>
        </w:rPr>
        <w:t>我委信息主要涉及广大游客，以主动公开为主，未发生收费事项。并对依申请公开项目不收任何费用。</w:t>
      </w:r>
    </w:p>
    <w:p w:rsidR="00774166" w:rsidRPr="00F862DB" w:rsidRDefault="00774166" w:rsidP="00F862DB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 w:hint="eastAsia"/>
          <w:color w:val="444444"/>
          <w:kern w:val="0"/>
          <w:sz w:val="32"/>
          <w:szCs w:val="32"/>
        </w:rPr>
      </w:pPr>
      <w:r w:rsidRPr="00F862D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五、行政复议和诉讼的情况</w:t>
      </w:r>
    </w:p>
    <w:p w:rsidR="00774166" w:rsidRPr="00F862DB" w:rsidRDefault="00774166" w:rsidP="00F862DB">
      <w:pPr>
        <w:widowControl/>
        <w:spacing w:line="560" w:lineRule="exact"/>
        <w:ind w:firstLine="630"/>
        <w:jc w:val="left"/>
        <w:rPr>
          <w:rFonts w:ascii="仿宋" w:eastAsia="仿宋" w:hAnsi="仿宋" w:cs="宋体" w:hint="eastAsia"/>
          <w:color w:val="444444"/>
          <w:kern w:val="0"/>
          <w:sz w:val="32"/>
          <w:szCs w:val="32"/>
        </w:rPr>
      </w:pPr>
      <w:r w:rsidRPr="00F862D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本年度我委未收到有关信息公开的行政复议申请，也未发生行政诉讼案件。</w:t>
      </w:r>
    </w:p>
    <w:p w:rsidR="00774166" w:rsidRPr="00F862DB" w:rsidRDefault="00774166" w:rsidP="00F862DB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 w:hint="eastAsia"/>
          <w:color w:val="444444"/>
          <w:kern w:val="0"/>
          <w:sz w:val="32"/>
          <w:szCs w:val="32"/>
        </w:rPr>
      </w:pPr>
      <w:r w:rsidRPr="00F862D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六、存在问题与改进措施</w:t>
      </w:r>
    </w:p>
    <w:p w:rsidR="00774166" w:rsidRPr="00F862DB" w:rsidRDefault="00774166" w:rsidP="00F862DB">
      <w:pPr>
        <w:widowControl/>
        <w:spacing w:line="560" w:lineRule="exact"/>
        <w:ind w:firstLine="645"/>
        <w:jc w:val="left"/>
        <w:rPr>
          <w:rFonts w:ascii="仿宋" w:eastAsia="仿宋" w:hAnsi="仿宋" w:cs="宋体" w:hint="eastAsia"/>
          <w:color w:val="444444"/>
          <w:kern w:val="0"/>
          <w:sz w:val="32"/>
          <w:szCs w:val="32"/>
        </w:rPr>
      </w:pPr>
      <w:r w:rsidRPr="00F862D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我委政府信息公开工作虽取得一定成效，但仍处于机构调整完善阶段，各项职能交叉并存，存在公开内容不够全面、公开意识不强、各职能处室衔接不畅等问题。</w:t>
      </w:r>
    </w:p>
    <w:p w:rsidR="00774166" w:rsidRPr="00F862DB" w:rsidRDefault="00D61350" w:rsidP="00F862DB">
      <w:pPr>
        <w:widowControl/>
        <w:spacing w:line="560" w:lineRule="exact"/>
        <w:ind w:firstLine="645"/>
        <w:jc w:val="left"/>
        <w:rPr>
          <w:rFonts w:ascii="仿宋" w:eastAsia="仿宋" w:hAnsi="仿宋" w:cs="宋体" w:hint="eastAsia"/>
          <w:color w:val="444444"/>
          <w:kern w:val="0"/>
          <w:sz w:val="32"/>
          <w:szCs w:val="32"/>
        </w:rPr>
      </w:pPr>
      <w:r w:rsidRPr="00F862D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lastRenderedPageBreak/>
        <w:t>2016</w:t>
      </w:r>
      <w:r w:rsidR="00774166" w:rsidRPr="00F862D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年，我委将根据《条例》和市政府的相关工作要求，进一步推进政府信息公开工作。</w:t>
      </w:r>
    </w:p>
    <w:p w:rsidR="00774166" w:rsidRPr="00F862DB" w:rsidRDefault="00D61350" w:rsidP="00F862DB">
      <w:pPr>
        <w:widowControl/>
        <w:spacing w:line="560" w:lineRule="exact"/>
        <w:ind w:firstLine="645"/>
        <w:jc w:val="left"/>
        <w:rPr>
          <w:rFonts w:ascii="仿宋" w:eastAsia="仿宋" w:hAnsi="仿宋" w:cs="宋体" w:hint="eastAsia"/>
          <w:color w:val="444444"/>
          <w:kern w:val="0"/>
          <w:sz w:val="32"/>
          <w:szCs w:val="32"/>
        </w:rPr>
      </w:pPr>
      <w:r w:rsidRPr="00F862D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一是加强政府信息公开力度，及时在市级政府门户网站及相关媒介上</w:t>
      </w:r>
      <w:r w:rsidR="00774166" w:rsidRPr="00F862D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公布。</w:t>
      </w:r>
    </w:p>
    <w:p w:rsidR="00774166" w:rsidRPr="00F862DB" w:rsidRDefault="00D61350" w:rsidP="00F862DB">
      <w:pPr>
        <w:widowControl/>
        <w:spacing w:line="560" w:lineRule="exact"/>
        <w:ind w:firstLine="645"/>
        <w:jc w:val="left"/>
        <w:rPr>
          <w:rFonts w:ascii="仿宋" w:eastAsia="仿宋" w:hAnsi="仿宋" w:cs="宋体" w:hint="eastAsia"/>
          <w:color w:val="444444"/>
          <w:kern w:val="0"/>
          <w:sz w:val="32"/>
          <w:szCs w:val="32"/>
        </w:rPr>
      </w:pPr>
      <w:r w:rsidRPr="00F862D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二是巩固</w:t>
      </w:r>
      <w:r w:rsidR="00774166" w:rsidRPr="00F862D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政府信息公开意识。在平时工作中强调政府信息公开的重要性，从上到下形成重视政府信息公开工作的良好氛围。</w:t>
      </w:r>
    </w:p>
    <w:p w:rsidR="00774166" w:rsidRPr="00F862DB" w:rsidRDefault="00774166" w:rsidP="00F862DB">
      <w:pPr>
        <w:widowControl/>
        <w:spacing w:line="560" w:lineRule="exact"/>
        <w:ind w:firstLine="645"/>
        <w:jc w:val="left"/>
        <w:rPr>
          <w:rFonts w:ascii="仿宋" w:eastAsia="仿宋" w:hAnsi="仿宋" w:cs="宋体" w:hint="eastAsia"/>
          <w:color w:val="444444"/>
          <w:kern w:val="0"/>
          <w:sz w:val="32"/>
          <w:szCs w:val="32"/>
        </w:rPr>
      </w:pPr>
      <w:r w:rsidRPr="00F862DB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三是加强对政府信息公开工作的指导。规范程序，与各职能处室有效沟通，使政府信息公开制度化，科学化，树立良好的政府形象。</w:t>
      </w:r>
    </w:p>
    <w:p w:rsidR="00F862DB" w:rsidRDefault="00774166" w:rsidP="00F862D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F862DB">
        <w:rPr>
          <w:rFonts w:ascii="仿宋" w:eastAsia="仿宋" w:hAnsi="仿宋" w:hint="eastAsia"/>
          <w:b/>
          <w:sz w:val="32"/>
          <w:szCs w:val="32"/>
        </w:rPr>
        <w:t xml:space="preserve">                              </w:t>
      </w:r>
      <w:r w:rsidR="00D61350" w:rsidRPr="00F862DB">
        <w:rPr>
          <w:rFonts w:ascii="仿宋" w:eastAsia="仿宋" w:hAnsi="仿宋" w:hint="eastAsia"/>
          <w:b/>
          <w:sz w:val="32"/>
          <w:szCs w:val="32"/>
        </w:rPr>
        <w:t xml:space="preserve">                 </w:t>
      </w:r>
      <w:r w:rsidRPr="00F862DB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F862DB">
        <w:rPr>
          <w:rFonts w:ascii="仿宋" w:eastAsia="仿宋" w:hAnsi="仿宋" w:hint="eastAsia"/>
          <w:sz w:val="32"/>
          <w:szCs w:val="32"/>
        </w:rPr>
        <w:t xml:space="preserve">  </w:t>
      </w:r>
    </w:p>
    <w:p w:rsidR="00F862DB" w:rsidRDefault="00F862DB" w:rsidP="00F862DB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774166" w:rsidRPr="00F862DB" w:rsidRDefault="00774166" w:rsidP="00F862DB">
      <w:pPr>
        <w:spacing w:line="560" w:lineRule="exact"/>
        <w:ind w:firstLineChars="1650" w:firstLine="5280"/>
        <w:rPr>
          <w:rFonts w:ascii="仿宋" w:eastAsia="仿宋" w:hAnsi="仿宋" w:hint="eastAsia"/>
          <w:sz w:val="32"/>
          <w:szCs w:val="32"/>
        </w:rPr>
      </w:pPr>
      <w:r w:rsidRPr="00F862DB">
        <w:rPr>
          <w:rFonts w:ascii="仿宋" w:eastAsia="仿宋" w:hAnsi="仿宋" w:hint="eastAsia"/>
          <w:sz w:val="32"/>
          <w:szCs w:val="32"/>
        </w:rPr>
        <w:t>201</w:t>
      </w:r>
      <w:r w:rsidR="00D61350" w:rsidRPr="00F862DB">
        <w:rPr>
          <w:rFonts w:ascii="仿宋" w:eastAsia="仿宋" w:hAnsi="仿宋" w:hint="eastAsia"/>
          <w:sz w:val="32"/>
          <w:szCs w:val="32"/>
        </w:rPr>
        <w:t>6</w:t>
      </w:r>
      <w:r w:rsidRPr="00F862DB">
        <w:rPr>
          <w:rFonts w:ascii="仿宋" w:eastAsia="仿宋" w:hAnsi="仿宋" w:hint="eastAsia"/>
          <w:sz w:val="32"/>
          <w:szCs w:val="32"/>
        </w:rPr>
        <w:t>年</w:t>
      </w:r>
      <w:r w:rsidR="00D61350" w:rsidRPr="00F862DB">
        <w:rPr>
          <w:rFonts w:ascii="仿宋" w:eastAsia="仿宋" w:hAnsi="仿宋" w:hint="eastAsia"/>
          <w:sz w:val="32"/>
          <w:szCs w:val="32"/>
        </w:rPr>
        <w:t>1</w:t>
      </w:r>
      <w:r w:rsidRPr="00F862DB">
        <w:rPr>
          <w:rFonts w:ascii="仿宋" w:eastAsia="仿宋" w:hAnsi="仿宋" w:hint="eastAsia"/>
          <w:sz w:val="32"/>
          <w:szCs w:val="32"/>
        </w:rPr>
        <w:t>月</w:t>
      </w:r>
      <w:r w:rsidR="00D61350" w:rsidRPr="00F862DB">
        <w:rPr>
          <w:rFonts w:ascii="仿宋" w:eastAsia="仿宋" w:hAnsi="仿宋" w:hint="eastAsia"/>
          <w:sz w:val="32"/>
          <w:szCs w:val="32"/>
        </w:rPr>
        <w:t>19</w:t>
      </w:r>
      <w:r w:rsidRPr="00F862DB">
        <w:rPr>
          <w:rFonts w:ascii="仿宋" w:eastAsia="仿宋" w:hAnsi="仿宋" w:hint="eastAsia"/>
          <w:sz w:val="32"/>
          <w:szCs w:val="32"/>
        </w:rPr>
        <w:t>日</w:t>
      </w:r>
    </w:p>
    <w:p w:rsidR="00D61350" w:rsidRPr="00F862DB" w:rsidRDefault="00D61350" w:rsidP="00F862DB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D61350" w:rsidRPr="00F862DB" w:rsidRDefault="00D61350" w:rsidP="00F862DB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D61350" w:rsidRDefault="00D61350" w:rsidP="00F862DB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F862DB" w:rsidRDefault="00F862DB" w:rsidP="00F862DB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F862DB" w:rsidRDefault="00F862DB" w:rsidP="00F862DB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F862DB" w:rsidRDefault="00F862DB" w:rsidP="00F862DB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F862DB" w:rsidRDefault="00F862DB" w:rsidP="00F862DB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F862DB" w:rsidRDefault="00F862DB" w:rsidP="00F862DB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F862DB" w:rsidRDefault="00F862DB" w:rsidP="00F862DB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F862DB" w:rsidRDefault="00F862DB" w:rsidP="00F862DB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F862DB" w:rsidRDefault="00F862DB" w:rsidP="00F862DB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F862DB" w:rsidRDefault="00F862DB" w:rsidP="00F862DB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F862DB" w:rsidRPr="00F862DB" w:rsidRDefault="00F862DB" w:rsidP="00F862DB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D61350" w:rsidRPr="00F862DB" w:rsidRDefault="00D61350" w:rsidP="00D61350">
      <w:pPr>
        <w:widowControl/>
        <w:snapToGrid w:val="0"/>
        <w:spacing w:line="324" w:lineRule="auto"/>
        <w:jc w:val="left"/>
        <w:rPr>
          <w:rFonts w:ascii="黑体" w:eastAsia="黑体" w:hAnsi="黑体"/>
          <w:sz w:val="32"/>
          <w:szCs w:val="32"/>
        </w:rPr>
      </w:pPr>
      <w:r w:rsidRPr="00F862DB">
        <w:rPr>
          <w:rFonts w:ascii="黑体" w:eastAsia="黑体" w:hAnsi="黑体" w:hint="eastAsia"/>
          <w:sz w:val="32"/>
          <w:szCs w:val="32"/>
        </w:rPr>
        <w:lastRenderedPageBreak/>
        <w:t>附件：</w:t>
      </w:r>
    </w:p>
    <w:p w:rsidR="00D61350" w:rsidRDefault="00D61350" w:rsidP="00D61350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/>
        </w:rPr>
        <w:t>政府信息公开情况统计表</w:t>
      </w:r>
    </w:p>
    <w:p w:rsidR="00D61350" w:rsidRPr="00F862DB" w:rsidRDefault="00D61350" w:rsidP="00D61350">
      <w:pPr>
        <w:jc w:val="center"/>
        <w:rPr>
          <w:rFonts w:ascii="楷体" w:eastAsia="楷体" w:hAnsi="楷体" w:cs="方正黑体_GBK"/>
          <w:color w:val="000000"/>
          <w:kern w:val="0"/>
          <w:sz w:val="28"/>
          <w:szCs w:val="28"/>
          <w:lang/>
        </w:rPr>
      </w:pPr>
      <w:r w:rsidRPr="00F862DB">
        <w:rPr>
          <w:rFonts w:ascii="楷体" w:eastAsia="楷体" w:hAnsi="楷体" w:cs="方正黑体_GBK"/>
          <w:color w:val="000000"/>
          <w:kern w:val="0"/>
          <w:sz w:val="28"/>
          <w:szCs w:val="28"/>
          <w:lang/>
        </w:rPr>
        <w:t>（2015年度）</w:t>
      </w:r>
    </w:p>
    <w:p w:rsidR="00D61350" w:rsidRDefault="00D61350" w:rsidP="00D61350">
      <w:pPr>
        <w:jc w:val="left"/>
        <w:rPr>
          <w:rFonts w:ascii="方正仿宋_GBK" w:eastAsia="方正仿宋_GBK" w:hAnsi="方正仿宋_GBK" w:cs="方正仿宋_GBK"/>
          <w:color w:val="000000"/>
          <w:kern w:val="0"/>
          <w:sz w:val="24"/>
          <w:lang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24"/>
          <w:lang/>
        </w:rPr>
        <w:t>填报单位：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  <w:lang/>
        </w:rPr>
        <w:t>温州市雁荡山管委会</w:t>
      </w:r>
    </w:p>
    <w:tbl>
      <w:tblPr>
        <w:tblStyle w:val="a7"/>
        <w:tblW w:w="9176" w:type="dxa"/>
        <w:jc w:val="center"/>
        <w:tblLayout w:type="fixed"/>
        <w:tblLook w:val="04A0"/>
      </w:tblPr>
      <w:tblGrid>
        <w:gridCol w:w="6588"/>
        <w:gridCol w:w="943"/>
        <w:gridCol w:w="1645"/>
      </w:tblGrid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统　计　指　标</w:t>
            </w:r>
          </w:p>
        </w:tc>
        <w:tc>
          <w:tcPr>
            <w:tcW w:w="943" w:type="dxa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单位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统计数</w:t>
            </w: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  <w:t>一、主动公开情况</w:t>
            </w:r>
          </w:p>
        </w:tc>
        <w:tc>
          <w:tcPr>
            <w:tcW w:w="943" w:type="dxa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  <w:t>——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（一）主动公开政府信息数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br/>
              <w:t xml:space="preserve"> （不同渠道和方式公开相同信息计1条）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条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306</w:t>
            </w: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其中：主动公开规范性文件数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条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制发规范性文件总数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 xml:space="preserve"> （二）通过不同渠道和方式公开政府信息的情况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——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1.政府公报公开政府信息数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条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2.政府网站公开政府信息数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条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49</w:t>
            </w: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3.政务微博公开政府信息数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条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18</w:t>
            </w: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4.政务微信公开政府信息数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条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245</w:t>
            </w: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5.其他方式公开政府信息数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条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278</w:t>
            </w: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  <w:t>二、回应解读情况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——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（一）回应公众关注热点或重大舆情数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br/>
              <w:t xml:space="preserve">         （不同方式回应同一热点或舆情计1次）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次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没有</w:t>
            </w: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（二）通过不同渠道和方式回应解读的情况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——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1.参加或举办新闻发布会总次数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次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没有</w:t>
            </w: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其中：主要负责同志参加新闻发布会次数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次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2.政府网站在线访谈次数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次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其中：主要负责同志参加政府网站在线访谈次数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次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3.政策解读稿件发布数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篇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没有</w:t>
            </w: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4.微博微信回应事件数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次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没有</w:t>
            </w: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5.其他方式回应事件数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次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没有</w:t>
            </w: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  <w:t>三、依申请公开情况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——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（一）收到申请数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1.当面申请数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2.传真申请数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trHeight w:val="90"/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lastRenderedPageBreak/>
              <w:t>3.网络申请数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4.信函申请数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（二）申请办结数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1.按时办结数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2.延期办结数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（三）申请答复数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1.属于已主动公开范围数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2.同意公开答复数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3.同意部分公开答复数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4.不同意公开答复数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其中：涉及国家秘密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涉及商业秘密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涉及个人隐私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危及国家安全、公共安全、经济安全和社会稳定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不是《条例》所指政府信息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法律法规规定的其他情形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5.不属于本行政机关公开数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6.申请信息不存在数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7.告知作出更改补充数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8.告知通过其他途径办理数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  <w:t>四、行政复议数量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（一）维持具体行政行为数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（三）其他情形数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  <w:t>五、行政诉讼数量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（一）维持具体行政行为或者驳回原告诉讼请求数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（三）其他情形数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  <w:t>六、举报投诉数量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  <w:t>七、依申请公开信息收取的费用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万元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  <w:t>八、机构建设和保障经费情况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——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（一）政府信息公开工作专门机构数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个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（二）设置政府信息公开查阅点数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个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lastRenderedPageBreak/>
              <w:t>（三）从事政府信息公开工作人员数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人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1.专职人员数（不包括政府公报及政府网站工作人员数）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人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2.兼职人员数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人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万元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  <w:t>九、政府信息公开会议和培训情况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——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（一）召开政府信息公开工作会议或专题会议数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次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</w:t>
            </w: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（二）举办各类培训班数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次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D61350" w:rsidTr="001F5CFA">
        <w:trPr>
          <w:jc w:val="center"/>
        </w:trPr>
        <w:tc>
          <w:tcPr>
            <w:tcW w:w="6588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/>
              </w:rPr>
              <w:t>（三）接受培训人员数</w:t>
            </w:r>
          </w:p>
        </w:tc>
        <w:tc>
          <w:tcPr>
            <w:tcW w:w="943" w:type="dxa"/>
            <w:vAlign w:val="center"/>
          </w:tcPr>
          <w:p w:rsidR="00D61350" w:rsidRDefault="00D61350" w:rsidP="001F5CF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  <w:t>人次</w:t>
            </w:r>
          </w:p>
        </w:tc>
        <w:tc>
          <w:tcPr>
            <w:tcW w:w="1645" w:type="dxa"/>
          </w:tcPr>
          <w:p w:rsidR="00D61350" w:rsidRDefault="00D61350" w:rsidP="001F5CFA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</w:t>
            </w:r>
          </w:p>
        </w:tc>
      </w:tr>
    </w:tbl>
    <w:p w:rsidR="00D61350" w:rsidRDefault="00D61350" w:rsidP="00D61350">
      <w:pPr>
        <w:ind w:firstLineChars="300" w:firstLine="720"/>
        <w:jc w:val="left"/>
        <w:rPr>
          <w:rFonts w:ascii="方正仿宋_GBK" w:eastAsia="方正仿宋_GBK" w:hAnsi="方正仿宋_GBK" w:cs="方正仿宋_GBK" w:hint="eastAsia"/>
          <w:color w:val="000000"/>
          <w:kern w:val="0"/>
          <w:sz w:val="24"/>
          <w:lang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24"/>
          <w:lang/>
        </w:rPr>
        <w:t>单位负责人：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  <w:lang/>
        </w:rPr>
        <w:t>林万乐</w:t>
      </w:r>
      <w:r>
        <w:rPr>
          <w:rFonts w:ascii="方正仿宋_GBK" w:eastAsia="方正仿宋_GBK" w:hAnsi="方正仿宋_GBK" w:cs="方正仿宋_GBK"/>
          <w:color w:val="000000"/>
          <w:kern w:val="0"/>
          <w:sz w:val="24"/>
          <w:lang/>
        </w:rPr>
        <w:t xml:space="preserve">　　　　　　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  <w:lang/>
        </w:rPr>
        <w:t xml:space="preserve">                    </w:t>
      </w:r>
      <w:r>
        <w:rPr>
          <w:rFonts w:ascii="方正仿宋_GBK" w:eastAsia="方正仿宋_GBK" w:hAnsi="方正仿宋_GBK" w:cs="方正仿宋_GBK"/>
          <w:color w:val="000000"/>
          <w:kern w:val="0"/>
          <w:sz w:val="24"/>
          <w:lang/>
        </w:rPr>
        <w:t xml:space="preserve">审核人：　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  <w:lang/>
        </w:rPr>
        <w:t>余若鹏</w:t>
      </w:r>
      <w:r>
        <w:rPr>
          <w:rFonts w:ascii="方正仿宋_GBK" w:eastAsia="方正仿宋_GBK" w:hAnsi="方正仿宋_GBK" w:cs="方正仿宋_GBK"/>
          <w:color w:val="000000"/>
          <w:kern w:val="0"/>
          <w:sz w:val="24"/>
          <w:lang/>
        </w:rPr>
        <w:t xml:space="preserve">   　</w:t>
      </w:r>
    </w:p>
    <w:p w:rsidR="00D61350" w:rsidRPr="00D61350" w:rsidRDefault="00D61350" w:rsidP="00D61350">
      <w:pPr>
        <w:jc w:val="left"/>
        <w:rPr>
          <w:rFonts w:ascii="方正仿宋_GBK" w:eastAsia="方正仿宋_GBK" w:hAnsi="方正仿宋_GBK" w:cs="方正仿宋_GBK"/>
          <w:color w:val="000000"/>
          <w:kern w:val="0"/>
          <w:sz w:val="24"/>
          <w:lang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24"/>
          <w:lang/>
        </w:rPr>
        <w:t xml:space="preserve"> 填报人：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  <w:lang/>
        </w:rPr>
        <w:t xml:space="preserve">陈秀丹     </w:t>
      </w:r>
      <w:r>
        <w:rPr>
          <w:rFonts w:ascii="方正仿宋_GBK" w:eastAsia="方正仿宋_GBK" w:hAnsi="方正仿宋_GBK" w:cs="方正仿宋_GBK"/>
          <w:color w:val="000000"/>
          <w:kern w:val="0"/>
          <w:sz w:val="24"/>
          <w:lang/>
        </w:rPr>
        <w:t>联系电话：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  <w:lang/>
        </w:rPr>
        <w:t>13587773313</w:t>
      </w:r>
      <w:r>
        <w:rPr>
          <w:rFonts w:ascii="方正仿宋_GBK" w:eastAsia="方正仿宋_GBK" w:hAnsi="方正仿宋_GBK" w:cs="方正仿宋_GBK"/>
          <w:color w:val="000000"/>
          <w:kern w:val="0"/>
          <w:sz w:val="24"/>
          <w:lang/>
        </w:rPr>
        <w:t xml:space="preserve">　　</w:t>
      </w:r>
      <w:bookmarkStart w:id="0" w:name="_GoBack"/>
      <w:bookmarkEnd w:id="0"/>
      <w:r>
        <w:rPr>
          <w:rFonts w:ascii="方正仿宋_GBK" w:eastAsia="方正仿宋_GBK" w:hAnsi="方正仿宋_GBK" w:cs="方正仿宋_GBK"/>
          <w:color w:val="000000"/>
          <w:kern w:val="0"/>
          <w:sz w:val="24"/>
          <w:lang/>
        </w:rPr>
        <w:t xml:space="preserve">　填报日期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4"/>
          <w:lang/>
        </w:rPr>
        <w:t>:2016年1月14日</w:t>
      </w:r>
    </w:p>
    <w:p w:rsidR="00D61350" w:rsidRDefault="00D61350" w:rsidP="00D61350"/>
    <w:p w:rsidR="00D61350" w:rsidRDefault="00D61350" w:rsidP="00D61350"/>
    <w:p w:rsidR="00D61350" w:rsidRPr="00D61350" w:rsidRDefault="00D61350" w:rsidP="00774166">
      <w:pPr>
        <w:rPr>
          <w:rFonts w:ascii="仿宋_GB2312" w:eastAsia="仿宋_GB2312" w:hAnsi="宋体" w:hint="eastAsia"/>
          <w:sz w:val="32"/>
          <w:szCs w:val="32"/>
        </w:rPr>
      </w:pPr>
    </w:p>
    <w:sectPr w:rsidR="00D61350" w:rsidRPr="00D61350" w:rsidSect="00B67352">
      <w:footerReference w:type="even" r:id="rId7"/>
      <w:footerReference w:type="default" r:id="rId8"/>
      <w:pgSz w:w="11906" w:h="16838"/>
      <w:pgMar w:top="1418" w:right="1247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B6A" w:rsidRDefault="00EB3B6A" w:rsidP="00F862DB">
      <w:pPr>
        <w:ind w:firstLine="560"/>
      </w:pPr>
      <w:r>
        <w:separator/>
      </w:r>
    </w:p>
  </w:endnote>
  <w:endnote w:type="continuationSeparator" w:id="1">
    <w:p w:rsidR="00EB3B6A" w:rsidRDefault="00EB3B6A" w:rsidP="00F862DB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2" w:rsidRDefault="00EB3B6A" w:rsidP="00B6735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7352" w:rsidRDefault="00EB3B6A" w:rsidP="00B6735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2064"/>
      <w:docPartObj>
        <w:docPartGallery w:val="Page Numbers (Bottom of Page)"/>
        <w:docPartUnique/>
      </w:docPartObj>
    </w:sdtPr>
    <w:sdtContent>
      <w:p w:rsidR="00F862DB" w:rsidRDefault="00F862DB">
        <w:pPr>
          <w:pStyle w:val="a3"/>
          <w:jc w:val="center"/>
        </w:pPr>
        <w:fldSimple w:instr=" PAGE   \* MERGEFORMAT ">
          <w:r w:rsidRPr="00F862DB">
            <w:rPr>
              <w:noProof/>
              <w:lang w:val="zh-CN"/>
            </w:rPr>
            <w:t>1</w:t>
          </w:r>
        </w:fldSimple>
      </w:p>
    </w:sdtContent>
  </w:sdt>
  <w:p w:rsidR="00B67352" w:rsidRDefault="00EB3B6A" w:rsidP="00B6735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B6A" w:rsidRDefault="00EB3B6A" w:rsidP="00F862DB">
      <w:pPr>
        <w:ind w:firstLine="560"/>
      </w:pPr>
      <w:r>
        <w:separator/>
      </w:r>
    </w:p>
  </w:footnote>
  <w:footnote w:type="continuationSeparator" w:id="1">
    <w:p w:rsidR="00EB3B6A" w:rsidRDefault="00EB3B6A" w:rsidP="00F862DB">
      <w:pPr>
        <w:ind w:firstLine="56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892"/>
    <w:multiLevelType w:val="hybridMultilevel"/>
    <w:tmpl w:val="5F28FFB6"/>
    <w:lvl w:ilvl="0" w:tplc="C4D49D98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4166"/>
    <w:rsid w:val="000620EC"/>
    <w:rsid w:val="00071849"/>
    <w:rsid w:val="00323B43"/>
    <w:rsid w:val="003D37D8"/>
    <w:rsid w:val="004358AB"/>
    <w:rsid w:val="00774166"/>
    <w:rsid w:val="00844FED"/>
    <w:rsid w:val="008B7726"/>
    <w:rsid w:val="00A22C77"/>
    <w:rsid w:val="00D61350"/>
    <w:rsid w:val="00EB3B6A"/>
    <w:rsid w:val="00F8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5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66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74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74166"/>
    <w:rPr>
      <w:rFonts w:ascii="Times New Roman" w:eastAsia="宋体" w:hAnsi="Times New Roman" w:cs="Times New Roman"/>
      <w:kern w:val="2"/>
      <w:sz w:val="18"/>
      <w:szCs w:val="18"/>
    </w:rPr>
  </w:style>
  <w:style w:type="character" w:styleId="a4">
    <w:name w:val="page number"/>
    <w:basedOn w:val="a0"/>
    <w:rsid w:val="00774166"/>
  </w:style>
  <w:style w:type="paragraph" w:styleId="a5">
    <w:name w:val="Normal (Web)"/>
    <w:basedOn w:val="a"/>
    <w:rsid w:val="00774166"/>
    <w:pPr>
      <w:widowControl/>
      <w:spacing w:before="100" w:beforeAutospacing="1" w:after="100" w:afterAutospacing="1"/>
      <w:ind w:left="75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0"/>
    <w:uiPriority w:val="99"/>
    <w:semiHidden/>
    <w:unhideWhenUsed/>
    <w:rsid w:val="00D61350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D61350"/>
    <w:rPr>
      <w:rFonts w:ascii="Times New Roman" w:eastAsia="宋体" w:hAnsi="Times New Roman" w:cs="Times New Roman"/>
      <w:kern w:val="2"/>
      <w:sz w:val="21"/>
      <w:szCs w:val="24"/>
    </w:rPr>
  </w:style>
  <w:style w:type="table" w:styleId="a7">
    <w:name w:val="Table Grid"/>
    <w:basedOn w:val="a1"/>
    <w:rsid w:val="00D61350"/>
    <w:pPr>
      <w:widowControl w:val="0"/>
      <w:spacing w:line="240" w:lineRule="auto"/>
      <w:jc w:val="both"/>
    </w:pPr>
    <w:rPr>
      <w:rFonts w:ascii="Calibri" w:eastAsiaTheme="minorEastAsia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semiHidden/>
    <w:unhideWhenUsed/>
    <w:rsid w:val="00F86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F862D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陈秀丹</dc:creator>
  <cp:lastModifiedBy>陈秀丹</cp:lastModifiedBy>
  <cp:revision>2</cp:revision>
  <dcterms:created xsi:type="dcterms:W3CDTF">2016-01-21T00:34:00Z</dcterms:created>
  <dcterms:modified xsi:type="dcterms:W3CDTF">2016-01-21T03:02:00Z</dcterms:modified>
</cp:coreProperties>
</file>