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75B3" w:rsidRDefault="00A375B3" w:rsidP="00173E4F">
      <w:pPr>
        <w:pStyle w:val="a3"/>
        <w:spacing w:line="600" w:lineRule="exact"/>
      </w:pPr>
      <w:bookmarkStart w:id="0" w:name="title"/>
      <w:r>
        <w:rPr>
          <w:rFonts w:hint="eastAsia"/>
        </w:rPr>
        <w:t>温州市司法局</w:t>
      </w:r>
    </w:p>
    <w:p w:rsidR="00A375B3" w:rsidRPr="00E2531B" w:rsidRDefault="009C3B0C" w:rsidP="00173E4F">
      <w:pPr>
        <w:pStyle w:val="a3"/>
        <w:spacing w:line="600" w:lineRule="exact"/>
      </w:pPr>
      <w:r>
        <w:rPr>
          <w:rFonts w:hint="eastAsia"/>
        </w:rPr>
        <w:t>2018</w:t>
      </w:r>
      <w:r w:rsidR="00A375B3">
        <w:rPr>
          <w:rFonts w:hint="eastAsia"/>
        </w:rPr>
        <w:t>年度政府信息公开工作报告</w:t>
      </w:r>
      <w:bookmarkEnd w:id="0"/>
    </w:p>
    <w:p w:rsidR="00A375B3" w:rsidRPr="007E24F1" w:rsidRDefault="00A375B3" w:rsidP="00173E4F">
      <w:pPr>
        <w:pStyle w:val="a3"/>
        <w:spacing w:line="600" w:lineRule="exact"/>
        <w:rPr>
          <w:rFonts w:ascii="仿宋_GB2312" w:eastAsia="仿宋_GB2312"/>
          <w:sz w:val="30"/>
          <w:szCs w:val="30"/>
        </w:rPr>
      </w:pPr>
    </w:p>
    <w:p w:rsidR="00A375B3" w:rsidRPr="004B23F6" w:rsidRDefault="00A375B3" w:rsidP="00173E4F">
      <w:pPr>
        <w:pStyle w:val="a4"/>
        <w:spacing w:line="600" w:lineRule="exact"/>
        <w:rPr>
          <w:rFonts w:ascii="仿宋_GB2312"/>
          <w:b w:val="0"/>
          <w:color w:val="000000"/>
          <w:szCs w:val="32"/>
        </w:rPr>
      </w:pPr>
      <w:bookmarkStart w:id="1" w:name="mainsend"/>
      <w:bookmarkEnd w:id="1"/>
      <w:r w:rsidRPr="004B23F6">
        <w:rPr>
          <w:rFonts w:hint="eastAsia"/>
          <w:snapToGrid w:val="0"/>
        </w:rPr>
        <w:t xml:space="preserve">  </w:t>
      </w:r>
      <w:r w:rsidRPr="004B23F6">
        <w:rPr>
          <w:rFonts w:hint="eastAsia"/>
          <w:snapToGrid w:val="0"/>
          <w:szCs w:val="32"/>
        </w:rPr>
        <w:t xml:space="preserve"> </w:t>
      </w:r>
      <w:r w:rsidRPr="004B23F6">
        <w:rPr>
          <w:rFonts w:ascii="仿宋_GB2312" w:hint="eastAsia"/>
          <w:b w:val="0"/>
          <w:snapToGrid w:val="0"/>
          <w:szCs w:val="32"/>
        </w:rPr>
        <w:t xml:space="preserve"> </w:t>
      </w:r>
      <w:r>
        <w:rPr>
          <w:rFonts w:ascii="仿宋_GB2312" w:hint="eastAsia"/>
          <w:b w:val="0"/>
          <w:color w:val="000000"/>
          <w:szCs w:val="32"/>
        </w:rPr>
        <w:t>201</w:t>
      </w:r>
      <w:r w:rsidR="009C3B0C">
        <w:rPr>
          <w:rFonts w:ascii="仿宋_GB2312" w:hint="eastAsia"/>
          <w:b w:val="0"/>
          <w:color w:val="000000"/>
          <w:szCs w:val="32"/>
        </w:rPr>
        <w:t>8</w:t>
      </w:r>
      <w:r w:rsidRPr="004B23F6">
        <w:rPr>
          <w:rFonts w:ascii="仿宋_GB2312" w:hint="eastAsia"/>
          <w:b w:val="0"/>
          <w:color w:val="000000"/>
          <w:szCs w:val="32"/>
        </w:rPr>
        <w:t>年度报告是根据《中华人民共和国政府信息公开条例》(以下简称《条例》)要求，由温州市司法局编制。全文</w:t>
      </w:r>
      <w:r w:rsidR="004043B0">
        <w:rPr>
          <w:rFonts w:ascii="仿宋_GB2312" w:hint="eastAsia"/>
          <w:b w:val="0"/>
          <w:color w:val="000000"/>
          <w:szCs w:val="32"/>
        </w:rPr>
        <w:t>由</w:t>
      </w:r>
      <w:r w:rsidRPr="004B23F6">
        <w:rPr>
          <w:rFonts w:ascii="仿宋_GB2312" w:hint="eastAsia"/>
          <w:b w:val="0"/>
          <w:color w:val="000000"/>
          <w:szCs w:val="32"/>
        </w:rPr>
        <w:t>概述</w:t>
      </w:r>
      <w:r w:rsidR="00A93387">
        <w:rPr>
          <w:rFonts w:ascii="仿宋_GB2312" w:hint="eastAsia"/>
          <w:b w:val="0"/>
          <w:color w:val="000000"/>
          <w:szCs w:val="32"/>
        </w:rPr>
        <w:t>、</w:t>
      </w:r>
      <w:r w:rsidRPr="004B23F6">
        <w:rPr>
          <w:rFonts w:ascii="仿宋_GB2312" w:hint="eastAsia"/>
          <w:b w:val="0"/>
          <w:color w:val="000000"/>
          <w:szCs w:val="32"/>
        </w:rPr>
        <w:t>主动公开政府信息情况</w:t>
      </w:r>
      <w:r w:rsidR="00A93387">
        <w:rPr>
          <w:rFonts w:ascii="仿宋_GB2312" w:hint="eastAsia"/>
          <w:b w:val="0"/>
          <w:color w:val="000000"/>
          <w:szCs w:val="32"/>
        </w:rPr>
        <w:t>、</w:t>
      </w:r>
      <w:r w:rsidRPr="004B23F6">
        <w:rPr>
          <w:rFonts w:ascii="仿宋_GB2312" w:hint="eastAsia"/>
          <w:b w:val="0"/>
          <w:color w:val="000000"/>
          <w:szCs w:val="32"/>
        </w:rPr>
        <w:t>依申请公开政府信息情况</w:t>
      </w:r>
      <w:r w:rsidR="00A93387">
        <w:rPr>
          <w:rFonts w:ascii="仿宋_GB2312" w:hint="eastAsia"/>
          <w:b w:val="0"/>
          <w:color w:val="000000"/>
          <w:szCs w:val="32"/>
        </w:rPr>
        <w:t>、</w:t>
      </w:r>
      <w:r w:rsidRPr="004B23F6">
        <w:rPr>
          <w:rFonts w:ascii="仿宋_GB2312" w:hint="eastAsia"/>
          <w:b w:val="0"/>
          <w:color w:val="000000"/>
          <w:szCs w:val="32"/>
        </w:rPr>
        <w:t>政府信息公开复议、诉讼情况</w:t>
      </w:r>
      <w:r w:rsidR="00A93387">
        <w:rPr>
          <w:rFonts w:ascii="仿宋_GB2312" w:hint="eastAsia"/>
          <w:b w:val="0"/>
          <w:color w:val="000000"/>
          <w:szCs w:val="32"/>
        </w:rPr>
        <w:t>、</w:t>
      </w:r>
      <w:r w:rsidRPr="004B23F6">
        <w:rPr>
          <w:rFonts w:ascii="仿宋_GB2312" w:hint="eastAsia"/>
          <w:b w:val="0"/>
          <w:color w:val="000000"/>
          <w:szCs w:val="32"/>
        </w:rPr>
        <w:t>存在的主要问题和改进措施</w:t>
      </w:r>
      <w:r w:rsidR="004043B0">
        <w:rPr>
          <w:rFonts w:ascii="仿宋_GB2312" w:hint="eastAsia"/>
          <w:b w:val="0"/>
          <w:color w:val="000000"/>
          <w:szCs w:val="32"/>
        </w:rPr>
        <w:t>等六部分组成</w:t>
      </w:r>
      <w:r w:rsidRPr="004B23F6">
        <w:rPr>
          <w:rFonts w:ascii="仿宋_GB2312" w:hint="eastAsia"/>
          <w:b w:val="0"/>
          <w:color w:val="000000"/>
          <w:szCs w:val="32"/>
        </w:rPr>
        <w:t>，并</w:t>
      </w:r>
      <w:proofErr w:type="gramStart"/>
      <w:r w:rsidRPr="004B23F6">
        <w:rPr>
          <w:rFonts w:ascii="仿宋_GB2312" w:hint="eastAsia"/>
          <w:b w:val="0"/>
          <w:color w:val="000000"/>
          <w:szCs w:val="32"/>
        </w:rPr>
        <w:t>附指标</w:t>
      </w:r>
      <w:proofErr w:type="gramEnd"/>
      <w:r w:rsidRPr="004B23F6">
        <w:rPr>
          <w:rFonts w:ascii="仿宋_GB2312" w:hint="eastAsia"/>
          <w:b w:val="0"/>
          <w:color w:val="000000"/>
          <w:szCs w:val="32"/>
        </w:rPr>
        <w:t>统计附表。</w:t>
      </w:r>
      <w:r w:rsidR="004043B0">
        <w:rPr>
          <w:rFonts w:ascii="仿宋_GB2312" w:hint="eastAsia"/>
          <w:b w:val="0"/>
          <w:color w:val="000000"/>
          <w:szCs w:val="32"/>
        </w:rPr>
        <w:t>本报告中所列数据的统计</w:t>
      </w:r>
      <w:r w:rsidR="008226F9">
        <w:rPr>
          <w:rFonts w:ascii="仿宋_GB2312" w:hint="eastAsia"/>
          <w:b w:val="0"/>
          <w:color w:val="000000"/>
          <w:szCs w:val="32"/>
        </w:rPr>
        <w:t>期限</w:t>
      </w:r>
      <w:r w:rsidR="004043B0" w:rsidRPr="004043B0">
        <w:rPr>
          <w:rFonts w:ascii="仿宋_GB2312" w:hint="eastAsia"/>
          <w:b w:val="0"/>
          <w:color w:val="000000"/>
          <w:szCs w:val="32"/>
        </w:rPr>
        <w:t>自201</w:t>
      </w:r>
      <w:r w:rsidR="00E165FF">
        <w:rPr>
          <w:rFonts w:ascii="仿宋_GB2312" w:hint="eastAsia"/>
          <w:b w:val="0"/>
          <w:color w:val="000000"/>
          <w:szCs w:val="32"/>
        </w:rPr>
        <w:t>8</w:t>
      </w:r>
      <w:r w:rsidR="004043B0" w:rsidRPr="004043B0">
        <w:rPr>
          <w:rFonts w:ascii="仿宋_GB2312" w:hint="eastAsia"/>
          <w:b w:val="0"/>
          <w:color w:val="000000"/>
          <w:szCs w:val="32"/>
        </w:rPr>
        <w:t>年1月1日至201</w:t>
      </w:r>
      <w:r w:rsidR="00E165FF">
        <w:rPr>
          <w:rFonts w:ascii="仿宋_GB2312" w:hint="eastAsia"/>
          <w:b w:val="0"/>
          <w:color w:val="000000"/>
          <w:szCs w:val="32"/>
        </w:rPr>
        <w:t>8</w:t>
      </w:r>
      <w:r w:rsidR="004043B0" w:rsidRPr="004043B0">
        <w:rPr>
          <w:rFonts w:ascii="仿宋_GB2312" w:hint="eastAsia"/>
          <w:b w:val="0"/>
          <w:color w:val="000000"/>
          <w:szCs w:val="32"/>
        </w:rPr>
        <w:t>年12月31日止</w:t>
      </w:r>
      <w:r w:rsidR="004043B0">
        <w:rPr>
          <w:rFonts w:ascii="仿宋_GB2312" w:hint="eastAsia"/>
          <w:b w:val="0"/>
          <w:color w:val="000000"/>
          <w:szCs w:val="32"/>
        </w:rPr>
        <w:t>。</w:t>
      </w:r>
      <w:r w:rsidRPr="004B23F6">
        <w:rPr>
          <w:rFonts w:ascii="仿宋_GB2312" w:hint="eastAsia"/>
          <w:b w:val="0"/>
          <w:color w:val="000000"/>
          <w:szCs w:val="32"/>
        </w:rPr>
        <w:t>如对本年度报告有任何疑问，请联系：温州市司法局政府信息公开办公室，电话：</w:t>
      </w:r>
      <w:r w:rsidR="00E165FF">
        <w:rPr>
          <w:rFonts w:ascii="仿宋_GB2312" w:hint="eastAsia"/>
          <w:b w:val="0"/>
          <w:color w:val="000000"/>
          <w:szCs w:val="32"/>
        </w:rPr>
        <w:t>88367543</w:t>
      </w:r>
      <w:r w:rsidRPr="004B23F6">
        <w:rPr>
          <w:rFonts w:ascii="仿宋_GB2312" w:hint="eastAsia"/>
          <w:b w:val="0"/>
          <w:color w:val="000000"/>
          <w:szCs w:val="32"/>
        </w:rPr>
        <w:t>。</w:t>
      </w:r>
    </w:p>
    <w:p w:rsidR="00A375B3" w:rsidRPr="004B23F6" w:rsidRDefault="00A375B3" w:rsidP="00173E4F">
      <w:pPr>
        <w:spacing w:line="600" w:lineRule="exact"/>
        <w:rPr>
          <w:rFonts w:ascii="黑体" w:eastAsia="黑体" w:hAnsi="宋体" w:cs="宋体"/>
          <w:color w:val="000000"/>
          <w:sz w:val="32"/>
          <w:szCs w:val="32"/>
        </w:rPr>
      </w:pPr>
      <w:r w:rsidRPr="004B23F6">
        <w:rPr>
          <w:rFonts w:ascii="仿宋_GB2312" w:eastAsia="仿宋_GB2312" w:hAnsi="宋体" w:cs="宋体" w:hint="eastAsia"/>
          <w:color w:val="000000"/>
          <w:sz w:val="32"/>
          <w:szCs w:val="32"/>
        </w:rPr>
        <w:t xml:space="preserve"> </w:t>
      </w:r>
      <w:r w:rsidRPr="004B23F6">
        <w:rPr>
          <w:rFonts w:ascii="黑体" w:eastAsia="黑体" w:hAnsi="宋体" w:cs="宋体" w:hint="eastAsia"/>
          <w:color w:val="000000"/>
          <w:sz w:val="32"/>
          <w:szCs w:val="32"/>
        </w:rPr>
        <w:t xml:space="preserve">   一、概述</w:t>
      </w:r>
      <w:r>
        <w:rPr>
          <w:rFonts w:ascii="仿宋_GB2312" w:eastAsia="仿宋_GB2312" w:hAnsi="宋体" w:cs="宋体" w:hint="eastAsia"/>
          <w:color w:val="000000"/>
          <w:sz w:val="32"/>
          <w:szCs w:val="32"/>
        </w:rPr>
        <w:t xml:space="preserve"> </w:t>
      </w:r>
    </w:p>
    <w:p w:rsidR="00A375B3" w:rsidRPr="004B23F6" w:rsidRDefault="00A375B3" w:rsidP="00173E4F">
      <w:pPr>
        <w:spacing w:line="600" w:lineRule="exact"/>
        <w:ind w:firstLineChars="200" w:firstLine="640"/>
        <w:rPr>
          <w:rFonts w:ascii="仿宋_GB2312" w:eastAsia="仿宋_GB2312" w:hAnsi="宋体" w:cs="宋体"/>
          <w:color w:val="000000"/>
          <w:sz w:val="32"/>
          <w:szCs w:val="32"/>
        </w:rPr>
      </w:pPr>
      <w:r w:rsidRPr="004B23F6">
        <w:rPr>
          <w:rFonts w:ascii="仿宋_GB2312" w:eastAsia="仿宋_GB2312" w:hAnsi="宋体" w:cs="宋体" w:hint="eastAsia"/>
          <w:color w:val="000000"/>
          <w:sz w:val="32"/>
          <w:szCs w:val="32"/>
        </w:rPr>
        <w:t>201</w:t>
      </w:r>
      <w:r w:rsidR="009C3B0C">
        <w:rPr>
          <w:rFonts w:ascii="仿宋_GB2312" w:eastAsia="仿宋_GB2312" w:hAnsi="宋体" w:cs="宋体" w:hint="eastAsia"/>
          <w:color w:val="000000"/>
          <w:sz w:val="32"/>
          <w:szCs w:val="32"/>
        </w:rPr>
        <w:t>8</w:t>
      </w:r>
      <w:r w:rsidRPr="004B23F6">
        <w:rPr>
          <w:rFonts w:ascii="仿宋_GB2312" w:eastAsia="仿宋_GB2312" w:hAnsi="宋体" w:cs="宋体" w:hint="eastAsia"/>
          <w:color w:val="000000"/>
          <w:sz w:val="32"/>
          <w:szCs w:val="32"/>
        </w:rPr>
        <w:t>年，</w:t>
      </w:r>
      <w:r w:rsidR="0053183D">
        <w:rPr>
          <w:rFonts w:ascii="仿宋_GB2312" w:eastAsia="仿宋_GB2312" w:hAnsi="宋体" w:cs="宋体" w:hint="eastAsia"/>
          <w:color w:val="000000"/>
          <w:sz w:val="32"/>
          <w:szCs w:val="32"/>
        </w:rPr>
        <w:t>我局继续</w:t>
      </w:r>
      <w:r w:rsidR="0053183D" w:rsidRPr="0053183D">
        <w:rPr>
          <w:rFonts w:ascii="仿宋_GB2312" w:eastAsia="仿宋_GB2312" w:hAnsi="宋体" w:cs="宋体" w:hint="eastAsia"/>
          <w:color w:val="000000"/>
          <w:sz w:val="32"/>
          <w:szCs w:val="32"/>
        </w:rPr>
        <w:t>深入贯彻实施《条例》《浙江省政府信息公开暂行办法》，按照省、市有关文件要求，切实加强组织领导，不断健全信息公开工作制度，不断深化政府信息公开内容，</w:t>
      </w:r>
      <w:r w:rsidR="001123B1" w:rsidRPr="001123B1">
        <w:rPr>
          <w:rFonts w:ascii="仿宋_GB2312" w:eastAsia="仿宋_GB2312" w:hAnsi="宋体" w:cs="宋体" w:hint="eastAsia"/>
          <w:color w:val="000000"/>
          <w:sz w:val="32"/>
          <w:szCs w:val="32"/>
        </w:rPr>
        <w:t>坚持把政府信息公开作为政府施政的基本准则和自身建设的重要抓手，进一步加大政务公开工作推进力度</w:t>
      </w:r>
      <w:r w:rsidR="001123B1">
        <w:rPr>
          <w:rFonts w:ascii="仿宋_GB2312" w:eastAsia="仿宋_GB2312" w:hAnsi="宋体" w:cs="宋体" w:hint="eastAsia"/>
          <w:color w:val="000000"/>
          <w:sz w:val="32"/>
          <w:szCs w:val="32"/>
        </w:rPr>
        <w:t>，</w:t>
      </w:r>
      <w:r w:rsidRPr="004B23F6">
        <w:rPr>
          <w:rFonts w:ascii="仿宋_GB2312" w:eastAsia="仿宋_GB2312" w:hAnsi="宋体" w:cs="宋体" w:hint="eastAsia"/>
          <w:color w:val="000000"/>
          <w:sz w:val="32"/>
          <w:szCs w:val="32"/>
        </w:rPr>
        <w:t>认真做好政府信息公开工作，不断提高政府信息公开服务水平</w:t>
      </w:r>
      <w:r w:rsidR="0053183D">
        <w:rPr>
          <w:rFonts w:ascii="仿宋_GB2312" w:eastAsia="仿宋_GB2312" w:hAnsi="宋体" w:cs="宋体" w:hint="eastAsia"/>
          <w:color w:val="000000"/>
          <w:sz w:val="32"/>
          <w:szCs w:val="32"/>
        </w:rPr>
        <w:t>和政府部门的工作透明度。</w:t>
      </w:r>
      <w:r w:rsidRPr="004B23F6">
        <w:rPr>
          <w:rFonts w:ascii="仿宋_GB2312" w:eastAsia="仿宋_GB2312" w:hAnsi="宋体" w:cs="宋体" w:hint="eastAsia"/>
          <w:color w:val="000000"/>
          <w:sz w:val="32"/>
          <w:szCs w:val="32"/>
        </w:rPr>
        <w:t>全年</w:t>
      </w:r>
      <w:r w:rsidR="00753C15">
        <w:rPr>
          <w:rFonts w:ascii="仿宋_GB2312" w:eastAsia="仿宋_GB2312" w:hAnsi="宋体" w:cs="宋体" w:hint="eastAsia"/>
          <w:color w:val="000000"/>
          <w:sz w:val="32"/>
          <w:szCs w:val="32"/>
        </w:rPr>
        <w:t>通过各</w:t>
      </w:r>
      <w:proofErr w:type="gramStart"/>
      <w:r w:rsidR="00753C15">
        <w:rPr>
          <w:rFonts w:ascii="仿宋_GB2312" w:eastAsia="仿宋_GB2312" w:hAnsi="宋体" w:cs="宋体" w:hint="eastAsia"/>
          <w:color w:val="000000"/>
          <w:sz w:val="32"/>
          <w:szCs w:val="32"/>
        </w:rPr>
        <w:t>类渠道</w:t>
      </w:r>
      <w:proofErr w:type="gramEnd"/>
      <w:r w:rsidRPr="004B23F6">
        <w:rPr>
          <w:rFonts w:ascii="仿宋_GB2312" w:eastAsia="仿宋_GB2312" w:hAnsi="宋体" w:cs="宋体" w:hint="eastAsia"/>
          <w:color w:val="000000"/>
          <w:sz w:val="32"/>
          <w:szCs w:val="32"/>
        </w:rPr>
        <w:t>公开各类信</w:t>
      </w:r>
      <w:r w:rsidRPr="00FB5865">
        <w:rPr>
          <w:rFonts w:ascii="仿宋_GB2312" w:eastAsia="仿宋_GB2312" w:hAnsi="宋体" w:cs="宋体" w:hint="eastAsia"/>
          <w:color w:val="000000" w:themeColor="text1"/>
          <w:sz w:val="32"/>
          <w:szCs w:val="32"/>
        </w:rPr>
        <w:t>息</w:t>
      </w:r>
      <w:r w:rsidR="00E165FF">
        <w:rPr>
          <w:rFonts w:ascii="仿宋_GB2312" w:eastAsia="仿宋_GB2312" w:hAnsi="宋体" w:cs="宋体" w:hint="eastAsia"/>
          <w:color w:val="000000" w:themeColor="text1"/>
          <w:sz w:val="32"/>
          <w:szCs w:val="32"/>
        </w:rPr>
        <w:t>979</w:t>
      </w:r>
      <w:r w:rsidRPr="00FB5865">
        <w:rPr>
          <w:rFonts w:ascii="仿宋_GB2312" w:eastAsia="仿宋_GB2312" w:hAnsi="宋体" w:cs="宋体" w:hint="eastAsia"/>
          <w:color w:val="000000" w:themeColor="text1"/>
          <w:sz w:val="32"/>
          <w:szCs w:val="32"/>
        </w:rPr>
        <w:t>条，</w:t>
      </w:r>
      <w:r w:rsidRPr="004B23F6">
        <w:rPr>
          <w:rFonts w:ascii="仿宋_GB2312" w:eastAsia="仿宋_GB2312" w:hAnsi="宋体" w:cs="宋体" w:hint="eastAsia"/>
          <w:color w:val="000000"/>
          <w:sz w:val="32"/>
          <w:szCs w:val="32"/>
        </w:rPr>
        <w:t>圆满完成年度信息公开工作任务。</w:t>
      </w:r>
    </w:p>
    <w:p w:rsidR="00A375B3" w:rsidRPr="004B23F6" w:rsidRDefault="00A375B3" w:rsidP="00173E4F">
      <w:pPr>
        <w:spacing w:line="600" w:lineRule="exact"/>
        <w:ind w:firstLineChars="200" w:firstLine="640"/>
        <w:rPr>
          <w:rFonts w:ascii="黑体" w:eastAsia="黑体" w:hAnsi="宋体" w:cs="宋体"/>
          <w:color w:val="000000"/>
          <w:sz w:val="32"/>
          <w:szCs w:val="32"/>
        </w:rPr>
      </w:pPr>
      <w:r w:rsidRPr="004B23F6">
        <w:rPr>
          <w:rFonts w:ascii="黑体" w:eastAsia="黑体" w:hAnsi="宋体" w:cs="宋体" w:hint="eastAsia"/>
          <w:color w:val="000000"/>
          <w:sz w:val="32"/>
          <w:szCs w:val="32"/>
        </w:rPr>
        <w:t>二、主动公开政府信息情况</w:t>
      </w:r>
    </w:p>
    <w:p w:rsidR="001E450F" w:rsidRPr="00A93387" w:rsidRDefault="00A375B3" w:rsidP="00A93387">
      <w:pPr>
        <w:spacing w:line="600" w:lineRule="exact"/>
        <w:ind w:firstLineChars="200" w:firstLine="641"/>
        <w:rPr>
          <w:rFonts w:ascii="华文楷体" w:eastAsia="华文楷体" w:hAnsi="华文楷体" w:cs="宋体"/>
          <w:b/>
          <w:color w:val="000000"/>
          <w:sz w:val="32"/>
          <w:szCs w:val="32"/>
        </w:rPr>
      </w:pPr>
      <w:r w:rsidRPr="00A93387">
        <w:rPr>
          <w:rFonts w:ascii="华文楷体" w:eastAsia="华文楷体" w:hAnsi="华文楷体" w:cs="宋体" w:hint="eastAsia"/>
          <w:b/>
          <w:color w:val="000000"/>
          <w:sz w:val="32"/>
          <w:szCs w:val="32"/>
        </w:rPr>
        <w:t>(</w:t>
      </w:r>
      <w:proofErr w:type="gramStart"/>
      <w:r w:rsidRPr="00A93387">
        <w:rPr>
          <w:rFonts w:ascii="华文楷体" w:eastAsia="华文楷体" w:hAnsi="华文楷体" w:cs="宋体" w:hint="eastAsia"/>
          <w:b/>
          <w:color w:val="000000"/>
          <w:sz w:val="32"/>
          <w:szCs w:val="32"/>
        </w:rPr>
        <w:t>一</w:t>
      </w:r>
      <w:proofErr w:type="gramEnd"/>
      <w:r w:rsidRPr="00A93387">
        <w:rPr>
          <w:rFonts w:ascii="华文楷体" w:eastAsia="华文楷体" w:hAnsi="华文楷体" w:cs="宋体" w:hint="eastAsia"/>
          <w:b/>
          <w:color w:val="000000"/>
          <w:sz w:val="32"/>
          <w:szCs w:val="32"/>
        </w:rPr>
        <w:t>)主动公开的内容。</w:t>
      </w:r>
    </w:p>
    <w:p w:rsidR="00173E4F" w:rsidRDefault="001E450F" w:rsidP="00A43DD0">
      <w:pPr>
        <w:spacing w:line="600" w:lineRule="exact"/>
        <w:ind w:firstLineChars="200" w:firstLine="640"/>
        <w:rPr>
          <w:rFonts w:ascii="仿宋_GB2312" w:eastAsia="仿宋_GB2312" w:hAnsi="宋体" w:cs="宋体"/>
          <w:color w:val="000000"/>
          <w:sz w:val="32"/>
          <w:szCs w:val="32"/>
        </w:rPr>
      </w:pPr>
      <w:r>
        <w:rPr>
          <w:rFonts w:ascii="仿宋_GB2312" w:eastAsia="仿宋_GB2312" w:hAnsi="宋体" w:cs="宋体" w:hint="eastAsia"/>
          <w:color w:val="000000"/>
          <w:sz w:val="32"/>
          <w:szCs w:val="32"/>
        </w:rPr>
        <w:t>1.本</w:t>
      </w:r>
      <w:r w:rsidR="00A375B3" w:rsidRPr="00FB5865">
        <w:rPr>
          <w:rFonts w:ascii="仿宋_GB2312" w:eastAsia="仿宋_GB2312" w:hAnsi="宋体" w:cs="宋体" w:hint="eastAsia"/>
          <w:color w:val="000000" w:themeColor="text1"/>
          <w:sz w:val="32"/>
          <w:szCs w:val="32"/>
        </w:rPr>
        <w:t>年度主动公开政府信息</w:t>
      </w:r>
      <w:r w:rsidR="00F14826">
        <w:rPr>
          <w:rFonts w:ascii="仿宋_GB2312" w:eastAsia="仿宋_GB2312" w:hAnsi="宋体" w:cs="宋体" w:hint="eastAsia"/>
          <w:color w:val="000000" w:themeColor="text1"/>
          <w:sz w:val="32"/>
          <w:szCs w:val="32"/>
        </w:rPr>
        <w:t>992</w:t>
      </w:r>
      <w:r w:rsidR="00A375B3" w:rsidRPr="00FB5865">
        <w:rPr>
          <w:rFonts w:ascii="仿宋_GB2312" w:eastAsia="仿宋_GB2312" w:hAnsi="宋体" w:cs="宋体" w:hint="eastAsia"/>
          <w:color w:val="000000" w:themeColor="text1"/>
          <w:sz w:val="32"/>
          <w:szCs w:val="32"/>
        </w:rPr>
        <w:t>条</w:t>
      </w:r>
      <w:r w:rsidR="00A375B3" w:rsidRPr="004B23F6">
        <w:rPr>
          <w:rFonts w:ascii="仿宋_GB2312" w:eastAsia="仿宋_GB2312" w:hAnsi="宋体" w:cs="宋体" w:hint="eastAsia"/>
          <w:color w:val="000000"/>
          <w:sz w:val="32"/>
          <w:szCs w:val="32"/>
        </w:rPr>
        <w:t>，全文电子化率为</w:t>
      </w:r>
      <w:r w:rsidR="00A375B3" w:rsidRPr="004B23F6">
        <w:rPr>
          <w:rFonts w:ascii="仿宋_GB2312" w:eastAsia="仿宋_GB2312" w:hAnsi="宋体" w:cs="宋体" w:hint="eastAsia"/>
          <w:color w:val="000000"/>
          <w:sz w:val="32"/>
          <w:szCs w:val="32"/>
        </w:rPr>
        <w:lastRenderedPageBreak/>
        <w:t>100%。其中，政策文件类</w:t>
      </w:r>
      <w:r w:rsidR="00F14826">
        <w:rPr>
          <w:rFonts w:ascii="仿宋_GB2312" w:eastAsia="仿宋_GB2312" w:hAnsi="宋体" w:cs="宋体" w:hint="eastAsia"/>
          <w:color w:val="000000"/>
          <w:sz w:val="32"/>
          <w:szCs w:val="32"/>
        </w:rPr>
        <w:t>137</w:t>
      </w:r>
      <w:r w:rsidR="00A375B3" w:rsidRPr="004B23F6">
        <w:rPr>
          <w:rFonts w:ascii="仿宋_GB2312" w:eastAsia="仿宋_GB2312" w:hAnsi="宋体" w:cs="宋体" w:hint="eastAsia"/>
          <w:color w:val="000000"/>
          <w:sz w:val="32"/>
          <w:szCs w:val="32"/>
        </w:rPr>
        <w:t>条，占总体比例</w:t>
      </w:r>
      <w:r w:rsidR="00DC27CC">
        <w:rPr>
          <w:rFonts w:ascii="仿宋_GB2312" w:eastAsia="仿宋_GB2312" w:hAnsi="宋体" w:cs="宋体" w:hint="eastAsia"/>
          <w:color w:val="000000"/>
          <w:sz w:val="32"/>
          <w:szCs w:val="32"/>
        </w:rPr>
        <w:t>13.8</w:t>
      </w:r>
      <w:r w:rsidR="00A375B3" w:rsidRPr="004B23F6">
        <w:rPr>
          <w:rFonts w:ascii="仿宋_GB2312" w:eastAsia="仿宋_GB2312" w:hAnsi="宋体" w:cs="宋体" w:hint="eastAsia"/>
          <w:color w:val="000000"/>
          <w:sz w:val="32"/>
          <w:szCs w:val="32"/>
        </w:rPr>
        <w:t>％；工作信息类</w:t>
      </w:r>
      <w:r w:rsidR="00AB099E">
        <w:rPr>
          <w:rFonts w:ascii="仿宋_GB2312" w:eastAsia="仿宋_GB2312" w:hAnsi="宋体" w:cs="宋体" w:hint="eastAsia"/>
          <w:color w:val="000000"/>
          <w:sz w:val="32"/>
          <w:szCs w:val="32"/>
        </w:rPr>
        <w:t>811</w:t>
      </w:r>
      <w:r w:rsidR="00A375B3" w:rsidRPr="004B23F6">
        <w:rPr>
          <w:rFonts w:ascii="仿宋_GB2312" w:eastAsia="仿宋_GB2312" w:hAnsi="宋体" w:cs="宋体" w:hint="eastAsia"/>
          <w:color w:val="000000"/>
          <w:sz w:val="32"/>
          <w:szCs w:val="32"/>
        </w:rPr>
        <w:t>条，占总体比例</w:t>
      </w:r>
      <w:r w:rsidR="00DC27CC">
        <w:rPr>
          <w:rFonts w:ascii="仿宋_GB2312" w:eastAsia="仿宋_GB2312" w:hAnsi="宋体" w:cs="宋体" w:hint="eastAsia"/>
          <w:color w:val="000000"/>
          <w:sz w:val="32"/>
          <w:szCs w:val="32"/>
        </w:rPr>
        <w:t>81.8</w:t>
      </w:r>
      <w:r w:rsidR="00C25C5E">
        <w:rPr>
          <w:rFonts w:ascii="仿宋_GB2312" w:eastAsia="仿宋_GB2312" w:hAnsi="宋体" w:cs="宋体" w:hint="eastAsia"/>
          <w:color w:val="000000"/>
          <w:sz w:val="32"/>
          <w:szCs w:val="32"/>
        </w:rPr>
        <w:t>.0</w:t>
      </w:r>
      <w:r w:rsidR="00A375B3" w:rsidRPr="004B23F6">
        <w:rPr>
          <w:rFonts w:ascii="仿宋_GB2312" w:eastAsia="仿宋_GB2312" w:hAnsi="宋体" w:cs="宋体" w:hint="eastAsia"/>
          <w:color w:val="000000"/>
          <w:sz w:val="32"/>
          <w:szCs w:val="32"/>
        </w:rPr>
        <w:t>%；人事信息类</w:t>
      </w:r>
      <w:r w:rsidR="004D1E03">
        <w:rPr>
          <w:rFonts w:ascii="仿宋_GB2312" w:eastAsia="仿宋_GB2312" w:hAnsi="宋体" w:cs="宋体" w:hint="eastAsia"/>
          <w:color w:val="000000"/>
          <w:sz w:val="32"/>
          <w:szCs w:val="32"/>
        </w:rPr>
        <w:t>1</w:t>
      </w:r>
      <w:r w:rsidR="00266BB8">
        <w:rPr>
          <w:rFonts w:ascii="仿宋_GB2312" w:eastAsia="仿宋_GB2312" w:hAnsi="宋体" w:cs="宋体" w:hint="eastAsia"/>
          <w:color w:val="000000"/>
          <w:sz w:val="32"/>
          <w:szCs w:val="32"/>
        </w:rPr>
        <w:t>9</w:t>
      </w:r>
      <w:r w:rsidR="00A375B3" w:rsidRPr="004B23F6">
        <w:rPr>
          <w:rFonts w:ascii="仿宋_GB2312" w:eastAsia="仿宋_GB2312" w:hAnsi="宋体" w:cs="宋体" w:hint="eastAsia"/>
          <w:color w:val="000000"/>
          <w:sz w:val="32"/>
          <w:szCs w:val="32"/>
        </w:rPr>
        <w:t>条，占总体比例</w:t>
      </w:r>
      <w:r w:rsidR="00DC27CC">
        <w:rPr>
          <w:rFonts w:ascii="仿宋_GB2312" w:eastAsia="仿宋_GB2312" w:hAnsi="宋体" w:cs="宋体" w:hint="eastAsia"/>
          <w:color w:val="000000"/>
          <w:sz w:val="32"/>
          <w:szCs w:val="32"/>
        </w:rPr>
        <w:t>1.9</w:t>
      </w:r>
      <w:r w:rsidR="00A375B3" w:rsidRPr="004B23F6">
        <w:rPr>
          <w:rFonts w:ascii="仿宋_GB2312" w:eastAsia="仿宋_GB2312" w:hAnsi="宋体" w:cs="宋体" w:hint="eastAsia"/>
          <w:color w:val="000000"/>
          <w:sz w:val="32"/>
          <w:szCs w:val="32"/>
        </w:rPr>
        <w:t>％</w:t>
      </w:r>
      <w:r w:rsidR="00A375B3">
        <w:rPr>
          <w:rFonts w:ascii="仿宋_GB2312" w:eastAsia="仿宋_GB2312" w:hAnsi="宋体" w:cs="宋体" w:hint="eastAsia"/>
          <w:color w:val="000000"/>
          <w:sz w:val="32"/>
          <w:szCs w:val="32"/>
        </w:rPr>
        <w:t>；</w:t>
      </w:r>
      <w:r w:rsidR="004D1E03">
        <w:rPr>
          <w:rFonts w:ascii="仿宋_GB2312" w:eastAsia="仿宋_GB2312" w:hAnsi="宋体" w:cs="宋体" w:hint="eastAsia"/>
          <w:color w:val="000000"/>
          <w:sz w:val="32"/>
          <w:szCs w:val="32"/>
        </w:rPr>
        <w:t>媒体报道类</w:t>
      </w:r>
      <w:r w:rsidR="00F14826">
        <w:rPr>
          <w:rFonts w:ascii="仿宋_GB2312" w:eastAsia="仿宋_GB2312" w:hAnsi="宋体" w:cs="宋体" w:hint="eastAsia"/>
          <w:color w:val="000000"/>
          <w:sz w:val="32"/>
          <w:szCs w:val="32"/>
        </w:rPr>
        <w:t>25</w:t>
      </w:r>
      <w:r w:rsidR="005B3DE2">
        <w:rPr>
          <w:rFonts w:ascii="仿宋_GB2312" w:eastAsia="仿宋_GB2312" w:hAnsi="宋体" w:cs="宋体" w:hint="eastAsia"/>
          <w:color w:val="000000"/>
          <w:sz w:val="32"/>
          <w:szCs w:val="32"/>
        </w:rPr>
        <w:t>条，占总体比例</w:t>
      </w:r>
      <w:r w:rsidR="00DC27CC">
        <w:rPr>
          <w:rFonts w:ascii="仿宋_GB2312" w:eastAsia="仿宋_GB2312" w:hAnsi="宋体" w:cs="宋体" w:hint="eastAsia"/>
          <w:color w:val="000000"/>
          <w:sz w:val="32"/>
          <w:szCs w:val="32"/>
        </w:rPr>
        <w:t>2.5</w:t>
      </w:r>
      <w:r w:rsidR="005B3DE2">
        <w:rPr>
          <w:rFonts w:ascii="仿宋_GB2312" w:eastAsia="仿宋_GB2312" w:hAnsi="宋体" w:cs="宋体" w:hint="eastAsia"/>
          <w:color w:val="000000"/>
          <w:sz w:val="32"/>
          <w:szCs w:val="32"/>
        </w:rPr>
        <w:t>%</w:t>
      </w:r>
      <w:r w:rsidR="00A375B3">
        <w:rPr>
          <w:rFonts w:ascii="仿宋_GB2312" w:eastAsia="仿宋_GB2312" w:hAnsi="宋体" w:cs="宋体" w:hint="eastAsia"/>
          <w:color w:val="000000"/>
          <w:sz w:val="32"/>
          <w:szCs w:val="32"/>
        </w:rPr>
        <w:t>。</w:t>
      </w:r>
      <w:r w:rsidR="005B3DE2" w:rsidRPr="005B3DE2">
        <w:rPr>
          <w:rFonts w:ascii="仿宋_GB2312" w:eastAsia="仿宋_GB2312" w:hAnsi="宋体" w:cs="宋体" w:hint="eastAsia"/>
          <w:color w:val="000000"/>
          <w:sz w:val="32"/>
          <w:szCs w:val="32"/>
        </w:rPr>
        <w:t>详细情况如图</w:t>
      </w:r>
      <w:r w:rsidR="005B3DE2">
        <w:rPr>
          <w:rFonts w:ascii="仿宋_GB2312" w:eastAsia="仿宋_GB2312" w:hAnsi="宋体" w:cs="宋体" w:hint="eastAsia"/>
          <w:color w:val="000000"/>
          <w:sz w:val="32"/>
          <w:szCs w:val="32"/>
        </w:rPr>
        <w:t>1</w:t>
      </w:r>
      <w:r w:rsidR="005B3DE2" w:rsidRPr="005B3DE2">
        <w:rPr>
          <w:rFonts w:ascii="仿宋_GB2312" w:eastAsia="仿宋_GB2312" w:hAnsi="宋体" w:cs="宋体" w:hint="eastAsia"/>
          <w:color w:val="000000"/>
          <w:sz w:val="32"/>
          <w:szCs w:val="32"/>
        </w:rPr>
        <w:t>所示</w:t>
      </w:r>
      <w:r w:rsidR="005B3DE2">
        <w:rPr>
          <w:rFonts w:ascii="仿宋_GB2312" w:eastAsia="仿宋_GB2312" w:hAnsi="宋体" w:cs="宋体" w:hint="eastAsia"/>
          <w:color w:val="000000"/>
          <w:sz w:val="32"/>
          <w:szCs w:val="32"/>
        </w:rPr>
        <w:t>。</w:t>
      </w:r>
    </w:p>
    <w:p w:rsidR="00913E8F" w:rsidRDefault="00B5079F" w:rsidP="00396EA6">
      <w:pPr>
        <w:spacing w:line="600" w:lineRule="exact"/>
        <w:jc w:val="center"/>
        <w:rPr>
          <w:rFonts w:ascii="新宋体" w:eastAsia="新宋体" w:hAnsi="新宋体" w:cs="宋体"/>
          <w:b/>
          <w:color w:val="000000"/>
          <w:sz w:val="28"/>
          <w:szCs w:val="32"/>
        </w:rPr>
      </w:pPr>
      <w:r>
        <w:rPr>
          <w:noProof/>
        </w:rPr>
        <w:drawing>
          <wp:anchor distT="0" distB="0" distL="114300" distR="114300" simplePos="0" relativeHeight="251670528" behindDoc="0" locked="0" layoutInCell="1" allowOverlap="1" wp14:anchorId="623DAA85" wp14:editId="72C3A1AE">
            <wp:simplePos x="0" y="0"/>
            <wp:positionH relativeFrom="margin">
              <wp:posOffset>57785</wp:posOffset>
            </wp:positionH>
            <wp:positionV relativeFrom="margin">
              <wp:posOffset>2054225</wp:posOffset>
            </wp:positionV>
            <wp:extent cx="5236845" cy="3146425"/>
            <wp:effectExtent l="0" t="0" r="20955" b="15875"/>
            <wp:wrapTopAndBottom/>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p>
    <w:p w:rsidR="00396EA6" w:rsidRPr="00396EA6" w:rsidRDefault="005B3DE2" w:rsidP="00396EA6">
      <w:pPr>
        <w:spacing w:line="600" w:lineRule="exact"/>
        <w:jc w:val="center"/>
        <w:rPr>
          <w:rFonts w:ascii="新宋体" w:eastAsia="新宋体" w:hAnsi="新宋体" w:cs="宋体"/>
          <w:b/>
          <w:color w:val="000000"/>
          <w:sz w:val="28"/>
          <w:szCs w:val="32"/>
        </w:rPr>
      </w:pPr>
      <w:r w:rsidRPr="00396EA6">
        <w:rPr>
          <w:rFonts w:ascii="新宋体" w:eastAsia="新宋体" w:hAnsi="新宋体" w:cs="宋体" w:hint="eastAsia"/>
          <w:b/>
          <w:color w:val="000000"/>
          <w:sz w:val="28"/>
          <w:szCs w:val="32"/>
        </w:rPr>
        <w:t>图1</w:t>
      </w:r>
      <w:r w:rsidR="0053183D" w:rsidRPr="00396EA6">
        <w:rPr>
          <w:rFonts w:ascii="新宋体" w:eastAsia="新宋体" w:hAnsi="新宋体" w:cs="宋体" w:hint="eastAsia"/>
          <w:b/>
          <w:color w:val="000000"/>
          <w:sz w:val="28"/>
          <w:szCs w:val="32"/>
        </w:rPr>
        <w:t xml:space="preserve"> </w:t>
      </w:r>
      <w:r w:rsidRPr="00396EA6">
        <w:rPr>
          <w:rFonts w:ascii="新宋体" w:eastAsia="新宋体" w:hAnsi="新宋体" w:cs="宋体" w:hint="eastAsia"/>
          <w:b/>
          <w:color w:val="000000"/>
          <w:sz w:val="28"/>
          <w:szCs w:val="32"/>
        </w:rPr>
        <w:t xml:space="preserve"> </w:t>
      </w:r>
      <w:r w:rsidR="00913E8F">
        <w:rPr>
          <w:rFonts w:ascii="新宋体" w:eastAsia="新宋体" w:hAnsi="新宋体" w:cs="宋体" w:hint="eastAsia"/>
          <w:b/>
          <w:color w:val="000000"/>
          <w:sz w:val="28"/>
          <w:szCs w:val="32"/>
        </w:rPr>
        <w:t>2018</w:t>
      </w:r>
      <w:r w:rsidR="00FB5865" w:rsidRPr="00396EA6">
        <w:rPr>
          <w:rFonts w:ascii="新宋体" w:eastAsia="新宋体" w:hAnsi="新宋体" w:cs="宋体" w:hint="eastAsia"/>
          <w:b/>
          <w:color w:val="000000"/>
          <w:sz w:val="28"/>
          <w:szCs w:val="32"/>
        </w:rPr>
        <w:t>年度</w:t>
      </w:r>
      <w:r w:rsidRPr="00396EA6">
        <w:rPr>
          <w:rFonts w:ascii="新宋体" w:eastAsia="新宋体" w:hAnsi="新宋体" w:cs="宋体" w:hint="eastAsia"/>
          <w:b/>
          <w:color w:val="000000"/>
          <w:sz w:val="28"/>
          <w:szCs w:val="32"/>
        </w:rPr>
        <w:t>主动公开</w:t>
      </w:r>
      <w:r w:rsidR="00FB5865" w:rsidRPr="00396EA6">
        <w:rPr>
          <w:rFonts w:ascii="新宋体" w:eastAsia="新宋体" w:hAnsi="新宋体" w:cs="宋体" w:hint="eastAsia"/>
          <w:b/>
          <w:color w:val="000000"/>
          <w:sz w:val="28"/>
          <w:szCs w:val="32"/>
        </w:rPr>
        <w:t>政府</w:t>
      </w:r>
      <w:r w:rsidRPr="00396EA6">
        <w:rPr>
          <w:rFonts w:ascii="新宋体" w:eastAsia="新宋体" w:hAnsi="新宋体" w:cs="宋体" w:hint="eastAsia"/>
          <w:b/>
          <w:color w:val="000000"/>
          <w:sz w:val="28"/>
          <w:szCs w:val="32"/>
        </w:rPr>
        <w:t>信息占比图</w:t>
      </w:r>
    </w:p>
    <w:p w:rsidR="00A43DD0" w:rsidRDefault="00A43DD0" w:rsidP="00173E4F">
      <w:pPr>
        <w:spacing w:line="600" w:lineRule="exact"/>
        <w:ind w:firstLineChars="200" w:firstLine="640"/>
        <w:rPr>
          <w:rFonts w:ascii="仿宋_GB2312" w:eastAsia="仿宋_GB2312" w:hAnsi="宋体" w:cs="宋体"/>
          <w:color w:val="000000"/>
          <w:sz w:val="32"/>
          <w:szCs w:val="32"/>
        </w:rPr>
      </w:pPr>
    </w:p>
    <w:p w:rsidR="001E450F" w:rsidRDefault="001E450F" w:rsidP="00913E8F">
      <w:pPr>
        <w:spacing w:line="600" w:lineRule="exact"/>
        <w:ind w:firstLineChars="200" w:firstLine="640"/>
        <w:rPr>
          <w:rFonts w:ascii="仿宋_GB2312" w:eastAsia="仿宋_GB2312" w:hAnsi="宋体" w:cs="宋体"/>
          <w:color w:val="000000"/>
          <w:sz w:val="32"/>
          <w:szCs w:val="32"/>
        </w:rPr>
      </w:pPr>
      <w:r>
        <w:rPr>
          <w:rFonts w:ascii="仿宋_GB2312" w:eastAsia="仿宋_GB2312" w:hAnsi="宋体" w:cs="宋体" w:hint="eastAsia"/>
          <w:color w:val="000000"/>
          <w:sz w:val="32"/>
          <w:szCs w:val="32"/>
        </w:rPr>
        <w:t>2.重点领域公开内容。</w:t>
      </w:r>
      <w:r w:rsidR="00753C15">
        <w:rPr>
          <w:rFonts w:ascii="仿宋_GB2312" w:eastAsia="仿宋_GB2312" w:hAnsi="宋体" w:cs="宋体" w:hint="eastAsia"/>
          <w:color w:val="000000"/>
          <w:sz w:val="32"/>
          <w:szCs w:val="32"/>
        </w:rPr>
        <w:t>（1）</w:t>
      </w:r>
      <w:r w:rsidRPr="001E450F">
        <w:rPr>
          <w:rFonts w:ascii="仿宋_GB2312" w:eastAsia="仿宋_GB2312" w:hAnsi="宋体" w:cs="宋体" w:hint="eastAsia"/>
          <w:color w:val="000000"/>
          <w:sz w:val="32"/>
          <w:szCs w:val="32"/>
        </w:rPr>
        <w:t>门户网站和信息公开网</w:t>
      </w:r>
      <w:r w:rsidR="00A93387">
        <w:rPr>
          <w:rFonts w:ascii="仿宋_GB2312" w:eastAsia="仿宋_GB2312" w:hAnsi="宋体" w:cs="宋体" w:hint="eastAsia"/>
          <w:color w:val="000000"/>
          <w:sz w:val="32"/>
          <w:szCs w:val="32"/>
        </w:rPr>
        <w:t>站上的机构概况、领导信息（包括姓名、职务、工作分工、履历等）的</w:t>
      </w:r>
      <w:r w:rsidRPr="001E450F">
        <w:rPr>
          <w:rFonts w:ascii="仿宋_GB2312" w:eastAsia="仿宋_GB2312" w:hAnsi="宋体" w:cs="宋体" w:hint="eastAsia"/>
          <w:color w:val="000000"/>
          <w:sz w:val="32"/>
          <w:szCs w:val="32"/>
        </w:rPr>
        <w:t>及时更新</w:t>
      </w:r>
      <w:r w:rsidR="00A93387">
        <w:rPr>
          <w:rFonts w:ascii="仿宋_GB2312" w:eastAsia="仿宋_GB2312" w:hAnsi="宋体" w:cs="宋体" w:hint="eastAsia"/>
          <w:color w:val="000000"/>
          <w:sz w:val="32"/>
          <w:szCs w:val="32"/>
        </w:rPr>
        <w:t>，</w:t>
      </w:r>
      <w:r w:rsidR="00C25C5E">
        <w:rPr>
          <w:rFonts w:ascii="仿宋_GB2312" w:eastAsia="仿宋_GB2312" w:hAnsi="宋体" w:cs="宋体" w:hint="eastAsia"/>
          <w:color w:val="000000"/>
          <w:sz w:val="32"/>
          <w:szCs w:val="32"/>
        </w:rPr>
        <w:t>明确政务信息公开工作的分管领导和责任科室</w:t>
      </w:r>
      <w:r>
        <w:rPr>
          <w:rFonts w:ascii="仿宋_GB2312" w:eastAsia="仿宋_GB2312" w:hAnsi="宋体" w:cs="宋体" w:hint="eastAsia"/>
          <w:color w:val="000000"/>
          <w:sz w:val="32"/>
          <w:szCs w:val="32"/>
        </w:rPr>
        <w:t>。</w:t>
      </w:r>
      <w:r w:rsidR="00753C15">
        <w:rPr>
          <w:rFonts w:ascii="仿宋_GB2312" w:eastAsia="仿宋_GB2312" w:hAnsi="宋体" w:cs="宋体" w:hint="eastAsia"/>
          <w:color w:val="000000"/>
          <w:sz w:val="32"/>
          <w:szCs w:val="32"/>
        </w:rPr>
        <w:t>（2）</w:t>
      </w:r>
      <w:r w:rsidRPr="001E450F">
        <w:rPr>
          <w:rFonts w:ascii="仿宋_GB2312" w:eastAsia="仿宋_GB2312" w:hAnsi="宋体" w:cs="宋体" w:hint="eastAsia"/>
          <w:color w:val="000000"/>
          <w:sz w:val="32"/>
          <w:szCs w:val="32"/>
        </w:rPr>
        <w:t>政府信息公开目录和指南</w:t>
      </w:r>
      <w:r>
        <w:rPr>
          <w:rFonts w:ascii="仿宋_GB2312" w:eastAsia="仿宋_GB2312" w:hAnsi="宋体" w:cs="宋体" w:hint="eastAsia"/>
          <w:color w:val="000000"/>
          <w:sz w:val="32"/>
          <w:szCs w:val="32"/>
        </w:rPr>
        <w:t>的及时更新。</w:t>
      </w:r>
      <w:r w:rsidR="00753C15">
        <w:rPr>
          <w:rFonts w:ascii="仿宋_GB2312" w:eastAsia="仿宋_GB2312" w:hAnsi="宋体" w:cs="宋体" w:hint="eastAsia"/>
          <w:color w:val="000000"/>
          <w:sz w:val="32"/>
          <w:szCs w:val="32"/>
        </w:rPr>
        <w:t>（3）</w:t>
      </w:r>
      <w:r w:rsidR="00CC2AF4" w:rsidRPr="00CC2AF4">
        <w:rPr>
          <w:rFonts w:ascii="仿宋_GB2312" w:eastAsia="仿宋_GB2312" w:hAnsi="宋体" w:cs="宋体" w:hint="eastAsia"/>
          <w:color w:val="000000"/>
          <w:sz w:val="32"/>
          <w:szCs w:val="32"/>
        </w:rPr>
        <w:t>通过政务服务网全面公开服务事项。</w:t>
      </w:r>
      <w:r w:rsidR="00753C15">
        <w:rPr>
          <w:rFonts w:ascii="仿宋_GB2312" w:eastAsia="仿宋_GB2312" w:hAnsi="宋体" w:cs="宋体" w:hint="eastAsia"/>
          <w:color w:val="000000"/>
          <w:sz w:val="32"/>
          <w:szCs w:val="32"/>
        </w:rPr>
        <w:t>（4）</w:t>
      </w:r>
      <w:r w:rsidR="00352910">
        <w:rPr>
          <w:rFonts w:ascii="仿宋_GB2312" w:eastAsia="仿宋_GB2312" w:hAnsi="宋体" w:cs="宋体" w:hint="eastAsia"/>
          <w:color w:val="000000"/>
          <w:sz w:val="32"/>
          <w:szCs w:val="32"/>
        </w:rPr>
        <w:t>为</w:t>
      </w:r>
      <w:r w:rsidR="00352910" w:rsidRPr="00352910">
        <w:rPr>
          <w:rFonts w:ascii="仿宋_GB2312" w:eastAsia="仿宋_GB2312" w:hAnsi="宋体" w:cs="宋体" w:hint="eastAsia"/>
          <w:color w:val="000000"/>
          <w:sz w:val="32"/>
          <w:szCs w:val="32"/>
        </w:rPr>
        <w:t>加强预决算公开制度建设</w:t>
      </w:r>
      <w:r w:rsidR="00352910">
        <w:rPr>
          <w:rFonts w:ascii="仿宋_GB2312" w:eastAsia="仿宋_GB2312" w:hAnsi="宋体" w:cs="宋体" w:hint="eastAsia"/>
          <w:color w:val="000000"/>
          <w:sz w:val="32"/>
          <w:szCs w:val="32"/>
        </w:rPr>
        <w:t>，</w:t>
      </w:r>
      <w:r w:rsidR="00352910" w:rsidRPr="00352910">
        <w:rPr>
          <w:rFonts w:ascii="仿宋_GB2312" w:eastAsia="仿宋_GB2312" w:hAnsi="宋体" w:cs="宋体" w:hint="eastAsia"/>
          <w:color w:val="000000"/>
          <w:sz w:val="32"/>
          <w:szCs w:val="32"/>
        </w:rPr>
        <w:t>规范财政管理，健全信息披露制度</w:t>
      </w:r>
      <w:r w:rsidR="00352910">
        <w:rPr>
          <w:rFonts w:ascii="仿宋_GB2312" w:eastAsia="仿宋_GB2312" w:hAnsi="宋体" w:cs="宋体" w:hint="eastAsia"/>
          <w:color w:val="000000"/>
          <w:sz w:val="32"/>
          <w:szCs w:val="32"/>
        </w:rPr>
        <w:t>，</w:t>
      </w:r>
      <w:r w:rsidR="009B5BC9">
        <w:rPr>
          <w:rFonts w:ascii="仿宋_GB2312" w:eastAsia="仿宋_GB2312" w:hAnsi="宋体" w:cs="宋体" w:hint="eastAsia"/>
          <w:color w:val="000000"/>
          <w:sz w:val="32"/>
          <w:szCs w:val="32"/>
        </w:rPr>
        <w:t>我局</w:t>
      </w:r>
      <w:r w:rsidR="00CA3273" w:rsidRPr="00CA3273">
        <w:rPr>
          <w:rFonts w:ascii="仿宋_GB2312" w:eastAsia="仿宋_GB2312" w:hAnsi="宋体" w:cs="宋体" w:hint="eastAsia"/>
          <w:color w:val="000000" w:themeColor="text1"/>
          <w:sz w:val="32"/>
          <w:szCs w:val="32"/>
        </w:rPr>
        <w:t>针对规划计划、权力清单、责任清单、财政预决算、“三公”信息均已</w:t>
      </w:r>
      <w:r w:rsidR="00CA3273" w:rsidRPr="00CA3273">
        <w:rPr>
          <w:rFonts w:ascii="仿宋_GB2312" w:eastAsia="仿宋_GB2312" w:hAnsi="宋体" w:cs="宋体" w:hint="eastAsia"/>
          <w:color w:val="000000" w:themeColor="text1"/>
          <w:sz w:val="32"/>
          <w:szCs w:val="32"/>
        </w:rPr>
        <w:lastRenderedPageBreak/>
        <w:t>根据相关要求第一时间在政务服务网和集约化网站相应</w:t>
      </w:r>
      <w:proofErr w:type="gramStart"/>
      <w:r w:rsidR="00CA3273" w:rsidRPr="00CA3273">
        <w:rPr>
          <w:rFonts w:ascii="仿宋_GB2312" w:eastAsia="仿宋_GB2312" w:hAnsi="宋体" w:cs="宋体" w:hint="eastAsia"/>
          <w:color w:val="000000" w:themeColor="text1"/>
          <w:sz w:val="32"/>
          <w:szCs w:val="32"/>
        </w:rPr>
        <w:t>版块</w:t>
      </w:r>
      <w:proofErr w:type="gramEnd"/>
      <w:r w:rsidR="00CA3273" w:rsidRPr="00CA3273">
        <w:rPr>
          <w:rFonts w:ascii="仿宋_GB2312" w:eastAsia="仿宋_GB2312" w:hAnsi="宋体" w:cs="宋体" w:hint="eastAsia"/>
          <w:color w:val="000000" w:themeColor="text1"/>
          <w:sz w:val="32"/>
          <w:szCs w:val="32"/>
        </w:rPr>
        <w:t>中发布。</w:t>
      </w:r>
    </w:p>
    <w:p w:rsidR="00A375B3" w:rsidRPr="00A93387" w:rsidRDefault="00A375B3" w:rsidP="00913E8F">
      <w:pPr>
        <w:spacing w:line="600" w:lineRule="exact"/>
        <w:ind w:firstLineChars="200" w:firstLine="641"/>
        <w:rPr>
          <w:rFonts w:ascii="华文楷体" w:eastAsia="华文楷体" w:hAnsi="华文楷体" w:cs="宋体"/>
          <w:b/>
          <w:color w:val="000000"/>
          <w:sz w:val="32"/>
          <w:szCs w:val="32"/>
        </w:rPr>
      </w:pPr>
      <w:r w:rsidRPr="00A93387">
        <w:rPr>
          <w:rFonts w:ascii="华文楷体" w:eastAsia="华文楷体" w:hAnsi="华文楷体" w:cs="宋体" w:hint="eastAsia"/>
          <w:b/>
          <w:color w:val="000000"/>
          <w:sz w:val="32"/>
          <w:szCs w:val="32"/>
        </w:rPr>
        <w:t>(二)主动公开的形式</w:t>
      </w:r>
    </w:p>
    <w:p w:rsidR="008425D2" w:rsidRDefault="0053183D" w:rsidP="00DD3B34">
      <w:pPr>
        <w:spacing w:line="600" w:lineRule="exact"/>
        <w:ind w:firstLine="645"/>
        <w:rPr>
          <w:rFonts w:ascii="仿宋_GB2312" w:eastAsia="仿宋_GB2312" w:hAnsi="宋体" w:cs="宋体"/>
          <w:color w:val="000000"/>
          <w:sz w:val="32"/>
          <w:szCs w:val="32"/>
        </w:rPr>
      </w:pPr>
      <w:r>
        <w:rPr>
          <w:rFonts w:ascii="仿宋_GB2312" w:eastAsia="仿宋_GB2312" w:hAnsi="宋体" w:cs="宋体" w:hint="eastAsia"/>
          <w:color w:val="000000"/>
          <w:sz w:val="32"/>
          <w:szCs w:val="32"/>
        </w:rPr>
        <w:t>1.</w:t>
      </w:r>
      <w:r w:rsidR="00A375B3" w:rsidRPr="004B23F6">
        <w:rPr>
          <w:rFonts w:ascii="仿宋_GB2312" w:eastAsia="仿宋_GB2312" w:hAnsi="宋体" w:cs="宋体" w:hint="eastAsia"/>
          <w:color w:val="000000"/>
          <w:sz w:val="32"/>
          <w:szCs w:val="32"/>
        </w:rPr>
        <w:t>我局</w:t>
      </w:r>
      <w:r w:rsidR="00B21E32">
        <w:rPr>
          <w:rFonts w:ascii="仿宋_GB2312" w:eastAsia="仿宋_GB2312" w:hAnsi="宋体" w:cs="宋体" w:hint="eastAsia"/>
          <w:color w:val="000000"/>
          <w:sz w:val="32"/>
          <w:szCs w:val="32"/>
        </w:rPr>
        <w:t>今年已完成政府集约化网站迁移，并</w:t>
      </w:r>
      <w:r w:rsidR="00A375B3" w:rsidRPr="004B23F6">
        <w:rPr>
          <w:rFonts w:ascii="仿宋_GB2312" w:eastAsia="仿宋_GB2312" w:hAnsi="宋体" w:cs="宋体" w:hint="eastAsia"/>
          <w:color w:val="000000"/>
          <w:sz w:val="32"/>
          <w:szCs w:val="32"/>
        </w:rPr>
        <w:t>把温州市司法局</w:t>
      </w:r>
      <w:r w:rsidR="00B21E32">
        <w:rPr>
          <w:rFonts w:ascii="仿宋_GB2312" w:eastAsia="仿宋_GB2312" w:hAnsi="宋体" w:cs="宋体" w:hint="eastAsia"/>
          <w:color w:val="000000"/>
          <w:sz w:val="32"/>
          <w:szCs w:val="32"/>
        </w:rPr>
        <w:t>集约化</w:t>
      </w:r>
      <w:r w:rsidR="00A375B3" w:rsidRPr="004B23F6">
        <w:rPr>
          <w:rFonts w:ascii="仿宋_GB2312" w:eastAsia="仿宋_GB2312" w:hAnsi="宋体" w:cs="宋体" w:hint="eastAsia"/>
          <w:color w:val="000000"/>
          <w:sz w:val="32"/>
          <w:szCs w:val="32"/>
        </w:rPr>
        <w:t>门户网站（www.sifa.gov.cn）作为政府信息公开</w:t>
      </w:r>
      <w:r w:rsidR="00D86D13">
        <w:rPr>
          <w:rFonts w:ascii="仿宋_GB2312" w:eastAsia="仿宋_GB2312" w:hAnsi="宋体" w:cs="宋体" w:hint="eastAsia"/>
          <w:color w:val="000000"/>
          <w:sz w:val="32"/>
          <w:szCs w:val="32"/>
        </w:rPr>
        <w:t>主要公开载体</w:t>
      </w:r>
      <w:r w:rsidR="00A375B3" w:rsidRPr="004B23F6">
        <w:rPr>
          <w:rFonts w:ascii="仿宋_GB2312" w:eastAsia="仿宋_GB2312" w:hAnsi="宋体" w:cs="宋体" w:hint="eastAsia"/>
          <w:color w:val="000000"/>
          <w:sz w:val="32"/>
          <w:szCs w:val="32"/>
        </w:rPr>
        <w:t>，</w:t>
      </w:r>
      <w:r w:rsidR="001E450F" w:rsidRPr="001E450F">
        <w:rPr>
          <w:rFonts w:ascii="仿宋_GB2312" w:eastAsia="仿宋_GB2312" w:hAnsi="宋体" w:cs="宋体" w:hint="eastAsia"/>
          <w:color w:val="000000"/>
          <w:sz w:val="32"/>
          <w:szCs w:val="32"/>
        </w:rPr>
        <w:t>积极发挥政府门户网站作用</w:t>
      </w:r>
      <w:r w:rsidR="001E450F">
        <w:rPr>
          <w:rFonts w:ascii="仿宋_GB2312" w:eastAsia="仿宋_GB2312" w:hAnsi="宋体" w:cs="宋体" w:hint="eastAsia"/>
          <w:color w:val="000000"/>
          <w:sz w:val="32"/>
          <w:szCs w:val="32"/>
        </w:rPr>
        <w:t>，</w:t>
      </w:r>
      <w:r w:rsidR="00A375B3" w:rsidRPr="004B23F6">
        <w:rPr>
          <w:rFonts w:ascii="仿宋_GB2312" w:eastAsia="仿宋_GB2312" w:hAnsi="宋体" w:cs="宋体" w:hint="eastAsia"/>
          <w:color w:val="000000"/>
          <w:sz w:val="32"/>
          <w:szCs w:val="32"/>
        </w:rPr>
        <w:t>政府信息、公</w:t>
      </w:r>
      <w:r w:rsidR="00D86D13">
        <w:rPr>
          <w:rFonts w:ascii="仿宋_GB2312" w:eastAsia="仿宋_GB2312" w:hAnsi="宋体" w:cs="宋体" w:hint="eastAsia"/>
          <w:color w:val="000000"/>
          <w:sz w:val="32"/>
          <w:szCs w:val="32"/>
        </w:rPr>
        <w:t>开目录、公开指南、公开工作年度报告</w:t>
      </w:r>
      <w:proofErr w:type="gramStart"/>
      <w:r w:rsidR="00D86D13">
        <w:rPr>
          <w:rFonts w:ascii="仿宋_GB2312" w:eastAsia="仿宋_GB2312" w:hAnsi="宋体" w:cs="宋体" w:hint="eastAsia"/>
          <w:color w:val="000000"/>
          <w:sz w:val="32"/>
          <w:szCs w:val="32"/>
        </w:rPr>
        <w:t>等均第一时间</w:t>
      </w:r>
      <w:proofErr w:type="gramEnd"/>
      <w:r w:rsidR="00D86D13">
        <w:rPr>
          <w:rFonts w:ascii="仿宋_GB2312" w:eastAsia="仿宋_GB2312" w:hAnsi="宋体" w:cs="宋体" w:hint="eastAsia"/>
          <w:color w:val="000000"/>
          <w:sz w:val="32"/>
          <w:szCs w:val="32"/>
        </w:rPr>
        <w:t>在该网站予以公开，方便公众查询，有效提高政府信息利用效率。</w:t>
      </w:r>
      <w:r w:rsidR="00DD3B34">
        <w:rPr>
          <w:rFonts w:ascii="仿宋_GB2312" w:eastAsia="仿宋_GB2312" w:hAnsi="宋体" w:cs="宋体"/>
          <w:color w:val="000000"/>
          <w:sz w:val="32"/>
          <w:szCs w:val="32"/>
        </w:rPr>
        <w:t xml:space="preserve"> </w:t>
      </w:r>
    </w:p>
    <w:p w:rsidR="008425D2" w:rsidRDefault="008425D2" w:rsidP="00173E4F">
      <w:pPr>
        <w:spacing w:line="600" w:lineRule="exact"/>
        <w:ind w:firstLine="645"/>
        <w:jc w:val="center"/>
        <w:rPr>
          <w:rFonts w:ascii="仿宋_GB2312" w:eastAsia="仿宋_GB2312" w:hAnsi="宋体" w:cs="宋体"/>
          <w:color w:val="000000"/>
          <w:sz w:val="32"/>
          <w:szCs w:val="32"/>
        </w:rPr>
      </w:pPr>
    </w:p>
    <w:p w:rsidR="00DC27CC" w:rsidRDefault="00DC27CC" w:rsidP="00173E4F">
      <w:pPr>
        <w:spacing w:line="600" w:lineRule="exact"/>
        <w:ind w:firstLine="645"/>
        <w:jc w:val="center"/>
        <w:rPr>
          <w:rFonts w:ascii="仿宋_GB2312" w:eastAsia="仿宋_GB2312" w:hAnsi="宋体" w:cs="宋体"/>
          <w:color w:val="000000"/>
          <w:sz w:val="32"/>
          <w:szCs w:val="32"/>
        </w:rPr>
      </w:pPr>
      <w:r>
        <w:rPr>
          <w:rFonts w:ascii="仿宋_GB2312" w:eastAsia="仿宋_GB2312" w:hAnsi="宋体" w:cs="宋体"/>
          <w:noProof/>
          <w:color w:val="000000"/>
          <w:sz w:val="32"/>
          <w:szCs w:val="32"/>
        </w:rPr>
        <w:drawing>
          <wp:anchor distT="0" distB="0" distL="114300" distR="114300" simplePos="0" relativeHeight="251669504" behindDoc="0" locked="0" layoutInCell="1" allowOverlap="1" wp14:anchorId="3AFAEB14" wp14:editId="471928F8">
            <wp:simplePos x="0" y="0"/>
            <wp:positionH relativeFrom="column">
              <wp:posOffset>44376</wp:posOffset>
            </wp:positionH>
            <wp:positionV relativeFrom="paragraph">
              <wp:posOffset>226060</wp:posOffset>
            </wp:positionV>
            <wp:extent cx="5277485" cy="3427095"/>
            <wp:effectExtent l="0" t="0" r="0" b="190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建位图图像.bmp"/>
                    <pic:cNvPicPr/>
                  </pic:nvPicPr>
                  <pic:blipFill>
                    <a:blip r:embed="rId9">
                      <a:extLst>
                        <a:ext uri="{28A0092B-C50C-407E-A947-70E740481C1C}">
                          <a14:useLocalDpi xmlns:a14="http://schemas.microsoft.com/office/drawing/2010/main" val="0"/>
                        </a:ext>
                      </a:extLst>
                    </a:blip>
                    <a:stretch>
                      <a:fillRect/>
                    </a:stretch>
                  </pic:blipFill>
                  <pic:spPr>
                    <a:xfrm>
                      <a:off x="0" y="0"/>
                      <a:ext cx="5277485" cy="3427095"/>
                    </a:xfrm>
                    <a:prstGeom prst="rect">
                      <a:avLst/>
                    </a:prstGeom>
                  </pic:spPr>
                </pic:pic>
              </a:graphicData>
            </a:graphic>
            <wp14:sizeRelH relativeFrom="margin">
              <wp14:pctWidth>0</wp14:pctWidth>
            </wp14:sizeRelH>
            <wp14:sizeRelV relativeFrom="margin">
              <wp14:pctHeight>0</wp14:pctHeight>
            </wp14:sizeRelV>
          </wp:anchor>
        </w:drawing>
      </w:r>
    </w:p>
    <w:p w:rsidR="00DC27CC" w:rsidRDefault="00DC27CC" w:rsidP="00173E4F">
      <w:pPr>
        <w:spacing w:line="600" w:lineRule="exact"/>
        <w:ind w:firstLine="645"/>
        <w:jc w:val="center"/>
        <w:rPr>
          <w:rFonts w:ascii="仿宋_GB2312" w:eastAsia="仿宋_GB2312" w:hAnsi="宋体" w:cs="宋体"/>
          <w:color w:val="000000"/>
          <w:sz w:val="32"/>
          <w:szCs w:val="32"/>
        </w:rPr>
      </w:pPr>
    </w:p>
    <w:p w:rsidR="00DC27CC" w:rsidRDefault="00DC27CC" w:rsidP="00173E4F">
      <w:pPr>
        <w:spacing w:line="600" w:lineRule="exact"/>
        <w:ind w:firstLine="645"/>
        <w:jc w:val="center"/>
        <w:rPr>
          <w:rFonts w:ascii="仿宋_GB2312" w:eastAsia="仿宋_GB2312" w:hAnsi="宋体" w:cs="宋体"/>
          <w:color w:val="000000"/>
          <w:sz w:val="32"/>
          <w:szCs w:val="32"/>
        </w:rPr>
      </w:pPr>
    </w:p>
    <w:p w:rsidR="00DC27CC" w:rsidRDefault="00DC27CC" w:rsidP="00173E4F">
      <w:pPr>
        <w:spacing w:line="600" w:lineRule="exact"/>
        <w:ind w:firstLine="645"/>
        <w:jc w:val="center"/>
        <w:rPr>
          <w:rFonts w:ascii="仿宋_GB2312" w:eastAsia="仿宋_GB2312" w:hAnsi="宋体" w:cs="宋体"/>
          <w:color w:val="000000"/>
          <w:sz w:val="32"/>
          <w:szCs w:val="32"/>
        </w:rPr>
      </w:pPr>
    </w:p>
    <w:p w:rsidR="00DC27CC" w:rsidRDefault="00DC27CC" w:rsidP="00173E4F">
      <w:pPr>
        <w:spacing w:line="600" w:lineRule="exact"/>
        <w:ind w:firstLine="645"/>
        <w:jc w:val="center"/>
        <w:rPr>
          <w:rFonts w:ascii="仿宋_GB2312" w:eastAsia="仿宋_GB2312" w:hAnsi="宋体" w:cs="宋体"/>
          <w:color w:val="000000"/>
          <w:sz w:val="32"/>
          <w:szCs w:val="32"/>
        </w:rPr>
      </w:pPr>
    </w:p>
    <w:p w:rsidR="00DC27CC" w:rsidRDefault="00DC27CC" w:rsidP="00173E4F">
      <w:pPr>
        <w:spacing w:line="600" w:lineRule="exact"/>
        <w:ind w:firstLine="645"/>
        <w:jc w:val="center"/>
        <w:rPr>
          <w:rFonts w:ascii="仿宋_GB2312" w:eastAsia="仿宋_GB2312" w:hAnsi="宋体" w:cs="宋体"/>
          <w:color w:val="000000"/>
          <w:sz w:val="32"/>
          <w:szCs w:val="32"/>
        </w:rPr>
      </w:pPr>
    </w:p>
    <w:p w:rsidR="00DC27CC" w:rsidRDefault="00DC27CC" w:rsidP="00173E4F">
      <w:pPr>
        <w:spacing w:line="600" w:lineRule="exact"/>
        <w:ind w:firstLine="645"/>
        <w:jc w:val="center"/>
        <w:rPr>
          <w:rFonts w:ascii="仿宋_GB2312" w:eastAsia="仿宋_GB2312" w:hAnsi="宋体" w:cs="宋体"/>
          <w:color w:val="000000"/>
          <w:sz w:val="32"/>
          <w:szCs w:val="32"/>
        </w:rPr>
      </w:pPr>
    </w:p>
    <w:p w:rsidR="00DC27CC" w:rsidRDefault="00DC27CC" w:rsidP="00173E4F">
      <w:pPr>
        <w:spacing w:line="600" w:lineRule="exact"/>
        <w:ind w:firstLine="645"/>
        <w:jc w:val="center"/>
        <w:rPr>
          <w:rFonts w:ascii="仿宋_GB2312" w:eastAsia="仿宋_GB2312" w:hAnsi="宋体" w:cs="宋体"/>
          <w:color w:val="000000"/>
          <w:sz w:val="32"/>
          <w:szCs w:val="32"/>
        </w:rPr>
      </w:pPr>
    </w:p>
    <w:p w:rsidR="00DC27CC" w:rsidRDefault="00DC27CC" w:rsidP="00173E4F">
      <w:pPr>
        <w:spacing w:line="600" w:lineRule="exact"/>
        <w:ind w:firstLine="645"/>
        <w:jc w:val="center"/>
        <w:rPr>
          <w:rFonts w:ascii="仿宋_GB2312" w:eastAsia="仿宋_GB2312" w:hAnsi="宋体" w:cs="宋体"/>
          <w:color w:val="000000"/>
          <w:sz w:val="32"/>
          <w:szCs w:val="32"/>
        </w:rPr>
      </w:pPr>
    </w:p>
    <w:p w:rsidR="00DD3B34" w:rsidRDefault="00DD3B34" w:rsidP="00BE048F">
      <w:pPr>
        <w:spacing w:line="600" w:lineRule="exact"/>
        <w:ind w:firstLineChars="150" w:firstLine="480"/>
        <w:jc w:val="center"/>
        <w:rPr>
          <w:rFonts w:ascii="仿宋_GB2312" w:eastAsia="仿宋_GB2312" w:hAnsi="宋体" w:cs="宋体"/>
          <w:color w:val="000000"/>
          <w:sz w:val="32"/>
          <w:szCs w:val="32"/>
        </w:rPr>
      </w:pPr>
    </w:p>
    <w:p w:rsidR="00DD3B34" w:rsidRPr="00396EA6" w:rsidRDefault="00DD3B34" w:rsidP="00396EA6">
      <w:pPr>
        <w:spacing w:line="600" w:lineRule="exact"/>
        <w:jc w:val="center"/>
        <w:rPr>
          <w:rFonts w:ascii="新宋体" w:eastAsia="新宋体" w:hAnsi="新宋体" w:cs="宋体"/>
          <w:b/>
          <w:color w:val="000000"/>
          <w:sz w:val="28"/>
          <w:szCs w:val="32"/>
        </w:rPr>
      </w:pPr>
      <w:r w:rsidRPr="00396EA6">
        <w:rPr>
          <w:rFonts w:ascii="新宋体" w:eastAsia="新宋体" w:hAnsi="新宋体" w:cs="宋体" w:hint="eastAsia"/>
          <w:b/>
          <w:color w:val="000000"/>
          <w:sz w:val="28"/>
          <w:szCs w:val="32"/>
        </w:rPr>
        <w:t>图2“温州市司法局” 网页首页</w:t>
      </w:r>
    </w:p>
    <w:p w:rsidR="003B05E9" w:rsidRDefault="00A375B3" w:rsidP="00173E4F">
      <w:pPr>
        <w:spacing w:line="600" w:lineRule="exact"/>
        <w:ind w:firstLine="645"/>
        <w:rPr>
          <w:rFonts w:ascii="仿宋_GB2312" w:eastAsia="仿宋_GB2312" w:hAnsi="宋体" w:cs="宋体"/>
          <w:color w:val="000000"/>
          <w:sz w:val="32"/>
          <w:szCs w:val="32"/>
        </w:rPr>
      </w:pPr>
      <w:r>
        <w:rPr>
          <w:rFonts w:ascii="仿宋_GB2312" w:eastAsia="仿宋_GB2312" w:hAnsi="宋体" w:cs="宋体" w:hint="eastAsia"/>
          <w:color w:val="000000"/>
          <w:sz w:val="32"/>
          <w:szCs w:val="32"/>
        </w:rPr>
        <w:t>2.</w:t>
      </w:r>
      <w:r w:rsidR="00D86D13">
        <w:rPr>
          <w:rFonts w:ascii="仿宋_GB2312" w:eastAsia="仿宋_GB2312" w:hAnsi="宋体" w:cs="宋体" w:hint="eastAsia"/>
          <w:color w:val="000000"/>
          <w:sz w:val="32"/>
          <w:szCs w:val="32"/>
        </w:rPr>
        <w:t>充分利用形式多样的新媒体手段积极</w:t>
      </w:r>
      <w:r>
        <w:rPr>
          <w:rFonts w:ascii="仿宋_GB2312" w:eastAsia="仿宋_GB2312" w:hAnsi="宋体" w:cs="宋体" w:hint="eastAsia"/>
          <w:color w:val="000000"/>
          <w:sz w:val="32"/>
          <w:szCs w:val="32"/>
        </w:rPr>
        <w:t>发挥移动媒体时代微博、</w:t>
      </w:r>
      <w:proofErr w:type="gramStart"/>
      <w:r>
        <w:rPr>
          <w:rFonts w:ascii="仿宋_GB2312" w:eastAsia="仿宋_GB2312" w:hAnsi="宋体" w:cs="宋体" w:hint="eastAsia"/>
          <w:color w:val="000000"/>
          <w:sz w:val="32"/>
          <w:szCs w:val="32"/>
        </w:rPr>
        <w:t>微信的</w:t>
      </w:r>
      <w:proofErr w:type="gramEnd"/>
      <w:r>
        <w:rPr>
          <w:rFonts w:ascii="仿宋_GB2312" w:eastAsia="仿宋_GB2312" w:hAnsi="宋体" w:cs="宋体" w:hint="eastAsia"/>
          <w:color w:val="000000"/>
          <w:sz w:val="32"/>
          <w:szCs w:val="32"/>
        </w:rPr>
        <w:t>重要作用，</w:t>
      </w:r>
      <w:r w:rsidR="00370E3E">
        <w:rPr>
          <w:rFonts w:ascii="仿宋_GB2312" w:eastAsia="仿宋_GB2312" w:hAnsi="宋体" w:cs="宋体" w:hint="eastAsia"/>
          <w:color w:val="000000"/>
          <w:sz w:val="32"/>
          <w:szCs w:val="32"/>
        </w:rPr>
        <w:t>不仅</w:t>
      </w:r>
      <w:r>
        <w:rPr>
          <w:rFonts w:ascii="仿宋_GB2312" w:eastAsia="仿宋_GB2312" w:hAnsi="宋体" w:cs="宋体" w:hint="eastAsia"/>
          <w:color w:val="000000"/>
          <w:sz w:val="32"/>
          <w:szCs w:val="32"/>
        </w:rPr>
        <w:t>通过“两微”平台</w:t>
      </w:r>
      <w:r w:rsidR="00A93387">
        <w:rPr>
          <w:rFonts w:ascii="仿宋_GB2312" w:eastAsia="仿宋_GB2312" w:hAnsi="宋体" w:cs="宋体" w:hint="eastAsia"/>
          <w:color w:val="000000"/>
          <w:sz w:val="32"/>
          <w:szCs w:val="32"/>
        </w:rPr>
        <w:t>及时</w:t>
      </w:r>
      <w:r>
        <w:rPr>
          <w:rFonts w:ascii="仿宋_GB2312" w:eastAsia="仿宋_GB2312" w:hAnsi="宋体" w:cs="宋体" w:hint="eastAsia"/>
          <w:color w:val="000000"/>
          <w:sz w:val="32"/>
          <w:szCs w:val="32"/>
        </w:rPr>
        <w:t>公布</w:t>
      </w:r>
      <w:r w:rsidR="00A93387">
        <w:rPr>
          <w:rFonts w:ascii="仿宋_GB2312" w:eastAsia="仿宋_GB2312" w:hAnsi="宋体" w:cs="宋体" w:hint="eastAsia"/>
          <w:color w:val="000000"/>
          <w:sz w:val="32"/>
          <w:szCs w:val="32"/>
        </w:rPr>
        <w:t>信息</w:t>
      </w:r>
      <w:r>
        <w:rPr>
          <w:rFonts w:ascii="仿宋_GB2312" w:eastAsia="仿宋_GB2312" w:hAnsi="宋体" w:cs="宋体" w:hint="eastAsia"/>
          <w:color w:val="000000"/>
          <w:sz w:val="32"/>
          <w:szCs w:val="32"/>
        </w:rPr>
        <w:t>，使司法行政相关信息的传播面更快、更广</w:t>
      </w:r>
      <w:r w:rsidR="00A93387">
        <w:rPr>
          <w:rFonts w:ascii="仿宋_GB2312" w:eastAsia="仿宋_GB2312" w:hAnsi="宋体" w:cs="宋体" w:hint="eastAsia"/>
          <w:color w:val="000000"/>
          <w:sz w:val="32"/>
          <w:szCs w:val="32"/>
        </w:rPr>
        <w:t>，</w:t>
      </w:r>
      <w:r w:rsidR="00370E3E">
        <w:rPr>
          <w:rFonts w:ascii="仿宋_GB2312" w:eastAsia="仿宋_GB2312" w:hAnsi="宋体" w:cs="宋体" w:hint="eastAsia"/>
          <w:color w:val="000000"/>
          <w:sz w:val="32"/>
          <w:szCs w:val="32"/>
        </w:rPr>
        <w:t>而且更</w:t>
      </w:r>
      <w:r w:rsidR="00370E3E">
        <w:rPr>
          <w:rFonts w:ascii="仿宋_GB2312" w:eastAsia="仿宋_GB2312" w:hAnsi="宋体" w:cs="宋体" w:hint="eastAsia"/>
          <w:color w:val="000000"/>
          <w:sz w:val="32"/>
          <w:szCs w:val="32"/>
        </w:rPr>
        <w:lastRenderedPageBreak/>
        <w:t>加注重将便民服务与功能延伸至移动端平台，提供各类网上预约、网上查询、网上办理等便民服务</w:t>
      </w:r>
      <w:r w:rsidR="00A93387">
        <w:rPr>
          <w:rFonts w:ascii="仿宋_GB2312" w:eastAsia="仿宋_GB2312" w:hAnsi="宋体" w:cs="宋体" w:hint="eastAsia"/>
          <w:color w:val="000000"/>
          <w:sz w:val="32"/>
          <w:szCs w:val="32"/>
        </w:rPr>
        <w:t>，</w:t>
      </w:r>
      <w:r w:rsidR="0097693F">
        <w:rPr>
          <w:rFonts w:ascii="仿宋_GB2312" w:eastAsia="仿宋_GB2312" w:hAnsi="宋体" w:cs="宋体" w:hint="eastAsia"/>
          <w:color w:val="000000"/>
          <w:sz w:val="32"/>
          <w:szCs w:val="32"/>
        </w:rPr>
        <w:t>实现一站式服务让群众和企业足不出门就能办事。</w:t>
      </w:r>
      <w:r w:rsidR="004D081B" w:rsidRPr="004D081B">
        <w:rPr>
          <w:rFonts w:ascii="仿宋_GB2312" w:eastAsia="仿宋_GB2312" w:hAnsi="宋体" w:cs="宋体" w:hint="eastAsia"/>
          <w:color w:val="000000"/>
          <w:sz w:val="32"/>
          <w:szCs w:val="32"/>
        </w:rPr>
        <w:t>201</w:t>
      </w:r>
      <w:r w:rsidR="00BE048F">
        <w:rPr>
          <w:rFonts w:ascii="仿宋_GB2312" w:eastAsia="仿宋_GB2312" w:hAnsi="宋体" w:cs="宋体" w:hint="eastAsia"/>
          <w:color w:val="000000"/>
          <w:sz w:val="32"/>
          <w:szCs w:val="32"/>
        </w:rPr>
        <w:t>8</w:t>
      </w:r>
      <w:r w:rsidR="004D081B" w:rsidRPr="004D081B">
        <w:rPr>
          <w:rFonts w:ascii="仿宋_GB2312" w:eastAsia="仿宋_GB2312" w:hAnsi="宋体" w:cs="宋体" w:hint="eastAsia"/>
          <w:color w:val="000000"/>
          <w:sz w:val="32"/>
          <w:szCs w:val="32"/>
        </w:rPr>
        <w:t>年度，“温州</w:t>
      </w:r>
      <w:r w:rsidR="004D081B">
        <w:rPr>
          <w:rFonts w:ascii="仿宋_GB2312" w:eastAsia="仿宋_GB2312" w:hAnsi="宋体" w:cs="宋体" w:hint="eastAsia"/>
          <w:color w:val="000000"/>
          <w:sz w:val="32"/>
          <w:szCs w:val="32"/>
        </w:rPr>
        <w:t>司法</w:t>
      </w:r>
      <w:r w:rsidR="004D081B" w:rsidRPr="004D081B">
        <w:rPr>
          <w:rFonts w:ascii="仿宋_GB2312" w:eastAsia="仿宋_GB2312" w:hAnsi="宋体" w:cs="宋体" w:hint="eastAsia"/>
          <w:color w:val="000000"/>
          <w:sz w:val="32"/>
          <w:szCs w:val="32"/>
        </w:rPr>
        <w:t>”累计发布政务信息</w:t>
      </w:r>
      <w:r w:rsidR="00BE048F">
        <w:rPr>
          <w:rFonts w:ascii="仿宋_GB2312" w:eastAsia="仿宋_GB2312" w:hAnsi="宋体" w:cs="宋体" w:hint="eastAsia"/>
          <w:color w:val="000000"/>
          <w:sz w:val="32"/>
          <w:szCs w:val="32"/>
        </w:rPr>
        <w:t>148</w:t>
      </w:r>
      <w:r w:rsidR="004D081B" w:rsidRPr="004D081B">
        <w:rPr>
          <w:rFonts w:ascii="仿宋_GB2312" w:eastAsia="仿宋_GB2312" w:hAnsi="宋体" w:cs="宋体" w:hint="eastAsia"/>
          <w:color w:val="000000"/>
          <w:sz w:val="32"/>
          <w:szCs w:val="32"/>
        </w:rPr>
        <w:t>篇，其中，</w:t>
      </w:r>
      <w:proofErr w:type="gramStart"/>
      <w:r w:rsidR="004D081B" w:rsidRPr="004D081B">
        <w:rPr>
          <w:rFonts w:ascii="仿宋_GB2312" w:eastAsia="仿宋_GB2312" w:hAnsi="宋体" w:cs="宋体" w:hint="eastAsia"/>
          <w:color w:val="000000"/>
          <w:sz w:val="32"/>
          <w:szCs w:val="32"/>
        </w:rPr>
        <w:t>微信发稿</w:t>
      </w:r>
      <w:proofErr w:type="gramEnd"/>
      <w:r w:rsidR="00303358">
        <w:rPr>
          <w:rFonts w:ascii="仿宋_GB2312" w:eastAsia="仿宋_GB2312" w:hAnsi="宋体" w:cs="宋体" w:hint="eastAsia"/>
          <w:color w:val="000000"/>
          <w:sz w:val="32"/>
          <w:szCs w:val="32"/>
        </w:rPr>
        <w:t>201篇，新</w:t>
      </w:r>
      <w:proofErr w:type="gramStart"/>
      <w:r w:rsidR="00303358">
        <w:rPr>
          <w:rFonts w:ascii="仿宋_GB2312" w:eastAsia="仿宋_GB2312" w:hAnsi="宋体" w:cs="宋体" w:hint="eastAsia"/>
          <w:color w:val="000000"/>
          <w:sz w:val="32"/>
          <w:szCs w:val="32"/>
        </w:rPr>
        <w:t>浪微博</w:t>
      </w:r>
      <w:proofErr w:type="gramEnd"/>
      <w:r w:rsidR="00303358">
        <w:rPr>
          <w:rFonts w:ascii="仿宋_GB2312" w:eastAsia="仿宋_GB2312" w:hAnsi="宋体" w:cs="宋体" w:hint="eastAsia"/>
          <w:color w:val="000000"/>
          <w:sz w:val="32"/>
          <w:szCs w:val="32"/>
        </w:rPr>
        <w:t>42</w:t>
      </w:r>
      <w:r w:rsidR="004D081B" w:rsidRPr="004D081B">
        <w:rPr>
          <w:rFonts w:ascii="仿宋_GB2312" w:eastAsia="仿宋_GB2312" w:hAnsi="宋体" w:cs="宋体" w:hint="eastAsia"/>
          <w:color w:val="000000"/>
          <w:sz w:val="32"/>
          <w:szCs w:val="32"/>
        </w:rPr>
        <w:t>篇。“两微”粉丝</w:t>
      </w:r>
      <w:r w:rsidR="00CA3273">
        <w:rPr>
          <w:rFonts w:ascii="仿宋_GB2312" w:eastAsia="仿宋_GB2312" w:hAnsi="宋体" w:cs="宋体" w:hint="eastAsia"/>
          <w:color w:val="000000"/>
          <w:sz w:val="32"/>
          <w:szCs w:val="32"/>
        </w:rPr>
        <w:t>共</w:t>
      </w:r>
      <w:r w:rsidR="00303358">
        <w:rPr>
          <w:rFonts w:ascii="仿宋_GB2312" w:eastAsia="仿宋_GB2312" w:hAnsi="宋体" w:cs="宋体" w:hint="eastAsia"/>
          <w:color w:val="000000"/>
          <w:sz w:val="32"/>
          <w:szCs w:val="32"/>
        </w:rPr>
        <w:t>20</w:t>
      </w:r>
      <w:r w:rsidR="004D081B">
        <w:rPr>
          <w:rFonts w:ascii="仿宋_GB2312" w:eastAsia="仿宋_GB2312" w:hAnsi="宋体" w:cs="宋体" w:hint="eastAsia"/>
          <w:color w:val="000000"/>
          <w:sz w:val="32"/>
          <w:szCs w:val="32"/>
        </w:rPr>
        <w:t xml:space="preserve"> </w:t>
      </w:r>
      <w:r w:rsidR="004D081B" w:rsidRPr="004D081B">
        <w:rPr>
          <w:rFonts w:ascii="仿宋_GB2312" w:eastAsia="仿宋_GB2312" w:hAnsi="宋体" w:cs="宋体" w:hint="eastAsia"/>
          <w:color w:val="000000"/>
          <w:sz w:val="32"/>
          <w:szCs w:val="32"/>
        </w:rPr>
        <w:t>万多</w:t>
      </w:r>
      <w:r w:rsidR="00303358">
        <w:rPr>
          <w:rFonts w:ascii="仿宋_GB2312" w:eastAsia="仿宋_GB2312" w:hAnsi="宋体" w:cs="宋体" w:hint="eastAsia"/>
          <w:color w:val="000000"/>
          <w:sz w:val="32"/>
          <w:szCs w:val="32"/>
        </w:rPr>
        <w:t>。</w:t>
      </w:r>
    </w:p>
    <w:p w:rsidR="00303358" w:rsidRDefault="00303358" w:rsidP="00173E4F">
      <w:pPr>
        <w:spacing w:line="600" w:lineRule="exact"/>
        <w:ind w:firstLine="645"/>
        <w:rPr>
          <w:rFonts w:ascii="仿宋_GB2312" w:eastAsia="仿宋_GB2312" w:hAnsi="宋体" w:cs="宋体"/>
          <w:color w:val="000000"/>
          <w:sz w:val="32"/>
          <w:szCs w:val="32"/>
        </w:rPr>
      </w:pPr>
    </w:p>
    <w:p w:rsidR="00303358" w:rsidRDefault="00303358" w:rsidP="00396EA6">
      <w:pPr>
        <w:spacing w:line="600" w:lineRule="exact"/>
        <w:ind w:firstLineChars="200" w:firstLine="640"/>
        <w:rPr>
          <w:rFonts w:ascii="仿宋_GB2312" w:eastAsia="仿宋_GB2312" w:hAnsi="宋体" w:cs="宋体"/>
          <w:color w:val="000000"/>
          <w:sz w:val="32"/>
          <w:szCs w:val="32"/>
        </w:rPr>
      </w:pPr>
    </w:p>
    <w:p w:rsidR="00303358" w:rsidRDefault="00396EA6" w:rsidP="00396EA6">
      <w:pPr>
        <w:spacing w:line="600" w:lineRule="exact"/>
        <w:ind w:firstLineChars="200" w:firstLine="420"/>
        <w:rPr>
          <w:rFonts w:ascii="仿宋_GB2312" w:eastAsia="仿宋_GB2312" w:hAnsi="宋体" w:cs="宋体"/>
          <w:color w:val="000000"/>
          <w:sz w:val="32"/>
          <w:szCs w:val="32"/>
        </w:rPr>
      </w:pPr>
      <w:r>
        <w:rPr>
          <w:noProof/>
        </w:rPr>
        <w:drawing>
          <wp:anchor distT="0" distB="0" distL="114300" distR="114300" simplePos="0" relativeHeight="251668480" behindDoc="1" locked="0" layoutInCell="1" allowOverlap="1" wp14:anchorId="668DCC5C" wp14:editId="68E5C720">
            <wp:simplePos x="0" y="0"/>
            <wp:positionH relativeFrom="column">
              <wp:posOffset>2802255</wp:posOffset>
            </wp:positionH>
            <wp:positionV relativeFrom="paragraph">
              <wp:posOffset>-361950</wp:posOffset>
            </wp:positionV>
            <wp:extent cx="2038350" cy="3448050"/>
            <wp:effectExtent l="0" t="0" r="0" b="0"/>
            <wp:wrapNone/>
            <wp:docPr id="10"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038350" cy="34480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5215116F" wp14:editId="0D4A9E01">
            <wp:simplePos x="0" y="0"/>
            <wp:positionH relativeFrom="column">
              <wp:posOffset>678180</wp:posOffset>
            </wp:positionH>
            <wp:positionV relativeFrom="paragraph">
              <wp:posOffset>-333375</wp:posOffset>
            </wp:positionV>
            <wp:extent cx="2141220" cy="3448050"/>
            <wp:effectExtent l="0" t="0" r="0" b="0"/>
            <wp:wrapNone/>
            <wp:docPr id="9"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141220" cy="3448050"/>
                    </a:xfrm>
                    <a:prstGeom prst="rect">
                      <a:avLst/>
                    </a:prstGeom>
                  </pic:spPr>
                </pic:pic>
              </a:graphicData>
            </a:graphic>
            <wp14:sizeRelH relativeFrom="page">
              <wp14:pctWidth>0</wp14:pctWidth>
            </wp14:sizeRelH>
            <wp14:sizeRelV relativeFrom="page">
              <wp14:pctHeight>0</wp14:pctHeight>
            </wp14:sizeRelV>
          </wp:anchor>
        </w:drawing>
      </w:r>
    </w:p>
    <w:p w:rsidR="00303358" w:rsidRDefault="00303358" w:rsidP="00173E4F">
      <w:pPr>
        <w:spacing w:line="600" w:lineRule="exact"/>
        <w:ind w:firstLineChars="200" w:firstLine="640"/>
        <w:rPr>
          <w:rFonts w:ascii="仿宋_GB2312" w:eastAsia="仿宋_GB2312" w:hAnsi="宋体" w:cs="宋体"/>
          <w:color w:val="000000"/>
          <w:sz w:val="32"/>
          <w:szCs w:val="32"/>
        </w:rPr>
      </w:pPr>
    </w:p>
    <w:p w:rsidR="00303358" w:rsidRDefault="00303358" w:rsidP="00FB183E">
      <w:pPr>
        <w:spacing w:line="600" w:lineRule="exact"/>
        <w:ind w:firstLineChars="200" w:firstLine="640"/>
        <w:rPr>
          <w:rFonts w:ascii="仿宋_GB2312" w:eastAsia="仿宋_GB2312" w:hAnsi="宋体" w:cs="宋体"/>
          <w:color w:val="000000"/>
          <w:sz w:val="32"/>
          <w:szCs w:val="32"/>
        </w:rPr>
      </w:pPr>
    </w:p>
    <w:p w:rsidR="00303358" w:rsidRDefault="00303358" w:rsidP="00173E4F">
      <w:pPr>
        <w:spacing w:line="600" w:lineRule="exact"/>
        <w:ind w:firstLineChars="200" w:firstLine="640"/>
        <w:rPr>
          <w:rFonts w:ascii="仿宋_GB2312" w:eastAsia="仿宋_GB2312" w:hAnsi="宋体" w:cs="宋体"/>
          <w:color w:val="000000"/>
          <w:sz w:val="32"/>
          <w:szCs w:val="32"/>
        </w:rPr>
      </w:pPr>
    </w:p>
    <w:p w:rsidR="00303358" w:rsidRDefault="00303358" w:rsidP="00173E4F">
      <w:pPr>
        <w:spacing w:line="600" w:lineRule="exact"/>
        <w:ind w:firstLineChars="200" w:firstLine="640"/>
        <w:rPr>
          <w:rFonts w:ascii="仿宋_GB2312" w:eastAsia="仿宋_GB2312" w:hAnsi="宋体" w:cs="宋体"/>
          <w:color w:val="000000"/>
          <w:sz w:val="32"/>
          <w:szCs w:val="32"/>
        </w:rPr>
      </w:pPr>
    </w:p>
    <w:p w:rsidR="00303358" w:rsidRDefault="00303358" w:rsidP="00173E4F">
      <w:pPr>
        <w:spacing w:line="600" w:lineRule="exact"/>
        <w:ind w:firstLineChars="200" w:firstLine="640"/>
        <w:rPr>
          <w:rFonts w:ascii="仿宋_GB2312" w:eastAsia="仿宋_GB2312" w:hAnsi="宋体" w:cs="宋体"/>
          <w:color w:val="000000"/>
          <w:sz w:val="32"/>
          <w:szCs w:val="32"/>
        </w:rPr>
      </w:pPr>
    </w:p>
    <w:p w:rsidR="00303358" w:rsidRDefault="00303358" w:rsidP="00173E4F">
      <w:pPr>
        <w:spacing w:line="600" w:lineRule="exact"/>
        <w:ind w:firstLineChars="200" w:firstLine="640"/>
        <w:rPr>
          <w:rFonts w:ascii="仿宋_GB2312" w:eastAsia="仿宋_GB2312" w:hAnsi="宋体" w:cs="宋体"/>
          <w:color w:val="000000"/>
          <w:sz w:val="32"/>
          <w:szCs w:val="32"/>
        </w:rPr>
      </w:pPr>
    </w:p>
    <w:p w:rsidR="00303358" w:rsidRDefault="00303358" w:rsidP="00173E4F">
      <w:pPr>
        <w:spacing w:line="600" w:lineRule="exact"/>
        <w:ind w:firstLineChars="200" w:firstLine="640"/>
        <w:rPr>
          <w:rFonts w:ascii="仿宋_GB2312" w:eastAsia="仿宋_GB2312" w:hAnsi="宋体" w:cs="宋体"/>
          <w:color w:val="000000"/>
          <w:sz w:val="32"/>
          <w:szCs w:val="32"/>
        </w:rPr>
      </w:pPr>
    </w:p>
    <w:p w:rsidR="00396EA6" w:rsidRPr="00396EA6" w:rsidRDefault="00303358" w:rsidP="00396EA6">
      <w:pPr>
        <w:spacing w:line="600" w:lineRule="exact"/>
        <w:jc w:val="center"/>
        <w:rPr>
          <w:rFonts w:ascii="新宋体" w:eastAsia="新宋体" w:hAnsi="新宋体" w:cs="宋体"/>
          <w:b/>
          <w:color w:val="000000"/>
          <w:sz w:val="28"/>
          <w:szCs w:val="32"/>
        </w:rPr>
      </w:pPr>
      <w:r w:rsidRPr="00396EA6">
        <w:rPr>
          <w:rFonts w:ascii="新宋体" w:eastAsia="新宋体" w:hAnsi="新宋体" w:cs="宋体" w:hint="eastAsia"/>
          <w:b/>
          <w:color w:val="000000"/>
          <w:sz w:val="28"/>
          <w:szCs w:val="32"/>
        </w:rPr>
        <w:t>图3“温州司法”</w:t>
      </w:r>
      <w:proofErr w:type="gramStart"/>
      <w:r w:rsidRPr="00396EA6">
        <w:rPr>
          <w:rFonts w:ascii="新宋体" w:eastAsia="新宋体" w:hAnsi="新宋体" w:cs="宋体" w:hint="eastAsia"/>
          <w:b/>
          <w:color w:val="000000"/>
          <w:sz w:val="28"/>
          <w:szCs w:val="32"/>
        </w:rPr>
        <w:t>微信截</w:t>
      </w:r>
      <w:proofErr w:type="gramEnd"/>
      <w:r w:rsidRPr="00396EA6">
        <w:rPr>
          <w:rFonts w:ascii="新宋体" w:eastAsia="新宋体" w:hAnsi="新宋体" w:cs="宋体" w:hint="eastAsia"/>
          <w:b/>
          <w:color w:val="000000"/>
          <w:sz w:val="28"/>
          <w:szCs w:val="32"/>
        </w:rPr>
        <w:t>图</w:t>
      </w:r>
    </w:p>
    <w:p w:rsidR="00A375B3" w:rsidRDefault="00A375B3" w:rsidP="00173E4F">
      <w:pPr>
        <w:spacing w:line="600" w:lineRule="exact"/>
        <w:ind w:firstLineChars="200" w:firstLine="640"/>
        <w:rPr>
          <w:rFonts w:ascii="仿宋_GB2312" w:eastAsia="仿宋_GB2312" w:hAnsi="宋体" w:cs="宋体"/>
          <w:color w:val="000000"/>
          <w:sz w:val="32"/>
          <w:szCs w:val="32"/>
        </w:rPr>
      </w:pPr>
      <w:r>
        <w:rPr>
          <w:rFonts w:ascii="仿宋_GB2312" w:eastAsia="仿宋_GB2312" w:hAnsi="宋体" w:cs="宋体" w:hint="eastAsia"/>
          <w:color w:val="000000"/>
          <w:sz w:val="32"/>
          <w:szCs w:val="32"/>
        </w:rPr>
        <w:t>3.</w:t>
      </w:r>
      <w:r w:rsidRPr="004B23F6">
        <w:rPr>
          <w:rFonts w:ascii="仿宋_GB2312" w:eastAsia="仿宋_GB2312" w:hAnsi="宋体" w:cs="宋体" w:hint="eastAsia"/>
          <w:color w:val="000000"/>
          <w:sz w:val="32"/>
          <w:szCs w:val="32"/>
        </w:rPr>
        <w:t>新闻媒体。</w:t>
      </w:r>
      <w:r w:rsidR="00A815B4">
        <w:rPr>
          <w:rFonts w:ascii="仿宋_GB2312" w:eastAsia="仿宋_GB2312" w:hAnsi="宋体" w:cs="宋体" w:hint="eastAsia"/>
          <w:color w:val="000000"/>
          <w:sz w:val="32"/>
          <w:szCs w:val="32"/>
        </w:rPr>
        <w:t>我局围绕司法局中心工作、亮点和重</w:t>
      </w:r>
      <w:r w:rsidR="00E630C2">
        <w:rPr>
          <w:rFonts w:ascii="仿宋_GB2312" w:eastAsia="仿宋_GB2312" w:hAnsi="宋体" w:cs="宋体" w:hint="eastAsia"/>
          <w:color w:val="000000"/>
          <w:sz w:val="32"/>
          <w:szCs w:val="32"/>
        </w:rPr>
        <w:t>点</w:t>
      </w:r>
      <w:r w:rsidR="00A815B4">
        <w:rPr>
          <w:rFonts w:ascii="仿宋_GB2312" w:eastAsia="仿宋_GB2312" w:hAnsi="宋体" w:cs="宋体" w:hint="eastAsia"/>
          <w:color w:val="000000"/>
          <w:sz w:val="32"/>
          <w:szCs w:val="32"/>
        </w:rPr>
        <w:t>工作</w:t>
      </w:r>
      <w:r w:rsidR="00E630C2">
        <w:rPr>
          <w:rFonts w:ascii="仿宋_GB2312" w:eastAsia="仿宋_GB2312" w:hAnsi="宋体" w:cs="宋体" w:hint="eastAsia"/>
          <w:color w:val="000000"/>
          <w:sz w:val="32"/>
          <w:szCs w:val="32"/>
        </w:rPr>
        <w:t>，</w:t>
      </w:r>
      <w:r w:rsidR="00A815B4">
        <w:rPr>
          <w:rFonts w:ascii="仿宋_GB2312" w:eastAsia="仿宋_GB2312" w:hAnsi="宋体" w:cs="宋体" w:hint="eastAsia"/>
          <w:color w:val="000000"/>
          <w:sz w:val="32"/>
          <w:szCs w:val="32"/>
        </w:rPr>
        <w:t>及时</w:t>
      </w:r>
      <w:r w:rsidRPr="004B23F6">
        <w:rPr>
          <w:rFonts w:ascii="仿宋_GB2312" w:eastAsia="仿宋_GB2312" w:hAnsi="宋体" w:cs="宋体" w:hint="eastAsia"/>
          <w:color w:val="000000"/>
          <w:sz w:val="32"/>
          <w:szCs w:val="32"/>
        </w:rPr>
        <w:t>通过《温州日报》《温州都市报》</w:t>
      </w:r>
      <w:r w:rsidR="00A93387">
        <w:rPr>
          <w:rFonts w:ascii="仿宋_GB2312" w:eastAsia="仿宋_GB2312" w:hAnsi="宋体" w:cs="宋体" w:hint="eastAsia"/>
          <w:color w:val="000000"/>
          <w:sz w:val="32"/>
          <w:szCs w:val="32"/>
        </w:rPr>
        <w:t>《温州晚报》</w:t>
      </w:r>
      <w:r w:rsidRPr="004B23F6">
        <w:rPr>
          <w:rFonts w:ascii="仿宋_GB2312" w:eastAsia="仿宋_GB2312" w:hAnsi="宋体" w:cs="宋体" w:hint="eastAsia"/>
          <w:color w:val="000000"/>
          <w:sz w:val="32"/>
          <w:szCs w:val="32"/>
        </w:rPr>
        <w:t>《</w:t>
      </w:r>
      <w:r w:rsidR="00A93387">
        <w:rPr>
          <w:rFonts w:ascii="仿宋_GB2312" w:eastAsia="仿宋_GB2312" w:hAnsi="宋体" w:cs="宋体" w:hint="eastAsia"/>
          <w:color w:val="000000"/>
          <w:sz w:val="32"/>
          <w:szCs w:val="32"/>
        </w:rPr>
        <w:t>温州商报》《温州人杂志》、</w:t>
      </w:r>
      <w:r w:rsidRPr="004B23F6">
        <w:rPr>
          <w:rFonts w:ascii="仿宋_GB2312" w:eastAsia="仿宋_GB2312" w:hAnsi="宋体" w:cs="宋体" w:hint="eastAsia"/>
          <w:color w:val="000000"/>
          <w:sz w:val="32"/>
          <w:szCs w:val="32"/>
        </w:rPr>
        <w:t>电视台、电台等媒体</w:t>
      </w:r>
      <w:r w:rsidR="00E630C2">
        <w:rPr>
          <w:rFonts w:ascii="仿宋_GB2312" w:eastAsia="仿宋_GB2312" w:hAnsi="宋体" w:cs="宋体" w:hint="eastAsia"/>
          <w:color w:val="000000"/>
          <w:sz w:val="32"/>
          <w:szCs w:val="32"/>
        </w:rPr>
        <w:t>，</w:t>
      </w:r>
      <w:r w:rsidRPr="004B23F6">
        <w:rPr>
          <w:rFonts w:ascii="仿宋_GB2312" w:eastAsia="仿宋_GB2312" w:hAnsi="宋体" w:cs="宋体" w:hint="eastAsia"/>
          <w:color w:val="000000"/>
          <w:sz w:val="32"/>
          <w:szCs w:val="32"/>
        </w:rPr>
        <w:t>向公众公开</w:t>
      </w:r>
      <w:r w:rsidR="00A815B4">
        <w:rPr>
          <w:rFonts w:ascii="仿宋_GB2312" w:eastAsia="仿宋_GB2312" w:hAnsi="宋体" w:cs="宋体" w:hint="eastAsia"/>
          <w:color w:val="000000"/>
          <w:sz w:val="32"/>
          <w:szCs w:val="32"/>
        </w:rPr>
        <w:t>工作信息。</w:t>
      </w:r>
    </w:p>
    <w:p w:rsidR="001C3C22" w:rsidRDefault="001C3C22" w:rsidP="00173E4F">
      <w:pPr>
        <w:spacing w:line="600" w:lineRule="exact"/>
        <w:ind w:firstLineChars="200" w:firstLine="640"/>
        <w:rPr>
          <w:rFonts w:ascii="仿宋_GB2312" w:eastAsia="仿宋_GB2312" w:hAnsi="宋体" w:cs="宋体"/>
          <w:color w:val="000000"/>
          <w:sz w:val="32"/>
          <w:szCs w:val="32"/>
        </w:rPr>
      </w:pPr>
    </w:p>
    <w:p w:rsidR="001C3C22" w:rsidRDefault="001C3C22" w:rsidP="00173E4F">
      <w:pPr>
        <w:spacing w:line="600" w:lineRule="exact"/>
        <w:ind w:firstLineChars="200" w:firstLine="640"/>
        <w:rPr>
          <w:rFonts w:ascii="仿宋_GB2312" w:eastAsia="仿宋_GB2312" w:hAnsi="宋体" w:cs="宋体"/>
          <w:color w:val="000000"/>
          <w:sz w:val="32"/>
          <w:szCs w:val="32"/>
        </w:rPr>
      </w:pPr>
    </w:p>
    <w:p w:rsidR="001C3C22" w:rsidRDefault="001C3C22" w:rsidP="00173E4F">
      <w:pPr>
        <w:spacing w:line="600" w:lineRule="exact"/>
        <w:ind w:firstLineChars="200" w:firstLine="640"/>
        <w:rPr>
          <w:rFonts w:ascii="仿宋_GB2312" w:eastAsia="仿宋_GB2312" w:hAnsi="宋体" w:cs="宋体"/>
          <w:color w:val="000000"/>
          <w:sz w:val="32"/>
          <w:szCs w:val="32"/>
        </w:rPr>
      </w:pPr>
    </w:p>
    <w:p w:rsidR="00A93387" w:rsidRPr="00913E8F" w:rsidRDefault="00913E8F" w:rsidP="00B5079F">
      <w:pPr>
        <w:spacing w:line="600" w:lineRule="exact"/>
        <w:ind w:firstLineChars="500" w:firstLine="1600"/>
        <w:rPr>
          <w:rFonts w:ascii="新宋体" w:eastAsia="新宋体" w:hAnsi="新宋体" w:cs="宋体"/>
          <w:b/>
          <w:color w:val="000000"/>
          <w:sz w:val="28"/>
          <w:szCs w:val="32"/>
        </w:rPr>
      </w:pPr>
      <w:r>
        <w:rPr>
          <w:rFonts w:ascii="仿宋_GB2312" w:eastAsia="仿宋_GB2312" w:hAnsi="宋体" w:cs="宋体"/>
          <w:noProof/>
          <w:color w:val="000000"/>
          <w:sz w:val="32"/>
          <w:szCs w:val="32"/>
        </w:rPr>
        <w:lastRenderedPageBreak/>
        <w:drawing>
          <wp:anchor distT="0" distB="0" distL="114300" distR="114300" simplePos="0" relativeHeight="251671552" behindDoc="0" locked="0" layoutInCell="1" allowOverlap="1" wp14:anchorId="3D14FDA4" wp14:editId="69534CAD">
            <wp:simplePos x="0" y="0"/>
            <wp:positionH relativeFrom="column">
              <wp:posOffset>224567</wp:posOffset>
            </wp:positionH>
            <wp:positionV relativeFrom="paragraph">
              <wp:posOffset>59377</wp:posOffset>
            </wp:positionV>
            <wp:extent cx="5277485" cy="3696970"/>
            <wp:effectExtent l="0" t="0" r="0" b="0"/>
            <wp:wrapTopAndBottom/>
            <wp:docPr id="8" name="图片 8" descr="C:\Users\Wenshu\AppData\Local\Temp\WeChat Files\e4b20533ba03a26b97eabf8108449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nshu\AppData\Local\Temp\WeChat Files\e4b20533ba03a26b97eabf81084499c.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7485" cy="3696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3C22" w:rsidRPr="00396EA6">
        <w:rPr>
          <w:rFonts w:ascii="新宋体" w:eastAsia="新宋体" w:hAnsi="新宋体" w:cs="宋体" w:hint="eastAsia"/>
          <w:b/>
          <w:color w:val="000000"/>
          <w:sz w:val="28"/>
          <w:szCs w:val="32"/>
        </w:rPr>
        <w:t>图4</w:t>
      </w:r>
      <w:r w:rsidR="00396EA6" w:rsidRPr="00396EA6">
        <w:rPr>
          <w:rFonts w:ascii="新宋体" w:eastAsia="新宋体" w:hAnsi="新宋体" w:cs="宋体" w:hint="eastAsia"/>
          <w:b/>
          <w:color w:val="000000"/>
          <w:sz w:val="28"/>
          <w:szCs w:val="32"/>
        </w:rPr>
        <w:t>局长</w:t>
      </w:r>
      <w:r w:rsidR="001C3C22" w:rsidRPr="00396EA6">
        <w:rPr>
          <w:rFonts w:ascii="新宋体" w:eastAsia="新宋体" w:hAnsi="新宋体" w:cs="宋体" w:hint="eastAsia"/>
          <w:b/>
          <w:color w:val="000000"/>
          <w:sz w:val="28"/>
          <w:szCs w:val="32"/>
        </w:rPr>
        <w:t>政策解读</w:t>
      </w:r>
      <w:r w:rsidR="00396EA6" w:rsidRPr="00396EA6">
        <w:rPr>
          <w:rFonts w:ascii="新宋体" w:eastAsia="新宋体" w:hAnsi="新宋体" w:cs="宋体" w:hint="eastAsia"/>
          <w:b/>
          <w:color w:val="000000"/>
          <w:sz w:val="28"/>
          <w:szCs w:val="32"/>
        </w:rPr>
        <w:t>发布于《温州都市报》</w:t>
      </w:r>
    </w:p>
    <w:p w:rsidR="00A375B3" w:rsidRPr="004B23F6" w:rsidRDefault="00A375B3" w:rsidP="00A93387">
      <w:pPr>
        <w:spacing w:line="600" w:lineRule="exact"/>
        <w:ind w:firstLineChars="200" w:firstLine="640"/>
        <w:rPr>
          <w:rFonts w:ascii="黑体" w:eastAsia="黑体" w:hAnsi="宋体" w:cs="宋体"/>
          <w:color w:val="000000"/>
          <w:sz w:val="32"/>
          <w:szCs w:val="32"/>
        </w:rPr>
      </w:pPr>
      <w:r w:rsidRPr="004B23F6">
        <w:rPr>
          <w:rFonts w:ascii="黑体" w:eastAsia="黑体" w:hAnsi="宋体" w:cs="宋体" w:hint="eastAsia"/>
          <w:color w:val="000000"/>
          <w:sz w:val="32"/>
          <w:szCs w:val="32"/>
        </w:rPr>
        <w:t>三、依申请公开政府信息和不予公开政府信息情况</w:t>
      </w:r>
    </w:p>
    <w:p w:rsidR="00A375B3" w:rsidRPr="004B23F6" w:rsidRDefault="00A375B3" w:rsidP="00173E4F">
      <w:pPr>
        <w:spacing w:line="600" w:lineRule="exact"/>
        <w:rPr>
          <w:rFonts w:ascii="仿宋_GB2312" w:eastAsia="仿宋_GB2312" w:hAnsi="宋体" w:cs="宋体"/>
          <w:color w:val="000000"/>
          <w:sz w:val="32"/>
          <w:szCs w:val="32"/>
        </w:rPr>
      </w:pPr>
      <w:r w:rsidRPr="004B23F6">
        <w:rPr>
          <w:rFonts w:ascii="仿宋_GB2312" w:eastAsia="仿宋_GB2312" w:hAnsi="宋体" w:cs="宋体" w:hint="eastAsia"/>
          <w:color w:val="000000"/>
          <w:sz w:val="32"/>
          <w:szCs w:val="32"/>
        </w:rPr>
        <w:t xml:space="preserve">    201</w:t>
      </w:r>
      <w:r w:rsidR="00913E8F">
        <w:rPr>
          <w:rFonts w:ascii="仿宋_GB2312" w:eastAsia="仿宋_GB2312" w:hAnsi="宋体" w:cs="宋体" w:hint="eastAsia"/>
          <w:color w:val="000000"/>
          <w:sz w:val="32"/>
          <w:szCs w:val="32"/>
        </w:rPr>
        <w:t>8</w:t>
      </w:r>
      <w:r w:rsidRPr="004B23F6">
        <w:rPr>
          <w:rFonts w:ascii="仿宋_GB2312" w:eastAsia="仿宋_GB2312" w:hAnsi="宋体" w:cs="宋体" w:hint="eastAsia"/>
          <w:color w:val="000000"/>
          <w:sz w:val="32"/>
          <w:szCs w:val="32"/>
        </w:rPr>
        <w:t>年，我局收到</w:t>
      </w:r>
      <w:r>
        <w:rPr>
          <w:rFonts w:ascii="仿宋_GB2312" w:eastAsia="仿宋_GB2312" w:hAnsi="宋体" w:cs="宋体" w:hint="eastAsia"/>
          <w:color w:val="000000"/>
          <w:sz w:val="32"/>
          <w:szCs w:val="32"/>
        </w:rPr>
        <w:t>涉及同一事项依</w:t>
      </w:r>
      <w:r w:rsidRPr="004B23F6">
        <w:rPr>
          <w:rFonts w:ascii="仿宋_GB2312" w:eastAsia="仿宋_GB2312" w:hAnsi="宋体" w:cs="宋体" w:hint="eastAsia"/>
          <w:color w:val="000000"/>
          <w:sz w:val="32"/>
          <w:szCs w:val="32"/>
        </w:rPr>
        <w:t>申请公开件</w:t>
      </w:r>
      <w:r w:rsidR="00913E8F">
        <w:rPr>
          <w:rFonts w:ascii="仿宋_GB2312" w:eastAsia="仿宋_GB2312" w:hAnsi="宋体" w:cs="宋体" w:hint="eastAsia"/>
          <w:color w:val="000000"/>
          <w:sz w:val="32"/>
          <w:szCs w:val="32"/>
        </w:rPr>
        <w:t>3</w:t>
      </w:r>
      <w:r>
        <w:rPr>
          <w:rFonts w:ascii="仿宋_GB2312" w:eastAsia="仿宋_GB2312" w:hAnsi="宋体" w:cs="宋体" w:hint="eastAsia"/>
          <w:color w:val="000000"/>
          <w:sz w:val="32"/>
          <w:szCs w:val="32"/>
        </w:rPr>
        <w:t>件，按照</w:t>
      </w:r>
      <w:r w:rsidR="00396EA6">
        <w:rPr>
          <w:rFonts w:ascii="仿宋_GB2312" w:eastAsia="仿宋_GB2312" w:hAnsi="宋体" w:cs="宋体" w:hint="eastAsia"/>
          <w:color w:val="000000"/>
          <w:sz w:val="32"/>
          <w:szCs w:val="32"/>
        </w:rPr>
        <w:t>相关</w:t>
      </w:r>
      <w:r>
        <w:rPr>
          <w:rFonts w:ascii="仿宋_GB2312" w:eastAsia="仿宋_GB2312" w:hAnsi="宋体" w:cs="宋体" w:hint="eastAsia"/>
          <w:color w:val="000000"/>
          <w:sz w:val="32"/>
          <w:szCs w:val="32"/>
        </w:rPr>
        <w:t>要求予以回复公开</w:t>
      </w:r>
      <w:r w:rsidR="00913E8F">
        <w:rPr>
          <w:rFonts w:ascii="仿宋_GB2312" w:eastAsia="仿宋_GB2312" w:hAnsi="宋体" w:cs="宋体" w:hint="eastAsia"/>
          <w:color w:val="000000"/>
          <w:sz w:val="32"/>
          <w:szCs w:val="32"/>
        </w:rPr>
        <w:t>，收到不予公开政府信息1件，按要求办结</w:t>
      </w:r>
      <w:r>
        <w:rPr>
          <w:rFonts w:ascii="仿宋_GB2312" w:eastAsia="仿宋_GB2312" w:hAnsi="宋体" w:cs="宋体" w:hint="eastAsia"/>
          <w:color w:val="000000"/>
          <w:sz w:val="32"/>
          <w:szCs w:val="32"/>
        </w:rPr>
        <w:t>。</w:t>
      </w:r>
    </w:p>
    <w:p w:rsidR="00A375B3" w:rsidRPr="004B23F6" w:rsidRDefault="00A375B3" w:rsidP="00173E4F">
      <w:pPr>
        <w:spacing w:line="600" w:lineRule="exact"/>
        <w:rPr>
          <w:rFonts w:ascii="黑体" w:eastAsia="黑体" w:hAnsi="宋体" w:cs="宋体"/>
          <w:color w:val="000000"/>
          <w:sz w:val="32"/>
          <w:szCs w:val="32"/>
        </w:rPr>
      </w:pPr>
      <w:r w:rsidRPr="004B23F6">
        <w:rPr>
          <w:rFonts w:ascii="仿宋_GB2312" w:eastAsia="仿宋_GB2312" w:hAnsi="宋体" w:cs="宋体" w:hint="eastAsia"/>
          <w:color w:val="000000"/>
          <w:sz w:val="32"/>
          <w:szCs w:val="32"/>
        </w:rPr>
        <w:t xml:space="preserve">   </w:t>
      </w:r>
      <w:r w:rsidRPr="004B23F6">
        <w:rPr>
          <w:rFonts w:ascii="黑体" w:eastAsia="黑体" w:hAnsi="宋体" w:cs="宋体" w:hint="eastAsia"/>
          <w:color w:val="000000"/>
          <w:sz w:val="32"/>
          <w:szCs w:val="32"/>
        </w:rPr>
        <w:t xml:space="preserve"> 四、政府信息公开的收费及减免情况</w:t>
      </w:r>
    </w:p>
    <w:p w:rsidR="00A375B3" w:rsidRPr="004B23F6" w:rsidRDefault="00A375B3" w:rsidP="00173E4F">
      <w:pPr>
        <w:spacing w:line="600" w:lineRule="exact"/>
        <w:rPr>
          <w:rFonts w:ascii="仿宋_GB2312" w:eastAsia="仿宋_GB2312" w:hAnsi="宋体" w:cs="宋体"/>
          <w:color w:val="000000"/>
          <w:sz w:val="32"/>
          <w:szCs w:val="32"/>
        </w:rPr>
      </w:pPr>
      <w:r w:rsidRPr="004B23F6">
        <w:rPr>
          <w:rFonts w:ascii="仿宋_GB2312" w:eastAsia="仿宋_GB2312" w:hAnsi="宋体" w:cs="宋体" w:hint="eastAsia"/>
          <w:color w:val="000000"/>
          <w:sz w:val="32"/>
          <w:szCs w:val="32"/>
        </w:rPr>
        <w:t xml:space="preserve">    201</w:t>
      </w:r>
      <w:r w:rsidR="00913E8F">
        <w:rPr>
          <w:rFonts w:ascii="仿宋_GB2312" w:eastAsia="仿宋_GB2312" w:hAnsi="宋体" w:cs="宋体" w:hint="eastAsia"/>
          <w:color w:val="000000"/>
          <w:sz w:val="32"/>
          <w:szCs w:val="32"/>
        </w:rPr>
        <w:t>8</w:t>
      </w:r>
      <w:r w:rsidRPr="004B23F6">
        <w:rPr>
          <w:rFonts w:ascii="仿宋_GB2312" w:eastAsia="仿宋_GB2312" w:hAnsi="宋体" w:cs="宋体" w:hint="eastAsia"/>
          <w:color w:val="000000"/>
          <w:sz w:val="32"/>
          <w:szCs w:val="32"/>
        </w:rPr>
        <w:t>年，我局未发生政府信息公开的收费及减免情况。</w:t>
      </w:r>
    </w:p>
    <w:p w:rsidR="00A375B3" w:rsidRPr="004B23F6" w:rsidRDefault="00A375B3" w:rsidP="00173E4F">
      <w:pPr>
        <w:spacing w:line="600" w:lineRule="exact"/>
        <w:rPr>
          <w:rFonts w:ascii="黑体" w:eastAsia="黑体" w:hAnsi="宋体" w:cs="宋体"/>
          <w:color w:val="000000"/>
          <w:sz w:val="32"/>
          <w:szCs w:val="32"/>
        </w:rPr>
      </w:pPr>
      <w:r w:rsidRPr="004B23F6">
        <w:rPr>
          <w:rFonts w:ascii="仿宋_GB2312" w:eastAsia="仿宋_GB2312" w:hAnsi="宋体" w:cs="宋体" w:hint="eastAsia"/>
          <w:color w:val="000000"/>
          <w:sz w:val="32"/>
          <w:szCs w:val="32"/>
        </w:rPr>
        <w:t xml:space="preserve">  </w:t>
      </w:r>
      <w:r w:rsidRPr="004B23F6">
        <w:rPr>
          <w:rFonts w:ascii="黑体" w:eastAsia="黑体" w:hAnsi="宋体" w:cs="宋体" w:hint="eastAsia"/>
          <w:color w:val="000000"/>
          <w:sz w:val="32"/>
          <w:szCs w:val="32"/>
        </w:rPr>
        <w:t xml:space="preserve">  五、政府信息公开复议、诉讼情况</w:t>
      </w:r>
    </w:p>
    <w:p w:rsidR="00A375B3" w:rsidRPr="004B23F6" w:rsidRDefault="00A375B3" w:rsidP="00173E4F">
      <w:pPr>
        <w:spacing w:line="600" w:lineRule="exact"/>
        <w:rPr>
          <w:rFonts w:ascii="仿宋_GB2312" w:eastAsia="仿宋_GB2312" w:hAnsi="宋体" w:cs="宋体"/>
          <w:color w:val="000000"/>
          <w:sz w:val="32"/>
          <w:szCs w:val="32"/>
        </w:rPr>
      </w:pPr>
      <w:r w:rsidRPr="004B23F6">
        <w:rPr>
          <w:rFonts w:ascii="仿宋_GB2312" w:eastAsia="仿宋_GB2312" w:hAnsi="宋体" w:cs="宋体" w:hint="eastAsia"/>
          <w:color w:val="000000"/>
          <w:sz w:val="32"/>
          <w:szCs w:val="32"/>
        </w:rPr>
        <w:t xml:space="preserve">    201</w:t>
      </w:r>
      <w:r w:rsidR="00913E8F">
        <w:rPr>
          <w:rFonts w:ascii="仿宋_GB2312" w:eastAsia="仿宋_GB2312" w:hAnsi="宋体" w:cs="宋体" w:hint="eastAsia"/>
          <w:color w:val="000000"/>
          <w:sz w:val="32"/>
          <w:szCs w:val="32"/>
        </w:rPr>
        <w:t>8</w:t>
      </w:r>
      <w:r w:rsidRPr="004B23F6">
        <w:rPr>
          <w:rFonts w:ascii="仿宋_GB2312" w:eastAsia="仿宋_GB2312" w:hAnsi="宋体" w:cs="宋体" w:hint="eastAsia"/>
          <w:color w:val="000000"/>
          <w:sz w:val="32"/>
          <w:szCs w:val="32"/>
        </w:rPr>
        <w:t>年，我局未发生针对本部门有关政府信息公开事务的行政复议案、行政诉讼案和申诉案(包括信访、举报)。</w:t>
      </w:r>
    </w:p>
    <w:p w:rsidR="00A375B3" w:rsidRPr="004B23F6" w:rsidRDefault="00A375B3" w:rsidP="00173E4F">
      <w:pPr>
        <w:spacing w:line="600" w:lineRule="exact"/>
        <w:rPr>
          <w:rFonts w:ascii="黑体" w:eastAsia="黑体" w:hAnsi="宋体" w:cs="宋体"/>
          <w:color w:val="000000"/>
          <w:sz w:val="32"/>
          <w:szCs w:val="32"/>
        </w:rPr>
      </w:pPr>
      <w:r w:rsidRPr="004B23F6">
        <w:rPr>
          <w:rFonts w:ascii="仿宋_GB2312" w:eastAsia="仿宋_GB2312" w:hAnsi="宋体" w:cs="宋体" w:hint="eastAsia"/>
          <w:color w:val="000000"/>
          <w:sz w:val="32"/>
          <w:szCs w:val="32"/>
        </w:rPr>
        <w:t xml:space="preserve">  </w:t>
      </w:r>
      <w:r w:rsidRPr="004B23F6">
        <w:rPr>
          <w:rFonts w:ascii="黑体" w:eastAsia="黑体" w:hAnsi="宋体" w:cs="宋体" w:hint="eastAsia"/>
          <w:color w:val="000000"/>
          <w:sz w:val="32"/>
          <w:szCs w:val="32"/>
        </w:rPr>
        <w:t xml:space="preserve">  六、存在的主要问题和改进措施</w:t>
      </w:r>
    </w:p>
    <w:p w:rsidR="00A375B3" w:rsidRDefault="00A375B3" w:rsidP="00173E4F">
      <w:pPr>
        <w:spacing w:line="600" w:lineRule="exact"/>
        <w:ind w:firstLine="645"/>
        <w:rPr>
          <w:rFonts w:ascii="仿宋_GB2312" w:eastAsia="仿宋_GB2312" w:hAnsi="宋体" w:cs="宋体"/>
          <w:color w:val="000000"/>
          <w:sz w:val="32"/>
          <w:szCs w:val="32"/>
        </w:rPr>
      </w:pPr>
      <w:r w:rsidRPr="004B23F6">
        <w:rPr>
          <w:rFonts w:ascii="仿宋_GB2312" w:eastAsia="仿宋_GB2312" w:hAnsi="宋体" w:cs="宋体" w:hint="eastAsia"/>
          <w:color w:val="000000"/>
          <w:sz w:val="32"/>
          <w:szCs w:val="32"/>
        </w:rPr>
        <w:t>我局201</w:t>
      </w:r>
      <w:r w:rsidR="00913E8F">
        <w:rPr>
          <w:rFonts w:ascii="仿宋_GB2312" w:eastAsia="仿宋_GB2312" w:hAnsi="宋体" w:cs="宋体" w:hint="eastAsia"/>
          <w:color w:val="000000"/>
          <w:sz w:val="32"/>
          <w:szCs w:val="32"/>
        </w:rPr>
        <w:t>8</w:t>
      </w:r>
      <w:r w:rsidRPr="004B23F6">
        <w:rPr>
          <w:rFonts w:ascii="仿宋_GB2312" w:eastAsia="仿宋_GB2312" w:hAnsi="宋体" w:cs="宋体" w:hint="eastAsia"/>
          <w:color w:val="000000"/>
          <w:sz w:val="32"/>
          <w:szCs w:val="32"/>
        </w:rPr>
        <w:t>年的政府信息公开工作虽能按要求圆满完成，</w:t>
      </w:r>
      <w:r w:rsidR="00361E22" w:rsidRPr="00361E22">
        <w:rPr>
          <w:rFonts w:ascii="仿宋_GB2312" w:eastAsia="仿宋_GB2312" w:hAnsi="宋体" w:cs="宋体" w:hint="eastAsia"/>
          <w:color w:val="000000"/>
          <w:sz w:val="32"/>
          <w:szCs w:val="32"/>
        </w:rPr>
        <w:t>但主动公开的信息内容及公开渠道和方式方法离上级的要</w:t>
      </w:r>
      <w:r w:rsidR="00361E22" w:rsidRPr="00361E22">
        <w:rPr>
          <w:rFonts w:ascii="仿宋_GB2312" w:eastAsia="仿宋_GB2312" w:hAnsi="宋体" w:cs="宋体" w:hint="eastAsia"/>
          <w:color w:val="000000"/>
          <w:sz w:val="32"/>
          <w:szCs w:val="32"/>
        </w:rPr>
        <w:lastRenderedPageBreak/>
        <w:t>求和群众的需要仍有一定距离，我们将在今后的工作中不断</w:t>
      </w:r>
      <w:r w:rsidR="00E630C2">
        <w:rPr>
          <w:rFonts w:ascii="仿宋_GB2312" w:eastAsia="仿宋_GB2312" w:hAnsi="宋体" w:cs="宋体" w:hint="eastAsia"/>
          <w:color w:val="000000"/>
          <w:sz w:val="32"/>
          <w:szCs w:val="32"/>
        </w:rPr>
        <w:t>国以</w:t>
      </w:r>
      <w:r w:rsidR="00361E22" w:rsidRPr="00361E22">
        <w:rPr>
          <w:rFonts w:ascii="仿宋_GB2312" w:eastAsia="仿宋_GB2312" w:hAnsi="宋体" w:cs="宋体" w:hint="eastAsia"/>
          <w:color w:val="000000"/>
          <w:sz w:val="32"/>
          <w:szCs w:val="32"/>
        </w:rPr>
        <w:t>完善</w:t>
      </w:r>
      <w:r w:rsidR="00BC6140">
        <w:rPr>
          <w:rFonts w:ascii="仿宋_GB2312" w:eastAsia="仿宋_GB2312" w:hAnsi="宋体" w:cs="宋体" w:hint="eastAsia"/>
          <w:color w:val="000000"/>
          <w:sz w:val="32"/>
          <w:szCs w:val="32"/>
        </w:rPr>
        <w:t>。2018</w:t>
      </w:r>
      <w:r w:rsidR="00BC6140" w:rsidRPr="00BC6140">
        <w:rPr>
          <w:rFonts w:ascii="仿宋_GB2312" w:eastAsia="仿宋_GB2312" w:hAnsi="宋体" w:cs="宋体" w:hint="eastAsia"/>
          <w:color w:val="000000"/>
          <w:sz w:val="32"/>
          <w:szCs w:val="32"/>
        </w:rPr>
        <w:t>年，我局将进一步做好以下</w:t>
      </w:r>
      <w:r w:rsidR="00E630C2">
        <w:rPr>
          <w:rFonts w:ascii="仿宋_GB2312" w:eastAsia="仿宋_GB2312" w:hAnsi="宋体" w:cs="宋体" w:hint="eastAsia"/>
          <w:color w:val="000000"/>
          <w:sz w:val="32"/>
          <w:szCs w:val="32"/>
        </w:rPr>
        <w:t>三</w:t>
      </w:r>
      <w:r w:rsidR="00BC6140" w:rsidRPr="00BC6140">
        <w:rPr>
          <w:rFonts w:ascii="仿宋_GB2312" w:eastAsia="仿宋_GB2312" w:hAnsi="宋体" w:cs="宋体" w:hint="eastAsia"/>
          <w:color w:val="000000"/>
          <w:sz w:val="32"/>
          <w:szCs w:val="32"/>
        </w:rPr>
        <w:t>方面工作：</w:t>
      </w:r>
      <w:r w:rsidR="00E630C2">
        <w:rPr>
          <w:rFonts w:ascii="仿宋_GB2312" w:eastAsia="仿宋_GB2312" w:hAnsi="宋体" w:cs="宋体" w:hint="eastAsia"/>
          <w:color w:val="000000"/>
          <w:sz w:val="32"/>
          <w:szCs w:val="32"/>
        </w:rPr>
        <w:t>一是</w:t>
      </w:r>
      <w:r w:rsidR="00361E22" w:rsidRPr="00361E22">
        <w:rPr>
          <w:rFonts w:ascii="仿宋_GB2312" w:eastAsia="仿宋_GB2312" w:hAnsi="宋体" w:cs="宋体" w:hint="eastAsia"/>
          <w:color w:val="000000"/>
          <w:sz w:val="32"/>
          <w:szCs w:val="32"/>
        </w:rPr>
        <w:t>确保重点领域信息及时、全面、准确公开</w:t>
      </w:r>
      <w:r w:rsidR="00361E22">
        <w:rPr>
          <w:rFonts w:ascii="仿宋_GB2312" w:eastAsia="仿宋_GB2312" w:hAnsi="宋体" w:cs="宋体" w:hint="eastAsia"/>
          <w:color w:val="000000"/>
          <w:sz w:val="32"/>
          <w:szCs w:val="32"/>
        </w:rPr>
        <w:t>。</w:t>
      </w:r>
      <w:r w:rsidR="00E630C2">
        <w:rPr>
          <w:rFonts w:ascii="仿宋_GB2312" w:eastAsia="仿宋_GB2312" w:hAnsi="宋体" w:cs="宋体" w:hint="eastAsia"/>
          <w:color w:val="000000"/>
          <w:sz w:val="32"/>
          <w:szCs w:val="32"/>
        </w:rPr>
        <w:t>二是</w:t>
      </w:r>
      <w:r w:rsidR="00361E22" w:rsidRPr="00361E22">
        <w:rPr>
          <w:rFonts w:ascii="仿宋_GB2312" w:eastAsia="仿宋_GB2312" w:hAnsi="宋体" w:cs="宋体" w:hint="eastAsia"/>
          <w:color w:val="000000"/>
          <w:sz w:val="32"/>
          <w:szCs w:val="32"/>
        </w:rPr>
        <w:t>提高信息发布的规范性、及时性，更好地满足公众对各种公开信息的需求</w:t>
      </w:r>
      <w:r w:rsidR="00BC6140">
        <w:rPr>
          <w:rFonts w:ascii="仿宋_GB2312" w:eastAsia="仿宋_GB2312" w:hAnsi="宋体" w:cs="宋体" w:hint="eastAsia"/>
          <w:color w:val="000000"/>
          <w:sz w:val="32"/>
          <w:szCs w:val="32"/>
        </w:rPr>
        <w:t>。</w:t>
      </w:r>
      <w:r w:rsidR="00E630C2">
        <w:rPr>
          <w:rFonts w:ascii="仿宋_GB2312" w:eastAsia="仿宋_GB2312" w:hAnsi="宋体" w:cs="宋体" w:hint="eastAsia"/>
          <w:color w:val="000000"/>
          <w:sz w:val="32"/>
          <w:szCs w:val="32"/>
        </w:rPr>
        <w:t>三是</w:t>
      </w:r>
      <w:r w:rsidR="00BC6140" w:rsidRPr="00BC6140">
        <w:rPr>
          <w:rFonts w:ascii="仿宋_GB2312" w:eastAsia="仿宋_GB2312" w:hAnsi="宋体" w:cs="宋体" w:hint="eastAsia"/>
          <w:color w:val="000000"/>
          <w:sz w:val="32"/>
          <w:szCs w:val="32"/>
        </w:rPr>
        <w:t>努力推进</w:t>
      </w:r>
      <w:r w:rsidR="00BC6140">
        <w:rPr>
          <w:rFonts w:ascii="仿宋_GB2312" w:eastAsia="仿宋_GB2312" w:hAnsi="宋体" w:cs="宋体" w:hint="eastAsia"/>
          <w:color w:val="000000"/>
          <w:sz w:val="32"/>
          <w:szCs w:val="32"/>
        </w:rPr>
        <w:t>网站</w:t>
      </w:r>
      <w:r w:rsidR="00BC6140" w:rsidRPr="00BC6140">
        <w:rPr>
          <w:rFonts w:ascii="仿宋_GB2312" w:eastAsia="仿宋_GB2312" w:hAnsi="宋体" w:cs="宋体" w:hint="eastAsia"/>
          <w:color w:val="000000"/>
          <w:sz w:val="32"/>
          <w:szCs w:val="32"/>
        </w:rPr>
        <w:t>和“两微”新媒体的运用，扩大宣传内容和影响范围</w:t>
      </w:r>
      <w:r w:rsidR="00BC6140">
        <w:rPr>
          <w:rFonts w:ascii="仿宋_GB2312" w:eastAsia="仿宋_GB2312" w:hAnsi="宋体" w:cs="宋体" w:hint="eastAsia"/>
          <w:color w:val="000000"/>
          <w:sz w:val="32"/>
          <w:szCs w:val="32"/>
        </w:rPr>
        <w:t>。</w:t>
      </w:r>
    </w:p>
    <w:p w:rsidR="00A375B3" w:rsidRDefault="00A375B3" w:rsidP="00173E4F">
      <w:pPr>
        <w:spacing w:line="600" w:lineRule="exact"/>
        <w:ind w:firstLineChars="200" w:firstLine="640"/>
        <w:rPr>
          <w:rFonts w:ascii="仿宋_GB2312" w:eastAsia="仿宋_GB2312" w:hAnsi="仿宋" w:cs="宋体"/>
          <w:color w:val="000000"/>
          <w:sz w:val="32"/>
          <w:szCs w:val="32"/>
        </w:rPr>
      </w:pPr>
      <w:r w:rsidRPr="004B23F6">
        <w:rPr>
          <w:rFonts w:ascii="仿宋_GB2312" w:eastAsia="仿宋_GB2312" w:hAnsi="宋体" w:cs="宋体" w:hint="eastAsia"/>
          <w:color w:val="000000"/>
          <w:sz w:val="32"/>
          <w:szCs w:val="32"/>
        </w:rPr>
        <w:t>附件：</w:t>
      </w:r>
      <w:r w:rsidRPr="004B23F6">
        <w:rPr>
          <w:rFonts w:ascii="仿宋_GB2312" w:eastAsia="仿宋_GB2312" w:hAnsi="仿宋" w:cs="宋体" w:hint="eastAsia"/>
          <w:color w:val="000000"/>
          <w:sz w:val="32"/>
          <w:szCs w:val="32"/>
        </w:rPr>
        <w:t>政府信息公开情况统计表</w:t>
      </w:r>
      <w:r w:rsidR="00E630C2">
        <w:rPr>
          <w:rFonts w:ascii="仿宋_GB2312" w:eastAsia="仿宋_GB2312" w:hAnsi="仿宋" w:cs="宋体" w:hint="eastAsia"/>
          <w:color w:val="000000"/>
          <w:sz w:val="32"/>
          <w:szCs w:val="32"/>
        </w:rPr>
        <w:t>（</w:t>
      </w:r>
      <w:r w:rsidR="00E630C2" w:rsidRPr="004B23F6">
        <w:rPr>
          <w:rFonts w:ascii="仿宋_GB2312" w:eastAsia="仿宋_GB2312" w:hAnsi="仿宋" w:cs="宋体" w:hint="eastAsia"/>
          <w:color w:val="000000"/>
          <w:sz w:val="32"/>
          <w:szCs w:val="32"/>
        </w:rPr>
        <w:t>201</w:t>
      </w:r>
      <w:r w:rsidR="00913E8F">
        <w:rPr>
          <w:rFonts w:ascii="仿宋_GB2312" w:eastAsia="仿宋_GB2312" w:hAnsi="仿宋" w:cs="宋体" w:hint="eastAsia"/>
          <w:color w:val="000000"/>
          <w:sz w:val="32"/>
          <w:szCs w:val="32"/>
        </w:rPr>
        <w:t>8</w:t>
      </w:r>
      <w:r w:rsidR="00E630C2" w:rsidRPr="004B23F6">
        <w:rPr>
          <w:rFonts w:ascii="仿宋_GB2312" w:eastAsia="仿宋_GB2312" w:hAnsi="仿宋" w:cs="宋体" w:hint="eastAsia"/>
          <w:color w:val="000000"/>
          <w:sz w:val="32"/>
          <w:szCs w:val="32"/>
        </w:rPr>
        <w:t>年度</w:t>
      </w:r>
      <w:r w:rsidR="00E630C2">
        <w:rPr>
          <w:rFonts w:ascii="仿宋_GB2312" w:eastAsia="仿宋_GB2312" w:hAnsi="仿宋" w:cs="宋体" w:hint="eastAsia"/>
          <w:color w:val="000000"/>
          <w:sz w:val="32"/>
          <w:szCs w:val="32"/>
        </w:rPr>
        <w:t>）</w:t>
      </w:r>
    </w:p>
    <w:p w:rsidR="00A375B3" w:rsidRDefault="00A375B3" w:rsidP="00173E4F">
      <w:pPr>
        <w:spacing w:line="600" w:lineRule="exact"/>
        <w:ind w:firstLineChars="200" w:firstLine="640"/>
        <w:rPr>
          <w:rFonts w:ascii="仿宋_GB2312" w:eastAsia="仿宋_GB2312" w:hAnsi="仿宋" w:cs="宋体"/>
          <w:color w:val="000000"/>
          <w:sz w:val="32"/>
          <w:szCs w:val="32"/>
        </w:rPr>
      </w:pPr>
    </w:p>
    <w:p w:rsidR="006E6768" w:rsidRDefault="006E6768" w:rsidP="00173E4F">
      <w:pPr>
        <w:spacing w:line="600" w:lineRule="exact"/>
        <w:ind w:firstLineChars="200" w:firstLine="640"/>
        <w:rPr>
          <w:rFonts w:ascii="仿宋_GB2312" w:eastAsia="仿宋_GB2312" w:hAnsi="仿宋" w:cs="宋体"/>
          <w:color w:val="000000"/>
          <w:sz w:val="32"/>
          <w:szCs w:val="32"/>
        </w:rPr>
      </w:pPr>
    </w:p>
    <w:p w:rsidR="00A375B3" w:rsidRDefault="008226F9" w:rsidP="008226F9">
      <w:pPr>
        <w:spacing w:line="600" w:lineRule="exact"/>
        <w:ind w:firstLineChars="200" w:firstLine="640"/>
        <w:jc w:val="left"/>
        <w:rPr>
          <w:rFonts w:ascii="仿宋_GB2312" w:eastAsia="仿宋_GB2312" w:hAnsi="仿宋" w:cs="宋体"/>
          <w:color w:val="000000"/>
          <w:sz w:val="32"/>
          <w:szCs w:val="32"/>
        </w:rPr>
      </w:pPr>
      <w:r>
        <w:rPr>
          <w:rFonts w:ascii="仿宋_GB2312" w:eastAsia="仿宋_GB2312" w:hAnsi="仿宋" w:cs="宋体" w:hint="eastAsia"/>
          <w:color w:val="000000"/>
          <w:sz w:val="32"/>
          <w:szCs w:val="32"/>
        </w:rPr>
        <w:t xml:space="preserve">                              </w:t>
      </w:r>
      <w:r w:rsidR="00A375B3">
        <w:rPr>
          <w:rFonts w:ascii="仿宋_GB2312" w:eastAsia="仿宋_GB2312" w:hAnsi="仿宋" w:cs="宋体" w:hint="eastAsia"/>
          <w:color w:val="000000"/>
          <w:sz w:val="32"/>
          <w:szCs w:val="32"/>
        </w:rPr>
        <w:t xml:space="preserve"> 温州市司法局</w:t>
      </w:r>
    </w:p>
    <w:p w:rsidR="00A375B3" w:rsidRDefault="00A375B3" w:rsidP="008226F9">
      <w:pPr>
        <w:spacing w:line="600" w:lineRule="exact"/>
        <w:ind w:firstLineChars="200" w:firstLine="640"/>
        <w:jc w:val="left"/>
        <w:rPr>
          <w:rFonts w:ascii="仿宋_GB2312" w:eastAsia="仿宋_GB2312" w:hAnsi="仿宋" w:cs="宋体"/>
          <w:color w:val="000000"/>
          <w:sz w:val="32"/>
          <w:szCs w:val="32"/>
        </w:rPr>
      </w:pPr>
      <w:r>
        <w:rPr>
          <w:rFonts w:ascii="仿宋_GB2312" w:eastAsia="仿宋_GB2312" w:hAnsi="仿宋" w:cs="宋体" w:hint="eastAsia"/>
          <w:color w:val="000000"/>
          <w:sz w:val="32"/>
          <w:szCs w:val="32"/>
        </w:rPr>
        <w:t xml:space="preserve">                              201</w:t>
      </w:r>
      <w:r w:rsidR="00E73132">
        <w:rPr>
          <w:rFonts w:ascii="仿宋_GB2312" w:eastAsia="仿宋_GB2312" w:hAnsi="仿宋" w:cs="宋体" w:hint="eastAsia"/>
          <w:color w:val="000000"/>
          <w:sz w:val="32"/>
          <w:szCs w:val="32"/>
        </w:rPr>
        <w:t>9</w:t>
      </w:r>
      <w:r>
        <w:rPr>
          <w:rFonts w:ascii="仿宋_GB2312" w:eastAsia="仿宋_GB2312" w:hAnsi="仿宋" w:cs="宋体" w:hint="eastAsia"/>
          <w:color w:val="000000"/>
          <w:sz w:val="32"/>
          <w:szCs w:val="32"/>
        </w:rPr>
        <w:t>年1月</w:t>
      </w:r>
      <w:r w:rsidR="00E73132">
        <w:rPr>
          <w:rFonts w:ascii="仿宋_GB2312" w:eastAsia="仿宋_GB2312" w:hAnsi="仿宋" w:cs="宋体" w:hint="eastAsia"/>
          <w:color w:val="000000"/>
          <w:sz w:val="32"/>
          <w:szCs w:val="32"/>
        </w:rPr>
        <w:t>3</w:t>
      </w:r>
      <w:r>
        <w:rPr>
          <w:rFonts w:ascii="仿宋_GB2312" w:eastAsia="仿宋_GB2312" w:hAnsi="仿宋" w:cs="宋体" w:hint="eastAsia"/>
          <w:color w:val="000000"/>
          <w:sz w:val="32"/>
          <w:szCs w:val="32"/>
        </w:rPr>
        <w:t>日</w:t>
      </w:r>
    </w:p>
    <w:p w:rsidR="00B5079F" w:rsidRDefault="00B5079F" w:rsidP="0053183D">
      <w:pPr>
        <w:adjustRightInd w:val="0"/>
        <w:snapToGrid w:val="0"/>
        <w:spacing w:line="338" w:lineRule="auto"/>
        <w:rPr>
          <w:rFonts w:ascii="黑体" w:eastAsia="黑体" w:hAnsi="黑体" w:cs="方正小标宋简体"/>
          <w:color w:val="000000"/>
          <w:kern w:val="0"/>
          <w:sz w:val="32"/>
          <w:szCs w:val="32"/>
          <w:lang w:bidi="ar"/>
        </w:rPr>
      </w:pPr>
    </w:p>
    <w:p w:rsidR="00037022" w:rsidRDefault="00037022" w:rsidP="0053183D">
      <w:pPr>
        <w:adjustRightInd w:val="0"/>
        <w:snapToGrid w:val="0"/>
        <w:spacing w:line="338" w:lineRule="auto"/>
        <w:rPr>
          <w:rFonts w:ascii="黑体" w:eastAsia="黑体" w:hAnsi="黑体" w:cs="方正小标宋简体" w:hint="eastAsia"/>
          <w:color w:val="000000"/>
          <w:kern w:val="0"/>
          <w:sz w:val="32"/>
          <w:szCs w:val="32"/>
          <w:lang w:bidi="ar"/>
        </w:rPr>
      </w:pPr>
    </w:p>
    <w:p w:rsidR="00037022" w:rsidRDefault="00037022" w:rsidP="0053183D">
      <w:pPr>
        <w:adjustRightInd w:val="0"/>
        <w:snapToGrid w:val="0"/>
        <w:spacing w:line="338" w:lineRule="auto"/>
        <w:rPr>
          <w:rFonts w:ascii="黑体" w:eastAsia="黑体" w:hAnsi="黑体" w:cs="方正小标宋简体" w:hint="eastAsia"/>
          <w:color w:val="000000"/>
          <w:kern w:val="0"/>
          <w:sz w:val="32"/>
          <w:szCs w:val="32"/>
          <w:lang w:bidi="ar"/>
        </w:rPr>
      </w:pPr>
    </w:p>
    <w:p w:rsidR="00037022" w:rsidRDefault="00037022" w:rsidP="0053183D">
      <w:pPr>
        <w:adjustRightInd w:val="0"/>
        <w:snapToGrid w:val="0"/>
        <w:spacing w:line="338" w:lineRule="auto"/>
        <w:rPr>
          <w:rFonts w:ascii="黑体" w:eastAsia="黑体" w:hAnsi="黑体" w:cs="方正小标宋简体" w:hint="eastAsia"/>
          <w:color w:val="000000"/>
          <w:kern w:val="0"/>
          <w:sz w:val="32"/>
          <w:szCs w:val="32"/>
          <w:lang w:bidi="ar"/>
        </w:rPr>
      </w:pPr>
    </w:p>
    <w:p w:rsidR="00037022" w:rsidRDefault="00037022" w:rsidP="0053183D">
      <w:pPr>
        <w:adjustRightInd w:val="0"/>
        <w:snapToGrid w:val="0"/>
        <w:spacing w:line="338" w:lineRule="auto"/>
        <w:rPr>
          <w:rFonts w:ascii="黑体" w:eastAsia="黑体" w:hAnsi="黑体" w:cs="方正小标宋简体" w:hint="eastAsia"/>
          <w:color w:val="000000"/>
          <w:kern w:val="0"/>
          <w:sz w:val="32"/>
          <w:szCs w:val="32"/>
          <w:lang w:bidi="ar"/>
        </w:rPr>
      </w:pPr>
    </w:p>
    <w:p w:rsidR="00037022" w:rsidRDefault="00037022" w:rsidP="0053183D">
      <w:pPr>
        <w:adjustRightInd w:val="0"/>
        <w:snapToGrid w:val="0"/>
        <w:spacing w:line="338" w:lineRule="auto"/>
        <w:rPr>
          <w:rFonts w:ascii="黑体" w:eastAsia="黑体" w:hAnsi="黑体" w:cs="方正小标宋简体" w:hint="eastAsia"/>
          <w:color w:val="000000"/>
          <w:kern w:val="0"/>
          <w:sz w:val="32"/>
          <w:szCs w:val="32"/>
          <w:lang w:bidi="ar"/>
        </w:rPr>
      </w:pPr>
    </w:p>
    <w:p w:rsidR="00037022" w:rsidRDefault="00037022" w:rsidP="0053183D">
      <w:pPr>
        <w:adjustRightInd w:val="0"/>
        <w:snapToGrid w:val="0"/>
        <w:spacing w:line="338" w:lineRule="auto"/>
        <w:rPr>
          <w:rFonts w:ascii="黑体" w:eastAsia="黑体" w:hAnsi="黑体" w:cs="方正小标宋简体" w:hint="eastAsia"/>
          <w:color w:val="000000"/>
          <w:kern w:val="0"/>
          <w:sz w:val="32"/>
          <w:szCs w:val="32"/>
          <w:lang w:bidi="ar"/>
        </w:rPr>
      </w:pPr>
    </w:p>
    <w:p w:rsidR="00037022" w:rsidRDefault="00037022" w:rsidP="0053183D">
      <w:pPr>
        <w:adjustRightInd w:val="0"/>
        <w:snapToGrid w:val="0"/>
        <w:spacing w:line="338" w:lineRule="auto"/>
        <w:rPr>
          <w:rFonts w:ascii="黑体" w:eastAsia="黑体" w:hAnsi="黑体" w:cs="方正小标宋简体" w:hint="eastAsia"/>
          <w:color w:val="000000"/>
          <w:kern w:val="0"/>
          <w:sz w:val="32"/>
          <w:szCs w:val="32"/>
          <w:lang w:bidi="ar"/>
        </w:rPr>
      </w:pPr>
    </w:p>
    <w:p w:rsidR="00037022" w:rsidRDefault="00037022" w:rsidP="0053183D">
      <w:pPr>
        <w:adjustRightInd w:val="0"/>
        <w:snapToGrid w:val="0"/>
        <w:spacing w:line="338" w:lineRule="auto"/>
        <w:rPr>
          <w:rFonts w:ascii="黑体" w:eastAsia="黑体" w:hAnsi="黑体" w:cs="方正小标宋简体" w:hint="eastAsia"/>
          <w:color w:val="000000"/>
          <w:kern w:val="0"/>
          <w:sz w:val="32"/>
          <w:szCs w:val="32"/>
          <w:lang w:bidi="ar"/>
        </w:rPr>
      </w:pPr>
    </w:p>
    <w:p w:rsidR="00037022" w:rsidRDefault="00037022" w:rsidP="0053183D">
      <w:pPr>
        <w:adjustRightInd w:val="0"/>
        <w:snapToGrid w:val="0"/>
        <w:spacing w:line="338" w:lineRule="auto"/>
        <w:rPr>
          <w:rFonts w:ascii="黑体" w:eastAsia="黑体" w:hAnsi="黑体" w:cs="方正小标宋简体" w:hint="eastAsia"/>
          <w:color w:val="000000"/>
          <w:kern w:val="0"/>
          <w:sz w:val="32"/>
          <w:szCs w:val="32"/>
          <w:lang w:bidi="ar"/>
        </w:rPr>
      </w:pPr>
    </w:p>
    <w:p w:rsidR="00037022" w:rsidRDefault="00037022" w:rsidP="0053183D">
      <w:pPr>
        <w:adjustRightInd w:val="0"/>
        <w:snapToGrid w:val="0"/>
        <w:spacing w:line="338" w:lineRule="auto"/>
        <w:rPr>
          <w:rFonts w:ascii="黑体" w:eastAsia="黑体" w:hAnsi="黑体" w:cs="方正小标宋简体" w:hint="eastAsia"/>
          <w:color w:val="000000"/>
          <w:kern w:val="0"/>
          <w:sz w:val="32"/>
          <w:szCs w:val="32"/>
          <w:lang w:bidi="ar"/>
        </w:rPr>
      </w:pPr>
    </w:p>
    <w:p w:rsidR="00037022" w:rsidRDefault="00037022" w:rsidP="0053183D">
      <w:pPr>
        <w:adjustRightInd w:val="0"/>
        <w:snapToGrid w:val="0"/>
        <w:spacing w:line="338" w:lineRule="auto"/>
        <w:rPr>
          <w:rFonts w:ascii="黑体" w:eastAsia="黑体" w:hAnsi="黑体" w:cs="方正小标宋简体" w:hint="eastAsia"/>
          <w:color w:val="000000"/>
          <w:kern w:val="0"/>
          <w:sz w:val="32"/>
          <w:szCs w:val="32"/>
          <w:lang w:bidi="ar"/>
        </w:rPr>
      </w:pPr>
    </w:p>
    <w:p w:rsidR="0053183D" w:rsidRPr="0053183D" w:rsidRDefault="0053183D" w:rsidP="0053183D">
      <w:pPr>
        <w:adjustRightInd w:val="0"/>
        <w:snapToGrid w:val="0"/>
        <w:spacing w:line="338" w:lineRule="auto"/>
        <w:rPr>
          <w:rFonts w:ascii="黑体" w:eastAsia="黑体" w:hAnsi="黑体" w:cs="方正小标宋简体"/>
          <w:color w:val="000000"/>
          <w:kern w:val="0"/>
          <w:sz w:val="32"/>
          <w:szCs w:val="32"/>
          <w:lang w:bidi="ar"/>
        </w:rPr>
      </w:pPr>
      <w:bookmarkStart w:id="2" w:name="_GoBack"/>
      <w:bookmarkEnd w:id="2"/>
      <w:r w:rsidRPr="0053183D">
        <w:rPr>
          <w:rFonts w:ascii="黑体" w:eastAsia="黑体" w:hAnsi="黑体" w:cs="方正小标宋简体" w:hint="eastAsia"/>
          <w:color w:val="000000"/>
          <w:kern w:val="0"/>
          <w:sz w:val="32"/>
          <w:szCs w:val="32"/>
          <w:lang w:bidi="ar"/>
        </w:rPr>
        <w:lastRenderedPageBreak/>
        <w:t xml:space="preserve">附件  </w:t>
      </w:r>
    </w:p>
    <w:p w:rsidR="00B5079F" w:rsidRPr="009A248E" w:rsidRDefault="00B5079F" w:rsidP="00B5079F">
      <w:pPr>
        <w:adjustRightInd w:val="0"/>
        <w:snapToGrid w:val="0"/>
        <w:spacing w:line="338" w:lineRule="auto"/>
        <w:jc w:val="center"/>
        <w:rPr>
          <w:rFonts w:ascii="方正小标宋简体" w:eastAsia="方正小标宋简体" w:hAnsi="方正小标宋简体" w:cs="方正小标宋简体"/>
          <w:color w:val="000000"/>
          <w:kern w:val="0"/>
          <w:sz w:val="44"/>
          <w:szCs w:val="44"/>
          <w:lang w:bidi="ar"/>
        </w:rPr>
      </w:pPr>
      <w:r>
        <w:rPr>
          <w:rFonts w:ascii="文星简小标宋" w:eastAsia="文星简小标宋" w:hAnsi="方正小标宋简体" w:cs="方正小标宋简体" w:hint="eastAsia"/>
          <w:color w:val="000000"/>
          <w:kern w:val="0"/>
          <w:sz w:val="44"/>
          <w:szCs w:val="44"/>
          <w:lang w:bidi="ar"/>
        </w:rPr>
        <w:t xml:space="preserve">  </w:t>
      </w:r>
      <w:r w:rsidRPr="009A248E">
        <w:rPr>
          <w:rFonts w:ascii="方正小标宋简体" w:eastAsia="方正小标宋简体" w:hAnsi="方正小标宋简体" w:cs="方正小标宋简体" w:hint="eastAsia"/>
          <w:color w:val="000000"/>
          <w:kern w:val="0"/>
          <w:sz w:val="44"/>
          <w:szCs w:val="44"/>
          <w:lang w:bidi="ar"/>
        </w:rPr>
        <w:t>政府信息公开情况统计表</w:t>
      </w:r>
    </w:p>
    <w:p w:rsidR="00B5079F" w:rsidRDefault="00B5079F" w:rsidP="00B5079F">
      <w:pPr>
        <w:adjustRightInd w:val="0"/>
        <w:snapToGrid w:val="0"/>
        <w:spacing w:line="338" w:lineRule="auto"/>
        <w:jc w:val="center"/>
        <w:rPr>
          <w:rFonts w:ascii="文星简小标宋" w:eastAsia="文星简小标宋" w:hAnsi="方正黑体_GBK" w:cs="方正黑体_GBK"/>
          <w:color w:val="000000"/>
          <w:kern w:val="0"/>
          <w:sz w:val="32"/>
          <w:szCs w:val="32"/>
          <w:lang w:bidi="ar"/>
        </w:rPr>
      </w:pPr>
      <w:r>
        <w:rPr>
          <w:rFonts w:ascii="文星简小标宋" w:eastAsia="文星简小标宋" w:hAnsi="方正黑体_GBK" w:cs="方正黑体_GBK" w:hint="eastAsia"/>
          <w:color w:val="000000"/>
          <w:kern w:val="0"/>
          <w:sz w:val="32"/>
          <w:szCs w:val="32"/>
          <w:lang w:bidi="ar"/>
        </w:rPr>
        <w:t>（201</w:t>
      </w:r>
      <w:r>
        <w:rPr>
          <w:rFonts w:ascii="文星简小标宋" w:eastAsiaTheme="minorEastAsia" w:hAnsi="方正黑体_GBK" w:cs="方正黑体_GBK" w:hint="eastAsia"/>
          <w:color w:val="000000"/>
          <w:kern w:val="0"/>
          <w:sz w:val="32"/>
          <w:szCs w:val="32"/>
          <w:lang w:bidi="ar"/>
        </w:rPr>
        <w:t>8</w:t>
      </w:r>
      <w:r>
        <w:rPr>
          <w:rFonts w:ascii="文星简小标宋" w:eastAsia="文星简小标宋" w:hAnsi="方正黑体_GBK" w:cs="方正黑体_GBK" w:hint="eastAsia"/>
          <w:color w:val="000000"/>
          <w:kern w:val="0"/>
          <w:sz w:val="32"/>
          <w:szCs w:val="32"/>
          <w:lang w:bidi="ar"/>
        </w:rPr>
        <w:t>年度）</w:t>
      </w:r>
    </w:p>
    <w:p w:rsidR="00B5079F" w:rsidRDefault="00B5079F" w:rsidP="00B5079F">
      <w:pPr>
        <w:adjustRightInd w:val="0"/>
        <w:snapToGrid w:val="0"/>
        <w:spacing w:line="338" w:lineRule="auto"/>
        <w:jc w:val="left"/>
        <w:rPr>
          <w:rFonts w:ascii="仿宋_GB2312" w:eastAsia="仿宋_GB2312" w:hAnsi="方正仿宋_GBK" w:cs="方正仿宋_GBK"/>
          <w:color w:val="000000"/>
          <w:kern w:val="0"/>
          <w:sz w:val="24"/>
          <w:lang w:bidi="ar"/>
        </w:rPr>
      </w:pPr>
      <w:r>
        <w:rPr>
          <w:rFonts w:ascii="仿宋_GB2312" w:eastAsia="仿宋_GB2312" w:hAnsi="方正仿宋_GBK" w:cs="方正仿宋_GBK" w:hint="eastAsia"/>
          <w:color w:val="000000"/>
          <w:kern w:val="0"/>
          <w:sz w:val="24"/>
          <w:lang w:bidi="ar"/>
        </w:rPr>
        <w:t>填报单位：温州市司法局</w:t>
      </w:r>
    </w:p>
    <w:tbl>
      <w:tblPr>
        <w:tblStyle w:val="a8"/>
        <w:tblW w:w="9176" w:type="dxa"/>
        <w:jc w:val="center"/>
        <w:tblLayout w:type="fixed"/>
        <w:tblLook w:val="0000" w:firstRow="0" w:lastRow="0" w:firstColumn="0" w:lastColumn="0" w:noHBand="0" w:noVBand="0"/>
      </w:tblPr>
      <w:tblGrid>
        <w:gridCol w:w="6588"/>
        <w:gridCol w:w="943"/>
        <w:gridCol w:w="1645"/>
      </w:tblGrid>
      <w:tr w:rsidR="00B5079F" w:rsidTr="00B86A98">
        <w:trPr>
          <w:jc w:val="center"/>
        </w:trPr>
        <w:tc>
          <w:tcPr>
            <w:tcW w:w="6588" w:type="dxa"/>
          </w:tcPr>
          <w:p w:rsidR="00B5079F" w:rsidRDefault="00B5079F" w:rsidP="00B86A98">
            <w:pPr>
              <w:adjustRightInd w:val="0"/>
              <w:snapToGrid w:val="0"/>
              <w:spacing w:line="338" w:lineRule="auto"/>
              <w:jc w:val="center"/>
              <w:rPr>
                <w:rFonts w:ascii="楷体_GB2312" w:eastAsia="楷体_GB2312" w:hAnsi="黑体" w:cs="方正仿宋_GBK"/>
                <w:color w:val="000000"/>
                <w:sz w:val="24"/>
                <w:lang w:bidi="ar"/>
              </w:rPr>
            </w:pPr>
            <w:r>
              <w:rPr>
                <w:rFonts w:ascii="楷体_GB2312" w:eastAsia="楷体_GB2312" w:hAnsi="黑体" w:cs="宋体" w:hint="eastAsia"/>
                <w:b/>
                <w:color w:val="000000"/>
                <w:sz w:val="28"/>
                <w:szCs w:val="28"/>
                <w:lang w:bidi="ar"/>
              </w:rPr>
              <w:t>统　计　指　标</w:t>
            </w:r>
          </w:p>
        </w:tc>
        <w:tc>
          <w:tcPr>
            <w:tcW w:w="943" w:type="dxa"/>
          </w:tcPr>
          <w:p w:rsidR="00B5079F" w:rsidRDefault="00B5079F" w:rsidP="00B86A98">
            <w:pPr>
              <w:adjustRightInd w:val="0"/>
              <w:snapToGrid w:val="0"/>
              <w:spacing w:line="338" w:lineRule="auto"/>
              <w:jc w:val="center"/>
              <w:rPr>
                <w:rFonts w:ascii="楷体_GB2312" w:eastAsia="楷体_GB2312" w:hAnsi="黑体" w:cs="方正仿宋_GBK"/>
                <w:color w:val="000000"/>
                <w:sz w:val="24"/>
                <w:lang w:bidi="ar"/>
              </w:rPr>
            </w:pPr>
            <w:r>
              <w:rPr>
                <w:rFonts w:ascii="楷体_GB2312" w:eastAsia="楷体_GB2312" w:hAnsi="黑体" w:cs="宋体" w:hint="eastAsia"/>
                <w:b/>
                <w:color w:val="000000"/>
                <w:sz w:val="28"/>
                <w:szCs w:val="28"/>
                <w:lang w:bidi="ar"/>
              </w:rPr>
              <w:t>单位</w:t>
            </w:r>
          </w:p>
        </w:tc>
        <w:tc>
          <w:tcPr>
            <w:tcW w:w="1645" w:type="dxa"/>
          </w:tcPr>
          <w:p w:rsidR="00B5079F" w:rsidRDefault="00B5079F" w:rsidP="00B86A98">
            <w:pPr>
              <w:adjustRightInd w:val="0"/>
              <w:snapToGrid w:val="0"/>
              <w:spacing w:line="338" w:lineRule="auto"/>
              <w:jc w:val="center"/>
              <w:rPr>
                <w:rFonts w:ascii="楷体_GB2312" w:eastAsia="楷体_GB2312" w:hAnsi="黑体" w:cs="方正仿宋_GBK"/>
                <w:color w:val="000000"/>
                <w:sz w:val="24"/>
                <w:lang w:bidi="ar"/>
              </w:rPr>
            </w:pPr>
            <w:r>
              <w:rPr>
                <w:rFonts w:ascii="楷体_GB2312" w:eastAsia="楷体_GB2312" w:hAnsi="黑体" w:cs="宋体" w:hint="eastAsia"/>
                <w:b/>
                <w:color w:val="000000"/>
                <w:sz w:val="28"/>
                <w:szCs w:val="28"/>
                <w:lang w:bidi="ar"/>
              </w:rPr>
              <w:t>统计数</w:t>
            </w: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仿宋_GBK" w:cs="方正仿宋_GBK"/>
                <w:b/>
                <w:color w:val="000000"/>
                <w:sz w:val="24"/>
                <w:lang w:bidi="ar"/>
              </w:rPr>
            </w:pPr>
            <w:r>
              <w:rPr>
                <w:rFonts w:ascii="仿宋_GB2312" w:eastAsia="仿宋_GB2312" w:hAnsi="方正黑体_GBK" w:cs="方正黑体_GBK" w:hint="eastAsia"/>
                <w:b/>
                <w:color w:val="000000"/>
                <w:sz w:val="24"/>
                <w:lang w:bidi="ar"/>
              </w:rPr>
              <w:t>一、主动公开情况</w:t>
            </w:r>
          </w:p>
        </w:tc>
        <w:tc>
          <w:tcPr>
            <w:tcW w:w="943" w:type="dxa"/>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黑体_GBK" w:cs="方正黑体_GBK" w:hint="eastAsia"/>
                <w:color w:val="000000"/>
                <w:sz w:val="24"/>
                <w:lang w:bidi="ar"/>
              </w:rPr>
              <w:t>——</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2"/>
                <w:szCs w:val="22"/>
                <w:lang w:bidi="ar"/>
              </w:rPr>
              <w:t>（一）主动公开政府信息数</w:t>
            </w:r>
            <w:r>
              <w:rPr>
                <w:rFonts w:ascii="仿宋_GB2312" w:eastAsia="仿宋_GB2312" w:hAnsi="方正仿宋_GBK" w:cs="方正仿宋_GBK" w:hint="eastAsia"/>
                <w:color w:val="000000"/>
                <w:sz w:val="22"/>
                <w:szCs w:val="22"/>
                <w:lang w:bidi="ar"/>
              </w:rPr>
              <w:br/>
              <w:t xml:space="preserve">         （不同渠道和方式公开相同信息计1条）</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条</w:t>
            </w:r>
          </w:p>
        </w:tc>
        <w:tc>
          <w:tcPr>
            <w:tcW w:w="1645" w:type="dxa"/>
            <w:vAlign w:val="center"/>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992</w:t>
            </w: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2"/>
                <w:szCs w:val="22"/>
                <w:lang w:bidi="ar"/>
              </w:rPr>
            </w:pPr>
            <w:r>
              <w:rPr>
                <w:rFonts w:ascii="仿宋_GB2312" w:eastAsia="仿宋_GB2312" w:hAnsi="方正仿宋_GBK" w:cs="方正仿宋_GBK" w:hint="eastAsia"/>
                <w:color w:val="000000"/>
                <w:sz w:val="22"/>
                <w:szCs w:val="22"/>
                <w:lang w:bidi="ar"/>
              </w:rPr>
              <w:t xml:space="preserve">    其中：主动公开规范性文件数</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条</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0</w:t>
            </w: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2"/>
                <w:szCs w:val="22"/>
                <w:lang w:bidi="ar"/>
              </w:rPr>
            </w:pPr>
            <w:r>
              <w:rPr>
                <w:rFonts w:ascii="仿宋_GB2312" w:eastAsia="仿宋_GB2312" w:hAnsi="方正仿宋_GBK" w:cs="方正仿宋_GBK" w:hint="eastAsia"/>
                <w:color w:val="000000"/>
                <w:sz w:val="22"/>
                <w:szCs w:val="22"/>
                <w:lang w:bidi="ar"/>
              </w:rPr>
              <w:t xml:space="preserve">          制发规范性文件总数</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件</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0</w:t>
            </w: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2"/>
                <w:szCs w:val="22"/>
                <w:lang w:bidi="ar"/>
              </w:rPr>
            </w:pPr>
            <w:r>
              <w:rPr>
                <w:rFonts w:ascii="仿宋_GB2312" w:eastAsia="仿宋_GB2312" w:hAnsi="方正仿宋_GBK" w:cs="方正仿宋_GBK" w:hint="eastAsia"/>
                <w:color w:val="000000"/>
                <w:sz w:val="22"/>
                <w:szCs w:val="22"/>
                <w:lang w:bidi="ar"/>
              </w:rPr>
              <w:t xml:space="preserve"> （二）通过不同渠道和方式公开政府信息的情况</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2"/>
                <w:szCs w:val="22"/>
                <w:lang w:bidi="ar"/>
              </w:rPr>
            </w:pPr>
            <w:r>
              <w:rPr>
                <w:rFonts w:ascii="仿宋_GB2312" w:eastAsia="仿宋_GB2312" w:hAnsi="方正仿宋_GBK" w:cs="方正仿宋_GBK" w:hint="eastAsia"/>
                <w:color w:val="000000"/>
                <w:sz w:val="22"/>
                <w:szCs w:val="22"/>
                <w:lang w:bidi="ar"/>
              </w:rPr>
              <w:t xml:space="preserve">         1.政府公报公开政府信息数</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条</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0</w:t>
            </w: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2"/>
                <w:szCs w:val="22"/>
                <w:lang w:bidi="ar"/>
              </w:rPr>
            </w:pPr>
            <w:r>
              <w:rPr>
                <w:rFonts w:ascii="仿宋_GB2312" w:eastAsia="仿宋_GB2312" w:hAnsi="方正仿宋_GBK" w:cs="方正仿宋_GBK" w:hint="eastAsia"/>
                <w:color w:val="000000"/>
                <w:sz w:val="22"/>
                <w:szCs w:val="22"/>
                <w:lang w:bidi="ar"/>
              </w:rPr>
              <w:t xml:space="preserve">         2.政府网站公开政府信息数</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条</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992</w:t>
            </w: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2"/>
                <w:szCs w:val="22"/>
                <w:lang w:bidi="ar"/>
              </w:rPr>
            </w:pPr>
            <w:r>
              <w:rPr>
                <w:rFonts w:ascii="仿宋_GB2312" w:eastAsia="仿宋_GB2312" w:hAnsi="方正仿宋_GBK" w:cs="方正仿宋_GBK" w:hint="eastAsia"/>
                <w:color w:val="000000"/>
                <w:sz w:val="22"/>
                <w:szCs w:val="22"/>
                <w:lang w:bidi="ar"/>
              </w:rPr>
              <w:t xml:space="preserve">         3.政务</w:t>
            </w:r>
            <w:proofErr w:type="gramStart"/>
            <w:r>
              <w:rPr>
                <w:rFonts w:ascii="仿宋_GB2312" w:eastAsia="仿宋_GB2312" w:hAnsi="方正仿宋_GBK" w:cs="方正仿宋_GBK" w:hint="eastAsia"/>
                <w:color w:val="000000"/>
                <w:sz w:val="22"/>
                <w:szCs w:val="22"/>
                <w:lang w:bidi="ar"/>
              </w:rPr>
              <w:t>微博公开</w:t>
            </w:r>
            <w:proofErr w:type="gramEnd"/>
            <w:r>
              <w:rPr>
                <w:rFonts w:ascii="仿宋_GB2312" w:eastAsia="仿宋_GB2312" w:hAnsi="方正仿宋_GBK" w:cs="方正仿宋_GBK" w:hint="eastAsia"/>
                <w:color w:val="000000"/>
                <w:sz w:val="22"/>
                <w:szCs w:val="22"/>
                <w:lang w:bidi="ar"/>
              </w:rPr>
              <w:t>政府信息数</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条</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16</w:t>
            </w: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2"/>
                <w:szCs w:val="22"/>
                <w:lang w:bidi="ar"/>
              </w:rPr>
            </w:pPr>
            <w:r>
              <w:rPr>
                <w:rFonts w:ascii="仿宋_GB2312" w:eastAsia="仿宋_GB2312" w:hAnsi="方正仿宋_GBK" w:cs="方正仿宋_GBK" w:hint="eastAsia"/>
                <w:color w:val="000000"/>
                <w:sz w:val="22"/>
                <w:szCs w:val="22"/>
                <w:lang w:bidi="ar"/>
              </w:rPr>
              <w:t xml:space="preserve">         4.</w:t>
            </w:r>
            <w:proofErr w:type="gramStart"/>
            <w:r>
              <w:rPr>
                <w:rFonts w:ascii="仿宋_GB2312" w:eastAsia="仿宋_GB2312" w:hAnsi="方正仿宋_GBK" w:cs="方正仿宋_GBK" w:hint="eastAsia"/>
                <w:color w:val="000000"/>
                <w:sz w:val="22"/>
                <w:szCs w:val="22"/>
                <w:lang w:bidi="ar"/>
              </w:rPr>
              <w:t>政务微信公开</w:t>
            </w:r>
            <w:proofErr w:type="gramEnd"/>
            <w:r>
              <w:rPr>
                <w:rFonts w:ascii="仿宋_GB2312" w:eastAsia="仿宋_GB2312" w:hAnsi="方正仿宋_GBK" w:cs="方正仿宋_GBK" w:hint="eastAsia"/>
                <w:color w:val="000000"/>
                <w:sz w:val="22"/>
                <w:szCs w:val="22"/>
                <w:lang w:bidi="ar"/>
              </w:rPr>
              <w:t>政府信息数</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条</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132</w:t>
            </w: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2"/>
                <w:szCs w:val="22"/>
                <w:lang w:bidi="ar"/>
              </w:rPr>
            </w:pPr>
            <w:r>
              <w:rPr>
                <w:rFonts w:ascii="仿宋_GB2312" w:eastAsia="仿宋_GB2312" w:hAnsi="方正仿宋_GBK" w:cs="方正仿宋_GBK" w:hint="eastAsia"/>
                <w:color w:val="000000"/>
                <w:sz w:val="22"/>
                <w:szCs w:val="22"/>
                <w:lang w:bidi="ar"/>
              </w:rPr>
              <w:t xml:space="preserve">         5.其他方式公开政府信息数</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条</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25</w:t>
            </w: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仿宋_GBK" w:cs="方正仿宋_GBK"/>
                <w:b/>
                <w:color w:val="000000"/>
                <w:sz w:val="22"/>
                <w:szCs w:val="22"/>
                <w:lang w:bidi="ar"/>
              </w:rPr>
            </w:pPr>
            <w:r>
              <w:rPr>
                <w:rFonts w:ascii="仿宋_GB2312" w:eastAsia="仿宋_GB2312" w:hAnsi="方正黑体_GBK" w:cs="方正黑体_GBK" w:hint="eastAsia"/>
                <w:b/>
                <w:color w:val="000000"/>
                <w:sz w:val="24"/>
                <w:lang w:bidi="ar"/>
              </w:rPr>
              <w:t>二、回应解读情况</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黑体_GBK" w:cs="方正黑体_GBK"/>
                <w:color w:val="000000"/>
                <w:sz w:val="24"/>
                <w:lang w:bidi="ar"/>
              </w:rPr>
            </w:pPr>
            <w:r>
              <w:rPr>
                <w:rFonts w:ascii="仿宋_GB2312" w:eastAsia="仿宋_GB2312" w:hAnsi="方正仿宋_GBK" w:cs="方正仿宋_GBK" w:hint="eastAsia"/>
                <w:color w:val="000000"/>
                <w:sz w:val="22"/>
                <w:szCs w:val="22"/>
                <w:lang w:bidi="ar"/>
              </w:rPr>
              <w:t>（一）回应公众关注热点或重大舆情数</w:t>
            </w:r>
            <w:r>
              <w:rPr>
                <w:rFonts w:ascii="仿宋_GB2312" w:eastAsia="仿宋_GB2312" w:hAnsi="方正仿宋_GBK" w:cs="方正仿宋_GBK" w:hint="eastAsia"/>
                <w:color w:val="000000"/>
                <w:sz w:val="22"/>
                <w:szCs w:val="22"/>
                <w:lang w:bidi="ar"/>
              </w:rPr>
              <w:br/>
              <w:t xml:space="preserve">         （不同方式回应同一热点或舆情计1次）</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次</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0</w:t>
            </w: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黑体_GBK" w:cs="方正黑体_GBK"/>
                <w:color w:val="000000"/>
                <w:sz w:val="24"/>
                <w:lang w:bidi="ar"/>
              </w:rPr>
            </w:pPr>
            <w:r>
              <w:rPr>
                <w:rFonts w:ascii="仿宋_GB2312" w:eastAsia="仿宋_GB2312" w:hAnsi="方正仿宋_GBK" w:cs="方正仿宋_GBK" w:hint="eastAsia"/>
                <w:color w:val="000000"/>
                <w:sz w:val="22"/>
                <w:szCs w:val="22"/>
                <w:lang w:bidi="ar"/>
              </w:rPr>
              <w:t>（二）通过不同渠道和方式回应解读的情况</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黑体_GBK" w:cs="方正黑体_GBK"/>
                <w:color w:val="000000"/>
                <w:sz w:val="24"/>
                <w:lang w:bidi="ar"/>
              </w:rPr>
            </w:pPr>
            <w:r>
              <w:rPr>
                <w:rFonts w:ascii="仿宋_GB2312" w:eastAsia="仿宋_GB2312" w:hAnsi="方正仿宋_GBK" w:cs="方正仿宋_GBK" w:hint="eastAsia"/>
                <w:color w:val="000000"/>
                <w:sz w:val="22"/>
                <w:szCs w:val="22"/>
                <w:lang w:bidi="ar"/>
              </w:rPr>
              <w:t xml:space="preserve">         1.参加或举办新闻发布会总次数</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次</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0</w:t>
            </w: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黑体_GBK" w:cs="方正黑体_GBK"/>
                <w:color w:val="000000"/>
                <w:sz w:val="24"/>
                <w:lang w:bidi="ar"/>
              </w:rPr>
            </w:pPr>
            <w:r>
              <w:rPr>
                <w:rFonts w:ascii="仿宋_GB2312" w:eastAsia="仿宋_GB2312" w:hAnsi="方正仿宋_GBK" w:cs="方正仿宋_GBK" w:hint="eastAsia"/>
                <w:color w:val="000000"/>
                <w:sz w:val="22"/>
                <w:szCs w:val="22"/>
                <w:lang w:bidi="ar"/>
              </w:rPr>
              <w:t xml:space="preserve">          其中：主要负责同志参加新闻发布会次数</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次</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0</w:t>
            </w: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黑体_GBK" w:cs="方正黑体_GBK"/>
                <w:color w:val="000000"/>
                <w:sz w:val="24"/>
                <w:lang w:bidi="ar"/>
              </w:rPr>
            </w:pPr>
            <w:r>
              <w:rPr>
                <w:rFonts w:ascii="仿宋_GB2312" w:eastAsia="仿宋_GB2312" w:hAnsi="方正仿宋_GBK" w:cs="方正仿宋_GBK" w:hint="eastAsia"/>
                <w:color w:val="000000"/>
                <w:sz w:val="22"/>
                <w:szCs w:val="22"/>
                <w:lang w:bidi="ar"/>
              </w:rPr>
              <w:t xml:space="preserve">         2.政府网站在线访谈次数</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次</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0</w:t>
            </w: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黑体_GBK" w:cs="方正黑体_GBK"/>
                <w:color w:val="000000"/>
                <w:sz w:val="24"/>
                <w:lang w:bidi="ar"/>
              </w:rPr>
            </w:pPr>
            <w:r>
              <w:rPr>
                <w:rFonts w:ascii="仿宋_GB2312" w:eastAsia="仿宋_GB2312" w:hAnsi="方正仿宋_GBK" w:cs="方正仿宋_GBK" w:hint="eastAsia"/>
                <w:color w:val="000000"/>
                <w:sz w:val="22"/>
                <w:szCs w:val="22"/>
                <w:lang w:bidi="ar"/>
              </w:rPr>
              <w:t xml:space="preserve">          其中：主要负责同志参加政府网站在线访谈次数</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次</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0</w:t>
            </w: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黑体_GBK" w:cs="方正黑体_GBK"/>
                <w:color w:val="000000"/>
                <w:sz w:val="24"/>
                <w:lang w:bidi="ar"/>
              </w:rPr>
            </w:pPr>
            <w:r>
              <w:rPr>
                <w:rFonts w:ascii="仿宋_GB2312" w:eastAsia="仿宋_GB2312" w:hAnsi="方正仿宋_GBK" w:cs="方正仿宋_GBK" w:hint="eastAsia"/>
                <w:color w:val="000000"/>
                <w:sz w:val="22"/>
                <w:szCs w:val="22"/>
                <w:lang w:bidi="ar"/>
              </w:rPr>
              <w:t xml:space="preserve">         3.政策解读稿件发布数</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篇</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0</w:t>
            </w: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2"/>
                <w:szCs w:val="22"/>
                <w:lang w:bidi="ar"/>
              </w:rPr>
            </w:pPr>
            <w:r>
              <w:rPr>
                <w:rFonts w:ascii="仿宋_GB2312" w:eastAsia="仿宋_GB2312" w:hAnsi="方正仿宋_GBK" w:cs="方正仿宋_GBK" w:hint="eastAsia"/>
                <w:color w:val="000000"/>
                <w:sz w:val="22"/>
                <w:szCs w:val="22"/>
                <w:lang w:bidi="ar"/>
              </w:rPr>
              <w:t xml:space="preserve">         4.</w:t>
            </w:r>
            <w:proofErr w:type="gramStart"/>
            <w:r>
              <w:rPr>
                <w:rFonts w:ascii="仿宋_GB2312" w:eastAsia="仿宋_GB2312" w:hAnsi="方正仿宋_GBK" w:cs="方正仿宋_GBK" w:hint="eastAsia"/>
                <w:color w:val="000000"/>
                <w:sz w:val="22"/>
                <w:szCs w:val="22"/>
                <w:lang w:bidi="ar"/>
              </w:rPr>
              <w:t>微博微信回应</w:t>
            </w:r>
            <w:proofErr w:type="gramEnd"/>
            <w:r>
              <w:rPr>
                <w:rFonts w:ascii="仿宋_GB2312" w:eastAsia="仿宋_GB2312" w:hAnsi="方正仿宋_GBK" w:cs="方正仿宋_GBK" w:hint="eastAsia"/>
                <w:color w:val="000000"/>
                <w:sz w:val="22"/>
                <w:szCs w:val="22"/>
                <w:lang w:bidi="ar"/>
              </w:rPr>
              <w:t>事件数</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次</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0</w:t>
            </w: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2"/>
                <w:szCs w:val="22"/>
                <w:lang w:bidi="ar"/>
              </w:rPr>
            </w:pPr>
            <w:r>
              <w:rPr>
                <w:rFonts w:ascii="仿宋_GB2312" w:eastAsia="仿宋_GB2312" w:hAnsi="方正仿宋_GBK" w:cs="方正仿宋_GBK" w:hint="eastAsia"/>
                <w:color w:val="000000"/>
                <w:sz w:val="22"/>
                <w:szCs w:val="22"/>
                <w:lang w:bidi="ar"/>
              </w:rPr>
              <w:t xml:space="preserve">         5.其他方式回应事件数</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次</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0</w:t>
            </w: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仿宋_GBK" w:cs="方正仿宋_GBK"/>
                <w:b/>
                <w:color w:val="000000"/>
                <w:sz w:val="22"/>
                <w:szCs w:val="22"/>
                <w:lang w:bidi="ar"/>
              </w:rPr>
            </w:pPr>
            <w:r>
              <w:rPr>
                <w:rFonts w:ascii="仿宋_GB2312" w:eastAsia="仿宋_GB2312" w:hAnsi="方正黑体_GBK" w:cs="方正黑体_GBK" w:hint="eastAsia"/>
                <w:b/>
                <w:color w:val="000000"/>
                <w:sz w:val="24"/>
                <w:lang w:bidi="ar"/>
              </w:rPr>
              <w:t>三、依申请公开情况</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2"/>
                <w:szCs w:val="22"/>
                <w:lang w:bidi="ar"/>
              </w:rPr>
            </w:pPr>
            <w:r>
              <w:rPr>
                <w:rFonts w:ascii="仿宋_GB2312" w:eastAsia="仿宋_GB2312" w:hAnsi="方正仿宋_GBK" w:cs="方正仿宋_GBK" w:hint="eastAsia"/>
                <w:color w:val="000000"/>
                <w:sz w:val="22"/>
                <w:szCs w:val="22"/>
                <w:lang w:bidi="ar"/>
              </w:rPr>
              <w:lastRenderedPageBreak/>
              <w:t>（一）收到申请数</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件</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3</w:t>
            </w: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2"/>
                <w:szCs w:val="22"/>
                <w:lang w:bidi="ar"/>
              </w:rPr>
            </w:pPr>
            <w:r>
              <w:rPr>
                <w:rFonts w:ascii="仿宋_GB2312" w:eastAsia="仿宋_GB2312" w:hAnsi="方正仿宋_GBK" w:cs="方正仿宋_GBK" w:hint="eastAsia"/>
                <w:color w:val="000000"/>
                <w:sz w:val="22"/>
                <w:szCs w:val="22"/>
                <w:lang w:bidi="ar"/>
              </w:rPr>
              <w:t xml:space="preserve">         1.当面申请数</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件</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0</w:t>
            </w: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2"/>
                <w:szCs w:val="22"/>
                <w:lang w:bidi="ar"/>
              </w:rPr>
            </w:pPr>
            <w:r>
              <w:rPr>
                <w:rFonts w:ascii="仿宋_GB2312" w:eastAsia="仿宋_GB2312" w:hAnsi="方正仿宋_GBK" w:cs="方正仿宋_GBK" w:hint="eastAsia"/>
                <w:color w:val="000000"/>
                <w:sz w:val="22"/>
                <w:szCs w:val="22"/>
                <w:lang w:bidi="ar"/>
              </w:rPr>
              <w:t xml:space="preserve">         2.传真申请数</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件</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0</w:t>
            </w:r>
          </w:p>
        </w:tc>
      </w:tr>
      <w:tr w:rsidR="00B5079F" w:rsidTr="00B86A98">
        <w:trPr>
          <w:trHeight w:val="90"/>
          <w:jc w:val="center"/>
        </w:trPr>
        <w:tc>
          <w:tcPr>
            <w:tcW w:w="6588"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2"/>
                <w:szCs w:val="22"/>
                <w:lang w:bidi="ar"/>
              </w:rPr>
            </w:pPr>
            <w:r>
              <w:rPr>
                <w:rFonts w:ascii="仿宋_GB2312" w:eastAsia="仿宋_GB2312" w:hAnsi="方正仿宋_GBK" w:cs="方正仿宋_GBK" w:hint="eastAsia"/>
                <w:color w:val="000000"/>
                <w:sz w:val="22"/>
                <w:szCs w:val="22"/>
                <w:lang w:bidi="ar"/>
              </w:rPr>
              <w:t xml:space="preserve">         3.网络申请数</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件</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3</w:t>
            </w: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2"/>
                <w:szCs w:val="22"/>
                <w:lang w:bidi="ar"/>
              </w:rPr>
            </w:pPr>
            <w:r>
              <w:rPr>
                <w:rFonts w:ascii="仿宋_GB2312" w:eastAsia="仿宋_GB2312" w:hAnsi="方正仿宋_GBK" w:cs="方正仿宋_GBK" w:hint="eastAsia"/>
                <w:color w:val="000000"/>
                <w:sz w:val="22"/>
                <w:szCs w:val="22"/>
                <w:lang w:bidi="ar"/>
              </w:rPr>
              <w:t xml:space="preserve">         4.信函申请数</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件</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1</w:t>
            </w: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2"/>
                <w:szCs w:val="22"/>
                <w:lang w:bidi="ar"/>
              </w:rPr>
            </w:pPr>
            <w:r>
              <w:rPr>
                <w:rFonts w:ascii="仿宋_GB2312" w:eastAsia="仿宋_GB2312" w:hAnsi="方正仿宋_GBK" w:cs="方正仿宋_GBK" w:hint="eastAsia"/>
                <w:color w:val="000000"/>
                <w:sz w:val="22"/>
                <w:szCs w:val="22"/>
                <w:lang w:bidi="ar"/>
              </w:rPr>
              <w:t>（二）申请</w:t>
            </w:r>
            <w:proofErr w:type="gramStart"/>
            <w:r>
              <w:rPr>
                <w:rFonts w:ascii="仿宋_GB2312" w:eastAsia="仿宋_GB2312" w:hAnsi="方正仿宋_GBK" w:cs="方正仿宋_GBK" w:hint="eastAsia"/>
                <w:color w:val="000000"/>
                <w:sz w:val="22"/>
                <w:szCs w:val="22"/>
                <w:lang w:bidi="ar"/>
              </w:rPr>
              <w:t>办结数</w:t>
            </w:r>
            <w:proofErr w:type="gramEnd"/>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件</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3</w:t>
            </w: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2"/>
                <w:szCs w:val="22"/>
                <w:lang w:bidi="ar"/>
              </w:rPr>
            </w:pPr>
            <w:r>
              <w:rPr>
                <w:rFonts w:ascii="仿宋_GB2312" w:eastAsia="仿宋_GB2312" w:hAnsi="方正仿宋_GBK" w:cs="方正仿宋_GBK" w:hint="eastAsia"/>
                <w:color w:val="000000"/>
                <w:sz w:val="22"/>
                <w:szCs w:val="22"/>
                <w:lang w:bidi="ar"/>
              </w:rPr>
              <w:t xml:space="preserve">         1.按时</w:t>
            </w:r>
            <w:proofErr w:type="gramStart"/>
            <w:r>
              <w:rPr>
                <w:rFonts w:ascii="仿宋_GB2312" w:eastAsia="仿宋_GB2312" w:hAnsi="方正仿宋_GBK" w:cs="方正仿宋_GBK" w:hint="eastAsia"/>
                <w:color w:val="000000"/>
                <w:sz w:val="22"/>
                <w:szCs w:val="22"/>
                <w:lang w:bidi="ar"/>
              </w:rPr>
              <w:t>办结数</w:t>
            </w:r>
            <w:proofErr w:type="gramEnd"/>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件</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3</w:t>
            </w: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2"/>
                <w:szCs w:val="22"/>
                <w:lang w:bidi="ar"/>
              </w:rPr>
            </w:pPr>
            <w:r>
              <w:rPr>
                <w:rFonts w:ascii="仿宋_GB2312" w:eastAsia="仿宋_GB2312" w:hAnsi="方正仿宋_GBK" w:cs="方正仿宋_GBK" w:hint="eastAsia"/>
                <w:color w:val="000000"/>
                <w:sz w:val="22"/>
                <w:szCs w:val="22"/>
                <w:lang w:bidi="ar"/>
              </w:rPr>
              <w:t xml:space="preserve">         2.延期</w:t>
            </w:r>
            <w:proofErr w:type="gramStart"/>
            <w:r>
              <w:rPr>
                <w:rFonts w:ascii="仿宋_GB2312" w:eastAsia="仿宋_GB2312" w:hAnsi="方正仿宋_GBK" w:cs="方正仿宋_GBK" w:hint="eastAsia"/>
                <w:color w:val="000000"/>
                <w:sz w:val="22"/>
                <w:szCs w:val="22"/>
                <w:lang w:bidi="ar"/>
              </w:rPr>
              <w:t>办结数</w:t>
            </w:r>
            <w:proofErr w:type="gramEnd"/>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件</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1</w:t>
            </w: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2"/>
                <w:szCs w:val="22"/>
                <w:lang w:bidi="ar"/>
              </w:rPr>
            </w:pPr>
            <w:r>
              <w:rPr>
                <w:rFonts w:ascii="仿宋_GB2312" w:eastAsia="仿宋_GB2312" w:hAnsi="方正仿宋_GBK" w:cs="方正仿宋_GBK" w:hint="eastAsia"/>
                <w:color w:val="000000"/>
                <w:sz w:val="22"/>
                <w:szCs w:val="22"/>
                <w:lang w:bidi="ar"/>
              </w:rPr>
              <w:t>（三）申请答复数</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件</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1</w:t>
            </w: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2"/>
                <w:szCs w:val="22"/>
                <w:lang w:bidi="ar"/>
              </w:rPr>
            </w:pPr>
            <w:r>
              <w:rPr>
                <w:rFonts w:ascii="仿宋_GB2312" w:eastAsia="仿宋_GB2312" w:hAnsi="方正仿宋_GBK" w:cs="方正仿宋_GBK" w:hint="eastAsia"/>
                <w:color w:val="000000"/>
                <w:sz w:val="22"/>
                <w:szCs w:val="22"/>
                <w:lang w:bidi="ar"/>
              </w:rPr>
              <w:t xml:space="preserve">         1.属于已主动公开范围数</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件</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0</w:t>
            </w: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2"/>
                <w:szCs w:val="22"/>
                <w:lang w:bidi="ar"/>
              </w:rPr>
            </w:pPr>
            <w:r>
              <w:rPr>
                <w:rFonts w:ascii="仿宋_GB2312" w:eastAsia="仿宋_GB2312" w:hAnsi="方正仿宋_GBK" w:cs="方正仿宋_GBK" w:hint="eastAsia"/>
                <w:color w:val="000000"/>
                <w:sz w:val="22"/>
                <w:szCs w:val="22"/>
                <w:lang w:bidi="ar"/>
              </w:rPr>
              <w:t xml:space="preserve">         2.同意公开答复数</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件</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3</w:t>
            </w: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2"/>
                <w:szCs w:val="22"/>
                <w:lang w:bidi="ar"/>
              </w:rPr>
            </w:pPr>
            <w:r>
              <w:rPr>
                <w:rFonts w:ascii="仿宋_GB2312" w:eastAsia="仿宋_GB2312" w:hAnsi="方正仿宋_GBK" w:cs="方正仿宋_GBK" w:hint="eastAsia"/>
                <w:color w:val="000000"/>
                <w:sz w:val="22"/>
                <w:szCs w:val="22"/>
                <w:lang w:bidi="ar"/>
              </w:rPr>
              <w:t xml:space="preserve">         3.同意部分公开答复数</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件</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0</w:t>
            </w: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2"/>
                <w:szCs w:val="22"/>
                <w:lang w:bidi="ar"/>
              </w:rPr>
            </w:pPr>
            <w:r>
              <w:rPr>
                <w:rFonts w:ascii="仿宋_GB2312" w:eastAsia="仿宋_GB2312" w:hAnsi="方正仿宋_GBK" w:cs="方正仿宋_GBK" w:hint="eastAsia"/>
                <w:color w:val="000000"/>
                <w:sz w:val="22"/>
                <w:szCs w:val="22"/>
                <w:lang w:bidi="ar"/>
              </w:rPr>
              <w:t xml:space="preserve">         4.不同意公开答复数</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件</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0</w:t>
            </w: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2"/>
                <w:szCs w:val="22"/>
                <w:lang w:bidi="ar"/>
              </w:rPr>
            </w:pPr>
            <w:r>
              <w:rPr>
                <w:rFonts w:ascii="仿宋_GB2312" w:eastAsia="仿宋_GB2312" w:hAnsi="方正仿宋_GBK" w:cs="方正仿宋_GBK" w:hint="eastAsia"/>
                <w:color w:val="000000"/>
                <w:sz w:val="22"/>
                <w:szCs w:val="22"/>
                <w:lang w:bidi="ar"/>
              </w:rPr>
              <w:t xml:space="preserve">          其中：涉及国家秘密</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件</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0</w:t>
            </w: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2"/>
                <w:szCs w:val="22"/>
                <w:lang w:bidi="ar"/>
              </w:rPr>
            </w:pPr>
            <w:r>
              <w:rPr>
                <w:rFonts w:ascii="仿宋_GB2312" w:eastAsia="仿宋_GB2312" w:hAnsi="方正仿宋_GBK" w:cs="方正仿宋_GBK" w:hint="eastAsia"/>
                <w:color w:val="000000"/>
                <w:sz w:val="22"/>
                <w:szCs w:val="22"/>
                <w:lang w:bidi="ar"/>
              </w:rPr>
              <w:t xml:space="preserve">                涉及商业秘密</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件</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0</w:t>
            </w: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2"/>
                <w:szCs w:val="22"/>
                <w:lang w:bidi="ar"/>
              </w:rPr>
            </w:pPr>
            <w:r>
              <w:rPr>
                <w:rFonts w:ascii="仿宋_GB2312" w:eastAsia="仿宋_GB2312" w:hAnsi="方正仿宋_GBK" w:cs="方正仿宋_GBK" w:hint="eastAsia"/>
                <w:color w:val="000000"/>
                <w:sz w:val="22"/>
                <w:szCs w:val="22"/>
                <w:lang w:bidi="ar"/>
              </w:rPr>
              <w:t xml:space="preserve">                涉及个人隐私</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件</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1</w:t>
            </w: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2"/>
                <w:szCs w:val="22"/>
                <w:lang w:bidi="ar"/>
              </w:rPr>
            </w:pPr>
            <w:r>
              <w:rPr>
                <w:rFonts w:ascii="仿宋_GB2312" w:eastAsia="仿宋_GB2312" w:hAnsi="方正仿宋_GBK" w:cs="方正仿宋_GBK" w:hint="eastAsia"/>
                <w:color w:val="000000"/>
                <w:sz w:val="22"/>
                <w:szCs w:val="22"/>
                <w:lang w:bidi="ar"/>
              </w:rPr>
              <w:t xml:space="preserve">                危及国家安全、公共安全、经济安全和社会稳定</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件</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0</w:t>
            </w: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2"/>
                <w:szCs w:val="22"/>
                <w:lang w:bidi="ar"/>
              </w:rPr>
            </w:pPr>
            <w:r>
              <w:rPr>
                <w:rFonts w:ascii="仿宋_GB2312" w:eastAsia="仿宋_GB2312" w:hAnsi="方正仿宋_GBK" w:cs="方正仿宋_GBK" w:hint="eastAsia"/>
                <w:color w:val="000000"/>
                <w:sz w:val="22"/>
                <w:szCs w:val="22"/>
                <w:lang w:bidi="ar"/>
              </w:rPr>
              <w:t xml:space="preserve">                不是《条例》所指政府信息</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件</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0</w:t>
            </w: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2"/>
                <w:szCs w:val="22"/>
                <w:lang w:bidi="ar"/>
              </w:rPr>
            </w:pPr>
            <w:r>
              <w:rPr>
                <w:rFonts w:ascii="仿宋_GB2312" w:eastAsia="仿宋_GB2312" w:hAnsi="方正仿宋_GBK" w:cs="方正仿宋_GBK" w:hint="eastAsia"/>
                <w:color w:val="000000"/>
                <w:sz w:val="22"/>
                <w:szCs w:val="22"/>
                <w:lang w:bidi="ar"/>
              </w:rPr>
              <w:t xml:space="preserve">                法律法规规定的其他情形</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件</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0</w:t>
            </w: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2"/>
                <w:szCs w:val="22"/>
                <w:lang w:bidi="ar"/>
              </w:rPr>
            </w:pPr>
            <w:r>
              <w:rPr>
                <w:rFonts w:ascii="仿宋_GB2312" w:eastAsia="仿宋_GB2312" w:hAnsi="方正仿宋_GBK" w:cs="方正仿宋_GBK" w:hint="eastAsia"/>
                <w:color w:val="000000"/>
                <w:sz w:val="22"/>
                <w:szCs w:val="22"/>
                <w:lang w:bidi="ar"/>
              </w:rPr>
              <w:t xml:space="preserve">         5.不属于本行政机关公开数</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件</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0</w:t>
            </w: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2"/>
                <w:szCs w:val="22"/>
                <w:lang w:bidi="ar"/>
              </w:rPr>
            </w:pPr>
            <w:r>
              <w:rPr>
                <w:rFonts w:ascii="仿宋_GB2312" w:eastAsia="仿宋_GB2312" w:hAnsi="方正仿宋_GBK" w:cs="方正仿宋_GBK" w:hint="eastAsia"/>
                <w:color w:val="000000"/>
                <w:sz w:val="22"/>
                <w:szCs w:val="22"/>
                <w:lang w:bidi="ar"/>
              </w:rPr>
              <w:t xml:space="preserve">         6.申请信息不存在数</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件</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0</w:t>
            </w: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2"/>
                <w:szCs w:val="22"/>
                <w:lang w:bidi="ar"/>
              </w:rPr>
            </w:pPr>
            <w:r>
              <w:rPr>
                <w:rFonts w:ascii="仿宋_GB2312" w:eastAsia="仿宋_GB2312" w:hAnsi="方正仿宋_GBK" w:cs="方正仿宋_GBK" w:hint="eastAsia"/>
                <w:color w:val="000000"/>
                <w:sz w:val="22"/>
                <w:szCs w:val="22"/>
                <w:lang w:bidi="ar"/>
              </w:rPr>
              <w:t xml:space="preserve">         7.告知</w:t>
            </w:r>
            <w:proofErr w:type="gramStart"/>
            <w:r>
              <w:rPr>
                <w:rFonts w:ascii="仿宋_GB2312" w:eastAsia="仿宋_GB2312" w:hAnsi="方正仿宋_GBK" w:cs="方正仿宋_GBK" w:hint="eastAsia"/>
                <w:color w:val="000000"/>
                <w:sz w:val="22"/>
                <w:szCs w:val="22"/>
                <w:lang w:bidi="ar"/>
              </w:rPr>
              <w:t>作出</w:t>
            </w:r>
            <w:proofErr w:type="gramEnd"/>
            <w:r>
              <w:rPr>
                <w:rFonts w:ascii="仿宋_GB2312" w:eastAsia="仿宋_GB2312" w:hAnsi="方正仿宋_GBK" w:cs="方正仿宋_GBK" w:hint="eastAsia"/>
                <w:color w:val="000000"/>
                <w:sz w:val="22"/>
                <w:szCs w:val="22"/>
                <w:lang w:bidi="ar"/>
              </w:rPr>
              <w:t>更改补充数</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件</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0</w:t>
            </w: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2"/>
                <w:szCs w:val="22"/>
                <w:lang w:bidi="ar"/>
              </w:rPr>
            </w:pPr>
            <w:r>
              <w:rPr>
                <w:rFonts w:ascii="仿宋_GB2312" w:eastAsia="仿宋_GB2312" w:hAnsi="方正仿宋_GBK" w:cs="方正仿宋_GBK" w:hint="eastAsia"/>
                <w:color w:val="000000"/>
                <w:sz w:val="22"/>
                <w:szCs w:val="22"/>
                <w:lang w:bidi="ar"/>
              </w:rPr>
              <w:t xml:space="preserve">         8.告知通过其他途径办理数</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件</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0</w:t>
            </w: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仿宋_GBK" w:cs="方正仿宋_GBK"/>
                <w:b/>
                <w:color w:val="000000"/>
                <w:sz w:val="22"/>
                <w:szCs w:val="22"/>
                <w:lang w:bidi="ar"/>
              </w:rPr>
            </w:pPr>
            <w:r>
              <w:rPr>
                <w:rFonts w:ascii="仿宋_GB2312" w:eastAsia="仿宋_GB2312" w:hAnsi="方正黑体_GBK" w:cs="方正黑体_GBK" w:hint="eastAsia"/>
                <w:b/>
                <w:color w:val="000000"/>
                <w:sz w:val="24"/>
                <w:lang w:bidi="ar"/>
              </w:rPr>
              <w:t>四、行政复议数量</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件</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0</w:t>
            </w: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黑体_GBK" w:cs="方正黑体_GBK"/>
                <w:color w:val="000000"/>
                <w:sz w:val="24"/>
                <w:lang w:bidi="ar"/>
              </w:rPr>
            </w:pPr>
            <w:r>
              <w:rPr>
                <w:rFonts w:ascii="仿宋_GB2312" w:eastAsia="仿宋_GB2312" w:hAnsi="方正仿宋_GBK" w:cs="方正仿宋_GBK" w:hint="eastAsia"/>
                <w:color w:val="000000"/>
                <w:sz w:val="22"/>
                <w:szCs w:val="22"/>
                <w:lang w:bidi="ar"/>
              </w:rPr>
              <w:t>（一）维持具体行政行为数</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件</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0</w:t>
            </w: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黑体_GBK" w:cs="方正黑体_GBK"/>
                <w:color w:val="000000"/>
                <w:sz w:val="24"/>
                <w:lang w:bidi="ar"/>
              </w:rPr>
            </w:pPr>
            <w:r>
              <w:rPr>
                <w:rFonts w:ascii="仿宋_GB2312" w:eastAsia="仿宋_GB2312" w:hAnsi="方正仿宋_GBK" w:cs="方正仿宋_GBK" w:hint="eastAsia"/>
                <w:color w:val="000000"/>
                <w:sz w:val="22"/>
                <w:szCs w:val="22"/>
                <w:lang w:bidi="ar"/>
              </w:rPr>
              <w:t>（二）被依法纠错数</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件</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0</w:t>
            </w: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黑体_GBK" w:cs="方正黑体_GBK"/>
                <w:color w:val="000000"/>
                <w:sz w:val="24"/>
                <w:lang w:bidi="ar"/>
              </w:rPr>
            </w:pPr>
            <w:r>
              <w:rPr>
                <w:rFonts w:ascii="仿宋_GB2312" w:eastAsia="仿宋_GB2312" w:hAnsi="方正仿宋_GBK" w:cs="方正仿宋_GBK" w:hint="eastAsia"/>
                <w:color w:val="000000"/>
                <w:sz w:val="22"/>
                <w:szCs w:val="22"/>
                <w:lang w:bidi="ar"/>
              </w:rPr>
              <w:t>（三）其他情形数</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件</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0</w:t>
            </w: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黑体_GBK" w:cs="方正黑体_GBK"/>
                <w:b/>
                <w:color w:val="000000"/>
                <w:sz w:val="24"/>
                <w:lang w:bidi="ar"/>
              </w:rPr>
            </w:pPr>
            <w:r>
              <w:rPr>
                <w:rFonts w:ascii="仿宋_GB2312" w:eastAsia="仿宋_GB2312" w:hAnsi="方正黑体_GBK" w:cs="方正黑体_GBK" w:hint="eastAsia"/>
                <w:b/>
                <w:color w:val="000000"/>
                <w:sz w:val="24"/>
                <w:lang w:bidi="ar"/>
              </w:rPr>
              <w:t>五、行政诉讼数量</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件</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0</w:t>
            </w: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黑体_GBK" w:cs="方正黑体_GBK"/>
                <w:color w:val="000000"/>
                <w:sz w:val="24"/>
                <w:lang w:bidi="ar"/>
              </w:rPr>
            </w:pPr>
            <w:r>
              <w:rPr>
                <w:rFonts w:ascii="仿宋_GB2312" w:eastAsia="仿宋_GB2312" w:hAnsi="方正仿宋_GBK" w:cs="方正仿宋_GBK" w:hint="eastAsia"/>
                <w:color w:val="000000"/>
                <w:sz w:val="22"/>
                <w:szCs w:val="22"/>
                <w:lang w:bidi="ar"/>
              </w:rPr>
              <w:t>（一）维持具体行政行为或者驳回原告诉讼请求数</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件</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0</w:t>
            </w: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黑体_GBK" w:cs="方正黑体_GBK"/>
                <w:color w:val="000000"/>
                <w:sz w:val="24"/>
                <w:lang w:bidi="ar"/>
              </w:rPr>
            </w:pPr>
            <w:r>
              <w:rPr>
                <w:rFonts w:ascii="仿宋_GB2312" w:eastAsia="仿宋_GB2312" w:hAnsi="方正仿宋_GBK" w:cs="方正仿宋_GBK" w:hint="eastAsia"/>
                <w:color w:val="000000"/>
                <w:sz w:val="22"/>
                <w:szCs w:val="22"/>
                <w:lang w:bidi="ar"/>
              </w:rPr>
              <w:t>（二）被依法纠错数</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件</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0</w:t>
            </w: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黑体_GBK" w:cs="方正黑体_GBK"/>
                <w:color w:val="000000"/>
                <w:sz w:val="24"/>
                <w:lang w:bidi="ar"/>
              </w:rPr>
            </w:pPr>
            <w:r>
              <w:rPr>
                <w:rFonts w:ascii="仿宋_GB2312" w:eastAsia="仿宋_GB2312" w:hAnsi="方正仿宋_GBK" w:cs="方正仿宋_GBK" w:hint="eastAsia"/>
                <w:color w:val="000000"/>
                <w:sz w:val="22"/>
                <w:szCs w:val="22"/>
                <w:lang w:bidi="ar"/>
              </w:rPr>
              <w:lastRenderedPageBreak/>
              <w:t>（三）其他情形数</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件</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0</w:t>
            </w: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黑体_GBK" w:cs="方正黑体_GBK"/>
                <w:b/>
                <w:color w:val="000000"/>
                <w:sz w:val="24"/>
                <w:lang w:bidi="ar"/>
              </w:rPr>
            </w:pPr>
            <w:r>
              <w:rPr>
                <w:rFonts w:ascii="仿宋_GB2312" w:eastAsia="仿宋_GB2312" w:hAnsi="方正黑体_GBK" w:cs="方正黑体_GBK" w:hint="eastAsia"/>
                <w:b/>
                <w:color w:val="000000"/>
                <w:sz w:val="24"/>
                <w:lang w:bidi="ar"/>
              </w:rPr>
              <w:t>六、举报投诉数量</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件</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0</w:t>
            </w: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黑体_GBK" w:cs="方正黑体_GBK"/>
                <w:color w:val="000000"/>
                <w:sz w:val="24"/>
                <w:lang w:bidi="ar"/>
              </w:rPr>
            </w:pPr>
            <w:r>
              <w:rPr>
                <w:rFonts w:ascii="仿宋_GB2312" w:eastAsia="仿宋_GB2312" w:hAnsi="方正黑体_GBK" w:cs="方正黑体_GBK" w:hint="eastAsia"/>
                <w:b/>
                <w:color w:val="000000"/>
                <w:sz w:val="24"/>
                <w:lang w:bidi="ar"/>
              </w:rPr>
              <w:t>七、机构建设和保障经费情况</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黑体_GBK" w:cs="方正黑体_GBK"/>
                <w:color w:val="000000"/>
                <w:sz w:val="24"/>
                <w:lang w:bidi="ar"/>
              </w:rPr>
            </w:pPr>
            <w:r>
              <w:rPr>
                <w:rFonts w:ascii="仿宋_GB2312" w:eastAsia="仿宋_GB2312" w:hAnsi="方正仿宋_GBK" w:cs="方正仿宋_GBK" w:hint="eastAsia"/>
                <w:color w:val="000000"/>
                <w:sz w:val="22"/>
                <w:szCs w:val="22"/>
                <w:lang w:bidi="ar"/>
              </w:rPr>
              <w:t>（一）政府信息公开工作专门机构数</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proofErr w:type="gramStart"/>
            <w:r>
              <w:rPr>
                <w:rFonts w:ascii="仿宋_GB2312" w:eastAsia="仿宋_GB2312" w:hAnsi="方正仿宋_GBK" w:cs="方正仿宋_GBK" w:hint="eastAsia"/>
                <w:color w:val="000000"/>
                <w:sz w:val="24"/>
                <w:lang w:bidi="ar"/>
              </w:rPr>
              <w:t>个</w:t>
            </w:r>
            <w:proofErr w:type="gramEnd"/>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0</w:t>
            </w: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黑体_GBK" w:cs="方正黑体_GBK"/>
                <w:color w:val="000000"/>
                <w:sz w:val="24"/>
                <w:lang w:bidi="ar"/>
              </w:rPr>
            </w:pPr>
            <w:r>
              <w:rPr>
                <w:rFonts w:ascii="仿宋_GB2312" w:eastAsia="仿宋_GB2312" w:hAnsi="方正仿宋_GBK" w:cs="方正仿宋_GBK" w:hint="eastAsia"/>
                <w:color w:val="000000"/>
                <w:sz w:val="22"/>
                <w:szCs w:val="22"/>
                <w:lang w:bidi="ar"/>
              </w:rPr>
              <w:t>（二）设置政府信息公开查阅点数</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proofErr w:type="gramStart"/>
            <w:r>
              <w:rPr>
                <w:rFonts w:ascii="仿宋_GB2312" w:eastAsia="仿宋_GB2312" w:hAnsi="方正仿宋_GBK" w:cs="方正仿宋_GBK" w:hint="eastAsia"/>
                <w:color w:val="000000"/>
                <w:sz w:val="24"/>
                <w:lang w:bidi="ar"/>
              </w:rPr>
              <w:t>个</w:t>
            </w:r>
            <w:proofErr w:type="gramEnd"/>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2</w:t>
            </w: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黑体_GBK" w:cs="方正黑体_GBK"/>
                <w:color w:val="000000"/>
                <w:sz w:val="24"/>
                <w:lang w:bidi="ar"/>
              </w:rPr>
            </w:pPr>
            <w:r>
              <w:rPr>
                <w:rFonts w:ascii="仿宋_GB2312" w:eastAsia="仿宋_GB2312" w:hAnsi="方正仿宋_GBK" w:cs="方正仿宋_GBK" w:hint="eastAsia"/>
                <w:color w:val="000000"/>
                <w:sz w:val="22"/>
                <w:szCs w:val="22"/>
                <w:lang w:bidi="ar"/>
              </w:rPr>
              <w:t>（三）从事政府信息公开工作人员数</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人</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5</w:t>
            </w: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2"/>
                <w:szCs w:val="22"/>
                <w:lang w:bidi="ar"/>
              </w:rPr>
            </w:pPr>
            <w:r>
              <w:rPr>
                <w:rFonts w:ascii="仿宋_GB2312" w:eastAsia="仿宋_GB2312" w:hAnsi="方正仿宋_GBK" w:cs="方正仿宋_GBK" w:hint="eastAsia"/>
                <w:color w:val="000000"/>
                <w:sz w:val="22"/>
                <w:szCs w:val="22"/>
                <w:lang w:bidi="ar"/>
              </w:rPr>
              <w:t xml:space="preserve">        1.专职人员数（不包括政府公报及政府网站工作人员数）</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人</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2"/>
                <w:szCs w:val="22"/>
                <w:lang w:bidi="ar"/>
              </w:rPr>
            </w:pPr>
            <w:r>
              <w:rPr>
                <w:rFonts w:ascii="仿宋_GB2312" w:eastAsia="仿宋_GB2312" w:hAnsi="方正仿宋_GBK" w:cs="方正仿宋_GBK" w:hint="eastAsia"/>
                <w:color w:val="000000"/>
                <w:sz w:val="22"/>
                <w:szCs w:val="22"/>
                <w:lang w:bidi="ar"/>
              </w:rPr>
              <w:t xml:space="preserve">        2.兼职人员数</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人</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5</w:t>
            </w: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2"/>
                <w:szCs w:val="22"/>
                <w:lang w:bidi="ar"/>
              </w:rPr>
            </w:pPr>
            <w:r>
              <w:rPr>
                <w:rFonts w:ascii="仿宋_GB2312" w:eastAsia="仿宋_GB2312" w:hAnsi="方正仿宋_GBK" w:cs="方正仿宋_GBK" w:hint="eastAsia"/>
                <w:color w:val="000000"/>
                <w:sz w:val="22"/>
                <w:szCs w:val="22"/>
                <w:lang w:bidi="ar"/>
              </w:rPr>
              <w:t>（四）政府信息公开专项经费（不包括用于政府公报编辑管理及政府网站建设维护等方面的经费）</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万元</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2"/>
                <w:szCs w:val="22"/>
                <w:lang w:bidi="ar"/>
              </w:rPr>
            </w:pPr>
            <w:r>
              <w:rPr>
                <w:rFonts w:ascii="仿宋_GB2312" w:eastAsia="仿宋_GB2312" w:hAnsi="方正黑体_GBK" w:cs="方正黑体_GBK" w:hint="eastAsia"/>
                <w:b/>
                <w:color w:val="000000"/>
                <w:sz w:val="24"/>
                <w:lang w:bidi="ar"/>
              </w:rPr>
              <w:t>八、政府信息公开会议和培训情况</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2"/>
                <w:szCs w:val="22"/>
                <w:lang w:bidi="ar"/>
              </w:rPr>
            </w:pPr>
            <w:r>
              <w:rPr>
                <w:rFonts w:ascii="仿宋_GB2312" w:eastAsia="仿宋_GB2312" w:hAnsi="方正仿宋_GBK" w:cs="方正仿宋_GBK" w:hint="eastAsia"/>
                <w:color w:val="000000"/>
                <w:sz w:val="22"/>
                <w:szCs w:val="22"/>
                <w:lang w:bidi="ar"/>
              </w:rPr>
              <w:t>（一）召开政府信息公开工作会议或专题会议数</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次</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1</w:t>
            </w: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2"/>
                <w:szCs w:val="22"/>
                <w:lang w:bidi="ar"/>
              </w:rPr>
            </w:pPr>
            <w:r>
              <w:rPr>
                <w:rFonts w:ascii="仿宋_GB2312" w:eastAsia="仿宋_GB2312" w:hAnsi="方正仿宋_GBK" w:cs="方正仿宋_GBK" w:hint="eastAsia"/>
                <w:color w:val="000000"/>
                <w:sz w:val="22"/>
                <w:szCs w:val="22"/>
                <w:lang w:bidi="ar"/>
              </w:rPr>
              <w:t>（二）举办各类培训班数</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次</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2</w:t>
            </w:r>
          </w:p>
        </w:tc>
      </w:tr>
      <w:tr w:rsidR="00B5079F" w:rsidTr="00B86A98">
        <w:trPr>
          <w:jc w:val="center"/>
        </w:trPr>
        <w:tc>
          <w:tcPr>
            <w:tcW w:w="6588"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2"/>
                <w:szCs w:val="22"/>
                <w:lang w:bidi="ar"/>
              </w:rPr>
            </w:pPr>
            <w:r>
              <w:rPr>
                <w:rFonts w:ascii="仿宋_GB2312" w:eastAsia="仿宋_GB2312" w:hAnsi="方正仿宋_GBK" w:cs="方正仿宋_GBK" w:hint="eastAsia"/>
                <w:color w:val="000000"/>
                <w:sz w:val="22"/>
                <w:szCs w:val="22"/>
                <w:lang w:bidi="ar"/>
              </w:rPr>
              <w:t>（三）接受培训人员数</w:t>
            </w:r>
          </w:p>
        </w:tc>
        <w:tc>
          <w:tcPr>
            <w:tcW w:w="943" w:type="dxa"/>
            <w:vAlign w:val="center"/>
          </w:tcPr>
          <w:p w:rsidR="00B5079F" w:rsidRDefault="00B5079F" w:rsidP="00B86A98">
            <w:pPr>
              <w:adjustRightInd w:val="0"/>
              <w:snapToGrid w:val="0"/>
              <w:spacing w:line="338" w:lineRule="auto"/>
              <w:jc w:val="center"/>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人次</w:t>
            </w:r>
          </w:p>
        </w:tc>
        <w:tc>
          <w:tcPr>
            <w:tcW w:w="1645" w:type="dxa"/>
          </w:tcPr>
          <w:p w:rsidR="00B5079F" w:rsidRDefault="00B5079F" w:rsidP="00B86A98">
            <w:pPr>
              <w:adjustRightInd w:val="0"/>
              <w:snapToGrid w:val="0"/>
              <w:spacing w:line="338" w:lineRule="auto"/>
              <w:jc w:val="left"/>
              <w:rPr>
                <w:rFonts w:ascii="仿宋_GB2312" w:eastAsia="仿宋_GB2312" w:hAnsi="方正仿宋_GBK" w:cs="方正仿宋_GBK"/>
                <w:color w:val="000000"/>
                <w:sz w:val="24"/>
                <w:lang w:bidi="ar"/>
              </w:rPr>
            </w:pPr>
            <w:r>
              <w:rPr>
                <w:rFonts w:ascii="仿宋_GB2312" w:eastAsia="仿宋_GB2312" w:hAnsi="方正仿宋_GBK" w:cs="方正仿宋_GBK" w:hint="eastAsia"/>
                <w:color w:val="000000"/>
                <w:sz w:val="24"/>
                <w:lang w:bidi="ar"/>
              </w:rPr>
              <w:t>95</w:t>
            </w:r>
          </w:p>
        </w:tc>
      </w:tr>
    </w:tbl>
    <w:p w:rsidR="00B5079F" w:rsidRDefault="00B5079F" w:rsidP="00B5079F">
      <w:pPr>
        <w:adjustRightInd w:val="0"/>
        <w:snapToGrid w:val="0"/>
        <w:spacing w:line="338" w:lineRule="auto"/>
        <w:jc w:val="left"/>
        <w:rPr>
          <w:rFonts w:ascii="仿宋_GB2312" w:eastAsia="仿宋_GB2312" w:hAnsi="方正仿宋_GBK" w:cs="方正仿宋_GBK"/>
          <w:color w:val="000000"/>
          <w:kern w:val="0"/>
          <w:sz w:val="24"/>
          <w:lang w:bidi="ar"/>
        </w:rPr>
      </w:pPr>
      <w:r>
        <w:rPr>
          <w:rFonts w:ascii="仿宋_GB2312" w:eastAsia="仿宋_GB2312" w:hAnsi="方正仿宋_GBK" w:cs="方正仿宋_GBK" w:hint="eastAsia"/>
          <w:color w:val="000000"/>
          <w:kern w:val="0"/>
          <w:sz w:val="24"/>
          <w:lang w:bidi="ar"/>
        </w:rPr>
        <w:t>单位负责人：卢斌　 审核人：</w:t>
      </w:r>
      <w:proofErr w:type="gramStart"/>
      <w:r>
        <w:rPr>
          <w:rFonts w:ascii="仿宋_GB2312" w:eastAsia="仿宋_GB2312" w:hAnsi="方正仿宋_GBK" w:cs="方正仿宋_GBK" w:hint="eastAsia"/>
          <w:color w:val="000000"/>
          <w:kern w:val="0"/>
          <w:sz w:val="24"/>
          <w:lang w:bidi="ar"/>
        </w:rPr>
        <w:t xml:space="preserve">徐声福　　　</w:t>
      </w:r>
      <w:proofErr w:type="gramEnd"/>
      <w:r>
        <w:rPr>
          <w:rFonts w:ascii="仿宋_GB2312" w:eastAsia="仿宋_GB2312" w:hAnsi="方正仿宋_GBK" w:cs="方正仿宋_GBK" w:hint="eastAsia"/>
          <w:color w:val="000000"/>
          <w:kern w:val="0"/>
          <w:sz w:val="24"/>
          <w:lang w:bidi="ar"/>
        </w:rPr>
        <w:t xml:space="preserve"> 填报人：</w:t>
      </w:r>
      <w:r>
        <w:rPr>
          <w:rFonts w:ascii="仿宋_GB2312" w:eastAsia="仿宋_GB2312" w:hAnsi="方正仿宋_GBK" w:cs="方正仿宋_GBK"/>
          <w:color w:val="000000"/>
          <w:kern w:val="0"/>
          <w:sz w:val="24"/>
          <w:lang w:bidi="ar"/>
        </w:rPr>
        <w:t xml:space="preserve"> </w:t>
      </w:r>
      <w:r>
        <w:rPr>
          <w:rFonts w:ascii="仿宋_GB2312" w:eastAsia="仿宋_GB2312" w:hAnsi="方正仿宋_GBK" w:cs="方正仿宋_GBK" w:hint="eastAsia"/>
          <w:color w:val="000000"/>
          <w:kern w:val="0"/>
          <w:sz w:val="24"/>
          <w:lang w:bidi="ar"/>
        </w:rPr>
        <w:t>金智锋</w:t>
      </w:r>
    </w:p>
    <w:p w:rsidR="00B5079F" w:rsidRDefault="00B5079F" w:rsidP="00B5079F">
      <w:pPr>
        <w:widowControl/>
        <w:adjustRightInd w:val="0"/>
        <w:snapToGrid w:val="0"/>
        <w:spacing w:line="338" w:lineRule="auto"/>
        <w:jc w:val="left"/>
        <w:rPr>
          <w:rFonts w:ascii="仿宋_GB2312" w:eastAsia="仿宋_GB2312" w:hAnsi="方正仿宋_GBK" w:cs="方正仿宋_GBK"/>
          <w:color w:val="000000"/>
          <w:kern w:val="0"/>
          <w:sz w:val="24"/>
          <w:lang w:bidi="ar"/>
        </w:rPr>
      </w:pPr>
      <w:r>
        <w:rPr>
          <w:rFonts w:ascii="仿宋_GB2312" w:eastAsia="仿宋_GB2312" w:hAnsi="方正仿宋_GBK" w:cs="方正仿宋_GBK" w:hint="eastAsia"/>
          <w:color w:val="000000"/>
          <w:kern w:val="0"/>
          <w:sz w:val="24"/>
          <w:lang w:bidi="ar"/>
        </w:rPr>
        <w:t>联系电话：88367543</w:t>
      </w:r>
      <w:proofErr w:type="gramStart"/>
      <w:r>
        <w:rPr>
          <w:rFonts w:ascii="仿宋_GB2312" w:eastAsia="仿宋_GB2312" w:hAnsi="方正仿宋_GBK" w:cs="方正仿宋_GBK" w:hint="eastAsia"/>
          <w:color w:val="000000"/>
          <w:kern w:val="0"/>
          <w:sz w:val="24"/>
          <w:lang w:bidi="ar"/>
        </w:rPr>
        <w:t xml:space="preserve">　　　　</w:t>
      </w:r>
      <w:proofErr w:type="gramEnd"/>
      <w:r>
        <w:rPr>
          <w:rFonts w:ascii="仿宋_GB2312" w:eastAsia="仿宋_GB2312" w:hAnsi="方正仿宋_GBK" w:cs="方正仿宋_GBK" w:hint="eastAsia"/>
          <w:color w:val="000000"/>
          <w:kern w:val="0"/>
          <w:sz w:val="24"/>
          <w:lang w:bidi="ar"/>
        </w:rPr>
        <w:t xml:space="preserve"> 　　</w:t>
      </w:r>
      <w:proofErr w:type="gramStart"/>
      <w:r>
        <w:rPr>
          <w:rFonts w:ascii="仿宋_GB2312" w:eastAsia="仿宋_GB2312" w:hAnsi="方正仿宋_GBK" w:cs="方正仿宋_GBK" w:hint="eastAsia"/>
          <w:color w:val="000000"/>
          <w:kern w:val="0"/>
          <w:sz w:val="24"/>
          <w:lang w:bidi="ar"/>
        </w:rPr>
        <w:t xml:space="preserve">　</w:t>
      </w:r>
      <w:proofErr w:type="gramEnd"/>
      <w:r>
        <w:rPr>
          <w:rFonts w:ascii="仿宋_GB2312" w:eastAsia="仿宋_GB2312" w:hAnsi="方正仿宋_GBK" w:cs="方正仿宋_GBK" w:hint="eastAsia"/>
          <w:color w:val="000000"/>
          <w:kern w:val="0"/>
          <w:sz w:val="24"/>
          <w:lang w:bidi="ar"/>
        </w:rPr>
        <w:t xml:space="preserve"> 　填报日期:2019年1月3日</w:t>
      </w:r>
    </w:p>
    <w:p w:rsidR="0053183D" w:rsidRPr="00B5079F" w:rsidRDefault="0053183D" w:rsidP="0053183D"/>
    <w:sectPr w:rsidR="0053183D" w:rsidRPr="00B5079F" w:rsidSect="004A33FE">
      <w:footerReference w:type="default" r:id="rId13"/>
      <w:pgSz w:w="11907" w:h="16840" w:code="9"/>
      <w:pgMar w:top="1440" w:right="1797" w:bottom="1440" w:left="1797" w:header="851" w:footer="113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5D0C" w:rsidRDefault="00BF5D0C" w:rsidP="004043B0">
      <w:r>
        <w:separator/>
      </w:r>
    </w:p>
  </w:endnote>
  <w:endnote w:type="continuationSeparator" w:id="0">
    <w:p w:rsidR="00BF5D0C" w:rsidRDefault="00BF5D0C" w:rsidP="004043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新宋体">
    <w:panose1 w:val="02010609030101010101"/>
    <w:charset w:val="86"/>
    <w:family w:val="modern"/>
    <w:pitch w:val="fixed"/>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文星简小标宋">
    <w:altName w:val="Arial Unicode MS"/>
    <w:panose1 w:val="00000000000000000000"/>
    <w:charset w:val="86"/>
    <w:family w:val="modern"/>
    <w:notTrueType/>
    <w:pitch w:val="fixed"/>
    <w:sig w:usb0="00000001" w:usb1="080E0000" w:usb2="00000010" w:usb3="00000000" w:csb0="00040000" w:csb1="00000000"/>
  </w:font>
  <w:font w:name="方正黑体_GBK">
    <w:altName w:val="Arial Unicode MS"/>
    <w:charset w:val="86"/>
    <w:family w:val="script"/>
    <w:pitch w:val="default"/>
    <w:sig w:usb0="00000000" w:usb1="080E0000" w:usb2="00000000" w:usb3="00000000" w:csb0="00040000" w:csb1="00000000"/>
  </w:font>
  <w:font w:name="方正仿宋_GBK">
    <w:altName w:val="Arial Unicode MS"/>
    <w:charset w:val="86"/>
    <w:family w:val="script"/>
    <w:pitch w:val="default"/>
    <w:sig w:usb0="00000000" w:usb1="080E0000" w:usb2="00000000" w:usb3="00000000" w:csb0="00040000" w:csb1="00000000"/>
  </w:font>
  <w:font w:name="楷体_GB2312">
    <w:altName w:val="楷体"/>
    <w:charset w:val="86"/>
    <w:family w:val="modern"/>
    <w:pitch w:val="default"/>
    <w:sig w:usb0="00000001"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456717"/>
      <w:docPartObj>
        <w:docPartGallery w:val="Page Numbers (Bottom of Page)"/>
        <w:docPartUnique/>
      </w:docPartObj>
    </w:sdtPr>
    <w:sdtEndPr/>
    <w:sdtContent>
      <w:p w:rsidR="008425D2" w:rsidRDefault="008425D2">
        <w:pPr>
          <w:pStyle w:val="a6"/>
          <w:jc w:val="center"/>
        </w:pPr>
        <w:r>
          <w:fldChar w:fldCharType="begin"/>
        </w:r>
        <w:r>
          <w:instrText>PAGE   \* MERGEFORMAT</w:instrText>
        </w:r>
        <w:r>
          <w:fldChar w:fldCharType="separate"/>
        </w:r>
        <w:r w:rsidR="00037022" w:rsidRPr="00037022">
          <w:rPr>
            <w:noProof/>
            <w:lang w:val="zh-CN"/>
          </w:rPr>
          <w:t>9</w:t>
        </w:r>
        <w:r>
          <w:fldChar w:fldCharType="end"/>
        </w:r>
      </w:p>
    </w:sdtContent>
  </w:sdt>
  <w:p w:rsidR="008425D2" w:rsidRDefault="008425D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5D0C" w:rsidRDefault="00BF5D0C" w:rsidP="004043B0">
      <w:r>
        <w:separator/>
      </w:r>
    </w:p>
  </w:footnote>
  <w:footnote w:type="continuationSeparator" w:id="0">
    <w:p w:rsidR="00BF5D0C" w:rsidRDefault="00BF5D0C" w:rsidP="004043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75B3"/>
    <w:rsid w:val="00027587"/>
    <w:rsid w:val="00037022"/>
    <w:rsid w:val="00072817"/>
    <w:rsid w:val="00092119"/>
    <w:rsid w:val="000D4E0A"/>
    <w:rsid w:val="000D5266"/>
    <w:rsid w:val="001123B1"/>
    <w:rsid w:val="00132371"/>
    <w:rsid w:val="0014343C"/>
    <w:rsid w:val="00145CF4"/>
    <w:rsid w:val="00171C7E"/>
    <w:rsid w:val="00173E4F"/>
    <w:rsid w:val="001C35D3"/>
    <w:rsid w:val="001C3C22"/>
    <w:rsid w:val="001C650F"/>
    <w:rsid w:val="001D1003"/>
    <w:rsid w:val="001E450F"/>
    <w:rsid w:val="0021702E"/>
    <w:rsid w:val="0024068E"/>
    <w:rsid w:val="00257D9B"/>
    <w:rsid w:val="002606F6"/>
    <w:rsid w:val="0026627B"/>
    <w:rsid w:val="00266BB8"/>
    <w:rsid w:val="0027642E"/>
    <w:rsid w:val="002D5136"/>
    <w:rsid w:val="002F28B2"/>
    <w:rsid w:val="002F580C"/>
    <w:rsid w:val="002F7661"/>
    <w:rsid w:val="00303358"/>
    <w:rsid w:val="003155E4"/>
    <w:rsid w:val="00324899"/>
    <w:rsid w:val="00352910"/>
    <w:rsid w:val="00361E22"/>
    <w:rsid w:val="00370E3E"/>
    <w:rsid w:val="00396EA6"/>
    <w:rsid w:val="003A09FF"/>
    <w:rsid w:val="003A59A1"/>
    <w:rsid w:val="003B05E9"/>
    <w:rsid w:val="003C115B"/>
    <w:rsid w:val="003D55CF"/>
    <w:rsid w:val="004043B0"/>
    <w:rsid w:val="004614E8"/>
    <w:rsid w:val="00463A87"/>
    <w:rsid w:val="00474D70"/>
    <w:rsid w:val="00485F8D"/>
    <w:rsid w:val="004C2EE0"/>
    <w:rsid w:val="004D081B"/>
    <w:rsid w:val="004D1E03"/>
    <w:rsid w:val="004D2BAE"/>
    <w:rsid w:val="00527B4E"/>
    <w:rsid w:val="0053183D"/>
    <w:rsid w:val="005A71BF"/>
    <w:rsid w:val="005B3DE2"/>
    <w:rsid w:val="005B4D7F"/>
    <w:rsid w:val="005D4E2E"/>
    <w:rsid w:val="005F5F51"/>
    <w:rsid w:val="00605116"/>
    <w:rsid w:val="00680D8E"/>
    <w:rsid w:val="006E6768"/>
    <w:rsid w:val="00700A58"/>
    <w:rsid w:val="00722F8D"/>
    <w:rsid w:val="00753C15"/>
    <w:rsid w:val="00791A0D"/>
    <w:rsid w:val="007E2423"/>
    <w:rsid w:val="008226F9"/>
    <w:rsid w:val="00823AD9"/>
    <w:rsid w:val="008425D2"/>
    <w:rsid w:val="008547C3"/>
    <w:rsid w:val="00856F74"/>
    <w:rsid w:val="00865AC7"/>
    <w:rsid w:val="00871283"/>
    <w:rsid w:val="008A5F2C"/>
    <w:rsid w:val="008C40ED"/>
    <w:rsid w:val="008C5F21"/>
    <w:rsid w:val="008E5F80"/>
    <w:rsid w:val="008F5D56"/>
    <w:rsid w:val="00913E8F"/>
    <w:rsid w:val="00932EFB"/>
    <w:rsid w:val="009341EC"/>
    <w:rsid w:val="00936F32"/>
    <w:rsid w:val="0096738D"/>
    <w:rsid w:val="009716C6"/>
    <w:rsid w:val="0097693F"/>
    <w:rsid w:val="009B5BC9"/>
    <w:rsid w:val="009B7B64"/>
    <w:rsid w:val="009C3493"/>
    <w:rsid w:val="009C3B0C"/>
    <w:rsid w:val="00A15A35"/>
    <w:rsid w:val="00A375B3"/>
    <w:rsid w:val="00A4337D"/>
    <w:rsid w:val="00A43DD0"/>
    <w:rsid w:val="00A71CEC"/>
    <w:rsid w:val="00A815B4"/>
    <w:rsid w:val="00A93387"/>
    <w:rsid w:val="00AB099E"/>
    <w:rsid w:val="00AF791C"/>
    <w:rsid w:val="00B21E32"/>
    <w:rsid w:val="00B356A4"/>
    <w:rsid w:val="00B44168"/>
    <w:rsid w:val="00B5079F"/>
    <w:rsid w:val="00B87D43"/>
    <w:rsid w:val="00BC2677"/>
    <w:rsid w:val="00BC6140"/>
    <w:rsid w:val="00BC733E"/>
    <w:rsid w:val="00BE048F"/>
    <w:rsid w:val="00BE4A45"/>
    <w:rsid w:val="00BE7562"/>
    <w:rsid w:val="00BF5D0C"/>
    <w:rsid w:val="00C25C5E"/>
    <w:rsid w:val="00C47859"/>
    <w:rsid w:val="00C87022"/>
    <w:rsid w:val="00CA3273"/>
    <w:rsid w:val="00CA48D5"/>
    <w:rsid w:val="00CC2AF4"/>
    <w:rsid w:val="00D13B01"/>
    <w:rsid w:val="00D61679"/>
    <w:rsid w:val="00D63D8C"/>
    <w:rsid w:val="00D84AAF"/>
    <w:rsid w:val="00D86D13"/>
    <w:rsid w:val="00D907F5"/>
    <w:rsid w:val="00DC16BF"/>
    <w:rsid w:val="00DC27CC"/>
    <w:rsid w:val="00DD3B34"/>
    <w:rsid w:val="00DE65E5"/>
    <w:rsid w:val="00DF0292"/>
    <w:rsid w:val="00E165FF"/>
    <w:rsid w:val="00E22320"/>
    <w:rsid w:val="00E630C2"/>
    <w:rsid w:val="00E73132"/>
    <w:rsid w:val="00EB30BE"/>
    <w:rsid w:val="00EC245F"/>
    <w:rsid w:val="00F14826"/>
    <w:rsid w:val="00FB183E"/>
    <w:rsid w:val="00FB5865"/>
    <w:rsid w:val="00FC7F52"/>
    <w:rsid w:val="00FF10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75B3"/>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公文标题"/>
    <w:next w:val="a4"/>
    <w:rsid w:val="00A375B3"/>
    <w:pPr>
      <w:spacing w:line="360" w:lineRule="auto"/>
      <w:jc w:val="center"/>
    </w:pPr>
    <w:rPr>
      <w:rFonts w:ascii="Times New Roman" w:eastAsia="方正小标宋简体" w:hAnsi="Times New Roman" w:cs="Times New Roman"/>
      <w:b/>
      <w:bCs/>
      <w:kern w:val="44"/>
      <w:sz w:val="44"/>
      <w:szCs w:val="44"/>
    </w:rPr>
  </w:style>
  <w:style w:type="paragraph" w:customStyle="1" w:styleId="a4">
    <w:name w:val="公文正文"/>
    <w:autoRedefine/>
    <w:rsid w:val="00A375B3"/>
    <w:pPr>
      <w:jc w:val="both"/>
    </w:pPr>
    <w:rPr>
      <w:rFonts w:ascii="Times New Roman" w:eastAsia="仿宋_GB2312" w:hAnsi="Times New Roman" w:cs="Times New Roman"/>
      <w:b/>
      <w:bCs/>
      <w:kern w:val="44"/>
      <w:sz w:val="32"/>
      <w:szCs w:val="44"/>
    </w:rPr>
  </w:style>
  <w:style w:type="paragraph" w:styleId="a5">
    <w:name w:val="header"/>
    <w:basedOn w:val="a"/>
    <w:link w:val="Char"/>
    <w:uiPriority w:val="99"/>
    <w:unhideWhenUsed/>
    <w:rsid w:val="004043B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4043B0"/>
    <w:rPr>
      <w:rFonts w:ascii="Times New Roman" w:eastAsia="宋体" w:hAnsi="Times New Roman" w:cs="Times New Roman"/>
      <w:sz w:val="18"/>
      <w:szCs w:val="18"/>
    </w:rPr>
  </w:style>
  <w:style w:type="paragraph" w:styleId="a6">
    <w:name w:val="footer"/>
    <w:basedOn w:val="a"/>
    <w:link w:val="Char0"/>
    <w:uiPriority w:val="99"/>
    <w:unhideWhenUsed/>
    <w:rsid w:val="004043B0"/>
    <w:pPr>
      <w:tabs>
        <w:tab w:val="center" w:pos="4153"/>
        <w:tab w:val="right" w:pos="8306"/>
      </w:tabs>
      <w:snapToGrid w:val="0"/>
      <w:jc w:val="left"/>
    </w:pPr>
    <w:rPr>
      <w:sz w:val="18"/>
      <w:szCs w:val="18"/>
    </w:rPr>
  </w:style>
  <w:style w:type="character" w:customStyle="1" w:styleId="Char0">
    <w:name w:val="页脚 Char"/>
    <w:basedOn w:val="a0"/>
    <w:link w:val="a6"/>
    <w:uiPriority w:val="99"/>
    <w:rsid w:val="004043B0"/>
    <w:rPr>
      <w:rFonts w:ascii="Times New Roman" w:eastAsia="宋体" w:hAnsi="Times New Roman" w:cs="Times New Roman"/>
      <w:sz w:val="18"/>
      <w:szCs w:val="18"/>
    </w:rPr>
  </w:style>
  <w:style w:type="paragraph" w:styleId="a7">
    <w:name w:val="Balloon Text"/>
    <w:basedOn w:val="a"/>
    <w:link w:val="Char1"/>
    <w:uiPriority w:val="99"/>
    <w:semiHidden/>
    <w:unhideWhenUsed/>
    <w:rsid w:val="004043B0"/>
    <w:rPr>
      <w:sz w:val="18"/>
      <w:szCs w:val="18"/>
    </w:rPr>
  </w:style>
  <w:style w:type="character" w:customStyle="1" w:styleId="Char1">
    <w:name w:val="批注框文本 Char"/>
    <w:basedOn w:val="a0"/>
    <w:link w:val="a7"/>
    <w:uiPriority w:val="99"/>
    <w:semiHidden/>
    <w:rsid w:val="004043B0"/>
    <w:rPr>
      <w:rFonts w:ascii="Times New Roman" w:eastAsia="宋体" w:hAnsi="Times New Roman" w:cs="Times New Roman"/>
      <w:sz w:val="18"/>
      <w:szCs w:val="18"/>
    </w:rPr>
  </w:style>
  <w:style w:type="table" w:styleId="a8">
    <w:name w:val="Table Grid"/>
    <w:basedOn w:val="a1"/>
    <w:rsid w:val="0053183D"/>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Date"/>
    <w:basedOn w:val="a"/>
    <w:next w:val="a"/>
    <w:link w:val="Char2"/>
    <w:uiPriority w:val="99"/>
    <w:semiHidden/>
    <w:unhideWhenUsed/>
    <w:rsid w:val="00E630C2"/>
    <w:pPr>
      <w:ind w:leftChars="2500" w:left="100"/>
    </w:pPr>
  </w:style>
  <w:style w:type="character" w:customStyle="1" w:styleId="Char2">
    <w:name w:val="日期 Char"/>
    <w:basedOn w:val="a0"/>
    <w:link w:val="a9"/>
    <w:uiPriority w:val="99"/>
    <w:semiHidden/>
    <w:rsid w:val="00E630C2"/>
    <w:rPr>
      <w:rFonts w:ascii="Times New Roman" w:eastAsia="宋体"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75B3"/>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公文标题"/>
    <w:next w:val="a4"/>
    <w:rsid w:val="00A375B3"/>
    <w:pPr>
      <w:spacing w:line="360" w:lineRule="auto"/>
      <w:jc w:val="center"/>
    </w:pPr>
    <w:rPr>
      <w:rFonts w:ascii="Times New Roman" w:eastAsia="方正小标宋简体" w:hAnsi="Times New Roman" w:cs="Times New Roman"/>
      <w:b/>
      <w:bCs/>
      <w:kern w:val="44"/>
      <w:sz w:val="44"/>
      <w:szCs w:val="44"/>
    </w:rPr>
  </w:style>
  <w:style w:type="paragraph" w:customStyle="1" w:styleId="a4">
    <w:name w:val="公文正文"/>
    <w:autoRedefine/>
    <w:rsid w:val="00A375B3"/>
    <w:pPr>
      <w:jc w:val="both"/>
    </w:pPr>
    <w:rPr>
      <w:rFonts w:ascii="Times New Roman" w:eastAsia="仿宋_GB2312" w:hAnsi="Times New Roman" w:cs="Times New Roman"/>
      <w:b/>
      <w:bCs/>
      <w:kern w:val="44"/>
      <w:sz w:val="32"/>
      <w:szCs w:val="44"/>
    </w:rPr>
  </w:style>
  <w:style w:type="paragraph" w:styleId="a5">
    <w:name w:val="header"/>
    <w:basedOn w:val="a"/>
    <w:link w:val="Char"/>
    <w:uiPriority w:val="99"/>
    <w:unhideWhenUsed/>
    <w:rsid w:val="004043B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4043B0"/>
    <w:rPr>
      <w:rFonts w:ascii="Times New Roman" w:eastAsia="宋体" w:hAnsi="Times New Roman" w:cs="Times New Roman"/>
      <w:sz w:val="18"/>
      <w:szCs w:val="18"/>
    </w:rPr>
  </w:style>
  <w:style w:type="paragraph" w:styleId="a6">
    <w:name w:val="footer"/>
    <w:basedOn w:val="a"/>
    <w:link w:val="Char0"/>
    <w:uiPriority w:val="99"/>
    <w:unhideWhenUsed/>
    <w:rsid w:val="004043B0"/>
    <w:pPr>
      <w:tabs>
        <w:tab w:val="center" w:pos="4153"/>
        <w:tab w:val="right" w:pos="8306"/>
      </w:tabs>
      <w:snapToGrid w:val="0"/>
      <w:jc w:val="left"/>
    </w:pPr>
    <w:rPr>
      <w:sz w:val="18"/>
      <w:szCs w:val="18"/>
    </w:rPr>
  </w:style>
  <w:style w:type="character" w:customStyle="1" w:styleId="Char0">
    <w:name w:val="页脚 Char"/>
    <w:basedOn w:val="a0"/>
    <w:link w:val="a6"/>
    <w:uiPriority w:val="99"/>
    <w:rsid w:val="004043B0"/>
    <w:rPr>
      <w:rFonts w:ascii="Times New Roman" w:eastAsia="宋体" w:hAnsi="Times New Roman" w:cs="Times New Roman"/>
      <w:sz w:val="18"/>
      <w:szCs w:val="18"/>
    </w:rPr>
  </w:style>
  <w:style w:type="paragraph" w:styleId="a7">
    <w:name w:val="Balloon Text"/>
    <w:basedOn w:val="a"/>
    <w:link w:val="Char1"/>
    <w:uiPriority w:val="99"/>
    <w:semiHidden/>
    <w:unhideWhenUsed/>
    <w:rsid w:val="004043B0"/>
    <w:rPr>
      <w:sz w:val="18"/>
      <w:szCs w:val="18"/>
    </w:rPr>
  </w:style>
  <w:style w:type="character" w:customStyle="1" w:styleId="Char1">
    <w:name w:val="批注框文本 Char"/>
    <w:basedOn w:val="a0"/>
    <w:link w:val="a7"/>
    <w:uiPriority w:val="99"/>
    <w:semiHidden/>
    <w:rsid w:val="004043B0"/>
    <w:rPr>
      <w:rFonts w:ascii="Times New Roman" w:eastAsia="宋体" w:hAnsi="Times New Roman" w:cs="Times New Roman"/>
      <w:sz w:val="18"/>
      <w:szCs w:val="18"/>
    </w:rPr>
  </w:style>
  <w:style w:type="table" w:styleId="a8">
    <w:name w:val="Table Grid"/>
    <w:basedOn w:val="a1"/>
    <w:rsid w:val="0053183D"/>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Date"/>
    <w:basedOn w:val="a"/>
    <w:next w:val="a"/>
    <w:link w:val="Char2"/>
    <w:uiPriority w:val="99"/>
    <w:semiHidden/>
    <w:unhideWhenUsed/>
    <w:rsid w:val="00E630C2"/>
    <w:pPr>
      <w:ind w:leftChars="2500" w:left="100"/>
    </w:pPr>
  </w:style>
  <w:style w:type="character" w:customStyle="1" w:styleId="Char2">
    <w:name w:val="日期 Char"/>
    <w:basedOn w:val="a0"/>
    <w:link w:val="a9"/>
    <w:uiPriority w:val="99"/>
    <w:semiHidden/>
    <w:rsid w:val="00E630C2"/>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Microsoft%20Word%20&#20013;&#30340;&#22270;&#34920;"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'[Microsoft Word 中的图表]Sheet1'!$B$1</c:f>
              <c:strCache>
                <c:ptCount val="1"/>
                <c:pt idx="0">
                  <c:v>2018年度主公公开政府信息占比图</c:v>
                </c:pt>
              </c:strCache>
            </c:strRef>
          </c:tx>
          <c:dLbls>
            <c:dLbl>
              <c:idx val="0"/>
              <c:numFmt formatCode="0.00%" sourceLinked="0"/>
              <c:spPr/>
              <c:txPr>
                <a:bodyPr/>
                <a:lstStyle/>
                <a:p>
                  <a:pPr>
                    <a:defRPr/>
                  </a:pPr>
                  <a:endParaRPr lang="zh-CN"/>
                </a:p>
              </c:txPr>
              <c:showLegendKey val="0"/>
              <c:showVal val="0"/>
              <c:showCatName val="0"/>
              <c:showSerName val="0"/>
              <c:showPercent val="1"/>
              <c:showBubbleSize val="0"/>
            </c:dLbl>
            <c:dLbl>
              <c:idx val="1"/>
              <c:numFmt formatCode="0.00%" sourceLinked="0"/>
              <c:spPr/>
              <c:txPr>
                <a:bodyPr/>
                <a:lstStyle/>
                <a:p>
                  <a:pPr>
                    <a:defRPr/>
                  </a:pPr>
                  <a:endParaRPr lang="zh-CN"/>
                </a:p>
              </c:txPr>
              <c:showLegendKey val="0"/>
              <c:showVal val="0"/>
              <c:showCatName val="0"/>
              <c:showSerName val="0"/>
              <c:showPercent val="1"/>
              <c:showBubbleSize val="0"/>
            </c:dLbl>
            <c:dLbl>
              <c:idx val="2"/>
              <c:numFmt formatCode="0.00%" sourceLinked="0"/>
              <c:spPr/>
              <c:txPr>
                <a:bodyPr/>
                <a:lstStyle/>
                <a:p>
                  <a:pPr>
                    <a:defRPr/>
                  </a:pPr>
                  <a:endParaRPr lang="zh-CN"/>
                </a:p>
              </c:txPr>
              <c:showLegendKey val="0"/>
              <c:showVal val="0"/>
              <c:showCatName val="0"/>
              <c:showSerName val="0"/>
              <c:showPercent val="1"/>
              <c:showBubbleSize val="0"/>
            </c:dLbl>
            <c:dLbl>
              <c:idx val="3"/>
              <c:numFmt formatCode="0.00%" sourceLinked="0"/>
              <c:spPr/>
              <c:txPr>
                <a:bodyPr/>
                <a:lstStyle/>
                <a:p>
                  <a:pPr>
                    <a:defRPr/>
                  </a:pPr>
                  <a:endParaRPr lang="zh-CN"/>
                </a:p>
              </c:txPr>
              <c:showLegendKey val="0"/>
              <c:showVal val="0"/>
              <c:showCatName val="0"/>
              <c:showSerName val="0"/>
              <c:showPercent val="1"/>
              <c:showBubbleSize val="0"/>
            </c:dLbl>
            <c:showLegendKey val="0"/>
            <c:showVal val="0"/>
            <c:showCatName val="0"/>
            <c:showSerName val="0"/>
            <c:showPercent val="1"/>
            <c:showBubbleSize val="0"/>
            <c:showLeaderLines val="1"/>
          </c:dLbls>
          <c:cat>
            <c:strRef>
              <c:f>'[Microsoft Word 中的图表]Sheet1'!$A$2:$A$5</c:f>
              <c:strCache>
                <c:ptCount val="4"/>
                <c:pt idx="0">
                  <c:v>政策文件类</c:v>
                </c:pt>
                <c:pt idx="1">
                  <c:v>工作信息类</c:v>
                </c:pt>
                <c:pt idx="2">
                  <c:v>人事信息类</c:v>
                </c:pt>
                <c:pt idx="3">
                  <c:v>媒体报道类</c:v>
                </c:pt>
              </c:strCache>
            </c:strRef>
          </c:cat>
          <c:val>
            <c:numRef>
              <c:f>'[Microsoft Word 中的图表]Sheet1'!$B$2:$B$5</c:f>
              <c:numCache>
                <c:formatCode>General</c:formatCode>
                <c:ptCount val="4"/>
                <c:pt idx="0">
                  <c:v>137</c:v>
                </c:pt>
                <c:pt idx="1">
                  <c:v>811</c:v>
                </c:pt>
                <c:pt idx="2">
                  <c:v>19</c:v>
                </c:pt>
                <c:pt idx="3">
                  <c:v>25</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4001698070279864"/>
          <c:y val="0.32126646978175599"/>
          <c:w val="0.24530712331386639"/>
          <c:h val="0.36237648095145392"/>
        </c:manualLayout>
      </c:layout>
      <c:overlay val="0"/>
      <c:txPr>
        <a:bodyPr/>
        <a:lstStyle/>
        <a:p>
          <a:pPr>
            <a:defRPr sz="1600"/>
          </a:pPr>
          <a:endParaRPr lang="zh-CN"/>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06D48-228B-4374-A712-802C1B894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1710</Words>
  <Characters>1900</Characters>
  <Application>Microsoft Office Word</Application>
  <DocSecurity>0</DocSecurity>
  <Lines>271</Lines>
  <Paragraphs>133</Paragraphs>
  <ScaleCrop>false</ScaleCrop>
  <Company>Microsoft</Company>
  <LinksUpToDate>false</LinksUpToDate>
  <CharactersWithSpaces>3477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郑楠</dc:creator>
  <cp:lastModifiedBy>郑楠</cp:lastModifiedBy>
  <cp:revision>4</cp:revision>
  <dcterms:created xsi:type="dcterms:W3CDTF">2019-01-04T09:05:00Z</dcterms:created>
  <dcterms:modified xsi:type="dcterms:W3CDTF">2019-02-28T07:57:00Z</dcterms:modified>
</cp:coreProperties>
</file>