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AF" w:rsidRPr="00AF047C" w:rsidRDefault="002713AF" w:rsidP="002713AF">
      <w:pPr>
        <w:spacing w:line="520" w:lineRule="exact"/>
        <w:jc w:val="center"/>
        <w:rPr>
          <w:rFonts w:asciiTheme="majorEastAsia" w:eastAsiaTheme="majorEastAsia" w:hAnsiTheme="majorEastAsia"/>
          <w:b/>
          <w:color w:val="000000" w:themeColor="text1"/>
          <w:sz w:val="36"/>
          <w:szCs w:val="36"/>
        </w:rPr>
      </w:pPr>
      <w:r w:rsidRPr="00AF047C">
        <w:rPr>
          <w:rFonts w:asciiTheme="majorEastAsia" w:eastAsiaTheme="majorEastAsia" w:hAnsiTheme="majorEastAsia" w:hint="eastAsia"/>
          <w:b/>
          <w:color w:val="000000" w:themeColor="text1"/>
          <w:sz w:val="36"/>
          <w:szCs w:val="36"/>
        </w:rPr>
        <w:t>温州市机关事务管理局</w:t>
      </w:r>
    </w:p>
    <w:p w:rsidR="002713AF" w:rsidRPr="00AF047C" w:rsidRDefault="002713AF" w:rsidP="002713AF">
      <w:pPr>
        <w:spacing w:line="520" w:lineRule="exact"/>
        <w:jc w:val="center"/>
        <w:rPr>
          <w:rFonts w:asciiTheme="majorEastAsia" w:eastAsiaTheme="majorEastAsia" w:hAnsiTheme="majorEastAsia"/>
          <w:b/>
          <w:color w:val="000000" w:themeColor="text1"/>
          <w:sz w:val="36"/>
          <w:szCs w:val="36"/>
        </w:rPr>
      </w:pPr>
      <w:r w:rsidRPr="00AF047C">
        <w:rPr>
          <w:rFonts w:asciiTheme="majorEastAsia" w:eastAsiaTheme="majorEastAsia" w:hAnsiTheme="majorEastAsia" w:hint="eastAsia"/>
          <w:b/>
          <w:color w:val="000000" w:themeColor="text1"/>
          <w:sz w:val="36"/>
          <w:szCs w:val="36"/>
        </w:rPr>
        <w:t>201</w:t>
      </w:r>
      <w:r>
        <w:rPr>
          <w:rFonts w:asciiTheme="majorEastAsia" w:eastAsiaTheme="majorEastAsia" w:hAnsiTheme="majorEastAsia" w:hint="eastAsia"/>
          <w:b/>
          <w:color w:val="000000" w:themeColor="text1"/>
          <w:sz w:val="36"/>
          <w:szCs w:val="36"/>
        </w:rPr>
        <w:t>8</w:t>
      </w:r>
      <w:r w:rsidRPr="00AF047C">
        <w:rPr>
          <w:rFonts w:asciiTheme="majorEastAsia" w:eastAsiaTheme="majorEastAsia" w:hAnsiTheme="majorEastAsia" w:hint="eastAsia"/>
          <w:b/>
          <w:color w:val="000000" w:themeColor="text1"/>
          <w:sz w:val="36"/>
          <w:szCs w:val="36"/>
        </w:rPr>
        <w:t>年度政府信息公开工作</w:t>
      </w:r>
      <w:r>
        <w:rPr>
          <w:rFonts w:asciiTheme="majorEastAsia" w:eastAsiaTheme="majorEastAsia" w:hAnsiTheme="majorEastAsia" w:hint="eastAsia"/>
          <w:b/>
          <w:color w:val="000000" w:themeColor="text1"/>
          <w:sz w:val="36"/>
          <w:szCs w:val="36"/>
        </w:rPr>
        <w:t>报告</w:t>
      </w:r>
    </w:p>
    <w:p w:rsidR="002713AF" w:rsidRPr="00AF047C" w:rsidRDefault="002713AF" w:rsidP="002713AF">
      <w:pPr>
        <w:spacing w:line="520" w:lineRule="exact"/>
        <w:jc w:val="center"/>
        <w:rPr>
          <w:color w:val="000000" w:themeColor="text1"/>
          <w:sz w:val="28"/>
        </w:rPr>
      </w:pPr>
    </w:p>
    <w:p w:rsidR="002713AF" w:rsidRDefault="002713AF" w:rsidP="002713AF">
      <w:pPr>
        <w:adjustRightInd w:val="0"/>
        <w:snapToGrid w:val="0"/>
        <w:spacing w:line="560" w:lineRule="exact"/>
        <w:ind w:firstLineChars="200" w:firstLine="600"/>
        <w:jc w:val="left"/>
        <w:rPr>
          <w:rFonts w:ascii="仿宋" w:eastAsia="仿宋" w:hAnsi="仿宋" w:hint="eastAsia"/>
          <w:color w:val="000000" w:themeColor="text1"/>
          <w:sz w:val="30"/>
          <w:szCs w:val="30"/>
        </w:rPr>
      </w:pPr>
      <w:r w:rsidRPr="00AF047C">
        <w:rPr>
          <w:rFonts w:ascii="仿宋" w:eastAsia="仿宋" w:hAnsi="仿宋"/>
          <w:color w:val="000000" w:themeColor="text1"/>
          <w:sz w:val="30"/>
          <w:szCs w:val="30"/>
        </w:rPr>
        <w:t>根据《中华人民共和国政府信息公开条例》</w:t>
      </w:r>
      <w:r>
        <w:rPr>
          <w:rFonts w:ascii="仿宋" w:eastAsia="仿宋" w:hAnsi="仿宋" w:hint="eastAsia"/>
          <w:color w:val="000000" w:themeColor="text1"/>
          <w:sz w:val="30"/>
          <w:szCs w:val="30"/>
        </w:rPr>
        <w:t>（以下简称《条例》）等有关规定，编制本年度报告。报告内容包括概况、主动公开政府信息情况、</w:t>
      </w:r>
      <w:r w:rsidRPr="004622B8">
        <w:rPr>
          <w:rFonts w:ascii="仿宋" w:eastAsia="仿宋" w:hAnsi="仿宋"/>
          <w:color w:val="000000" w:themeColor="text1"/>
          <w:sz w:val="30"/>
          <w:szCs w:val="30"/>
        </w:rPr>
        <w:t>依申请公开政府信息情况</w:t>
      </w:r>
      <w:r w:rsidRPr="004622B8">
        <w:rPr>
          <w:rFonts w:ascii="仿宋" w:eastAsia="仿宋" w:hAnsi="仿宋" w:hint="eastAsia"/>
          <w:color w:val="000000" w:themeColor="text1"/>
          <w:sz w:val="30"/>
          <w:szCs w:val="30"/>
        </w:rPr>
        <w:t>、</w:t>
      </w:r>
      <w:r w:rsidRPr="004622B8">
        <w:rPr>
          <w:rFonts w:ascii="仿宋" w:eastAsia="仿宋" w:hAnsi="仿宋"/>
          <w:color w:val="000000" w:themeColor="text1"/>
          <w:sz w:val="30"/>
          <w:szCs w:val="30"/>
        </w:rPr>
        <w:t>因政府信息公开申请行政复议</w:t>
      </w:r>
      <w:r w:rsidRPr="004622B8">
        <w:rPr>
          <w:rFonts w:ascii="仿宋" w:eastAsia="仿宋" w:hAnsi="仿宋" w:hint="eastAsia"/>
          <w:color w:val="000000" w:themeColor="text1"/>
          <w:sz w:val="30"/>
          <w:szCs w:val="30"/>
        </w:rPr>
        <w:t>或</w:t>
      </w:r>
      <w:r w:rsidRPr="004622B8">
        <w:rPr>
          <w:rFonts w:ascii="仿宋" w:eastAsia="仿宋" w:hAnsi="仿宋"/>
          <w:color w:val="000000" w:themeColor="text1"/>
          <w:sz w:val="30"/>
          <w:szCs w:val="30"/>
        </w:rPr>
        <w:t>提起行政诉讼的情况</w:t>
      </w:r>
      <w:r w:rsidRPr="004622B8">
        <w:rPr>
          <w:rFonts w:ascii="仿宋" w:eastAsia="仿宋" w:hAnsi="仿宋" w:hint="eastAsia"/>
          <w:color w:val="000000" w:themeColor="text1"/>
          <w:sz w:val="30"/>
          <w:szCs w:val="30"/>
        </w:rPr>
        <w:t>、</w:t>
      </w:r>
      <w:r w:rsidRPr="004622B8">
        <w:rPr>
          <w:rFonts w:ascii="仿宋" w:eastAsia="仿宋" w:hAnsi="仿宋"/>
          <w:color w:val="000000" w:themeColor="text1"/>
          <w:sz w:val="30"/>
          <w:szCs w:val="30"/>
        </w:rPr>
        <w:t>存在的主要问题及改进</w:t>
      </w:r>
      <w:r w:rsidRPr="004622B8">
        <w:rPr>
          <w:rFonts w:ascii="仿宋" w:eastAsia="仿宋" w:hAnsi="仿宋" w:hint="eastAsia"/>
          <w:color w:val="000000" w:themeColor="text1"/>
          <w:sz w:val="30"/>
          <w:szCs w:val="30"/>
        </w:rPr>
        <w:t>措施、</w:t>
      </w:r>
      <w:r w:rsidRPr="004622B8">
        <w:rPr>
          <w:rFonts w:ascii="仿宋" w:eastAsia="仿宋" w:hAnsi="仿宋"/>
          <w:color w:val="000000" w:themeColor="text1"/>
          <w:sz w:val="30"/>
          <w:szCs w:val="30"/>
        </w:rPr>
        <w:t>其他需要报告的事项</w:t>
      </w:r>
      <w:r>
        <w:rPr>
          <w:rFonts w:ascii="仿宋" w:eastAsia="仿宋" w:hAnsi="仿宋" w:hint="eastAsia"/>
          <w:color w:val="000000" w:themeColor="text1"/>
          <w:sz w:val="30"/>
          <w:szCs w:val="30"/>
        </w:rPr>
        <w:t>等六</w:t>
      </w:r>
      <w:r w:rsidRPr="004622B8">
        <w:rPr>
          <w:rFonts w:ascii="仿宋" w:eastAsia="仿宋" w:hAnsi="仿宋" w:hint="eastAsia"/>
          <w:color w:val="000000" w:themeColor="text1"/>
          <w:sz w:val="30"/>
          <w:szCs w:val="30"/>
        </w:rPr>
        <w:t>部分组成。</w:t>
      </w:r>
      <w:r>
        <w:rPr>
          <w:rFonts w:ascii="仿宋" w:eastAsia="仿宋" w:hAnsi="仿宋" w:hint="eastAsia"/>
          <w:color w:val="000000" w:themeColor="text1"/>
          <w:sz w:val="30"/>
          <w:szCs w:val="30"/>
        </w:rPr>
        <w:t>本报告所列统计数据的期限自2018年1月1日起至2018年12月31日止。本报告电子版可从市政府信息公开网站下载。</w:t>
      </w:r>
      <w:r w:rsidRPr="004622B8">
        <w:rPr>
          <w:rFonts w:ascii="黑体" w:eastAsia="黑体" w:hAnsi="黑体"/>
          <w:color w:val="000000" w:themeColor="text1"/>
          <w:sz w:val="30"/>
          <w:szCs w:val="30"/>
        </w:rPr>
        <w:br/>
      </w:r>
      <w:r w:rsidRPr="0036778F">
        <w:rPr>
          <w:rFonts w:ascii="黑体" w:eastAsia="黑体" w:hAnsi="黑体"/>
          <w:color w:val="000000" w:themeColor="text1"/>
          <w:sz w:val="30"/>
          <w:szCs w:val="30"/>
        </w:rPr>
        <w:t xml:space="preserve">　　一、概况</w:t>
      </w:r>
      <w:r w:rsidRPr="0036778F">
        <w:rPr>
          <w:rFonts w:ascii="黑体" w:eastAsia="黑体" w:hAnsi="黑体"/>
          <w:color w:val="000000" w:themeColor="text1"/>
          <w:sz w:val="30"/>
          <w:szCs w:val="30"/>
        </w:rPr>
        <w:br/>
      </w:r>
      <w:r w:rsidRPr="00AF047C">
        <w:rPr>
          <w:rFonts w:ascii="仿宋" w:eastAsia="仿宋" w:hAnsi="仿宋"/>
          <w:color w:val="000000" w:themeColor="text1"/>
          <w:sz w:val="30"/>
          <w:szCs w:val="30"/>
        </w:rPr>
        <w:t xml:space="preserve">　　201</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年，</w:t>
      </w:r>
      <w:r>
        <w:rPr>
          <w:rFonts w:ascii="仿宋" w:eastAsia="仿宋" w:hAnsi="仿宋" w:hint="eastAsia"/>
          <w:color w:val="000000" w:themeColor="text1"/>
          <w:sz w:val="30"/>
          <w:szCs w:val="30"/>
        </w:rPr>
        <w:t>市机关事务管理</w:t>
      </w:r>
      <w:r w:rsidRPr="00AF047C">
        <w:rPr>
          <w:rFonts w:ascii="仿宋" w:eastAsia="仿宋" w:hAnsi="仿宋"/>
          <w:color w:val="000000" w:themeColor="text1"/>
          <w:sz w:val="30"/>
          <w:szCs w:val="30"/>
        </w:rPr>
        <w:t>局根据《条例》精神，严格按照市政府的统一部署，认真开展政府信息公开工作。根据</w:t>
      </w:r>
      <w:r>
        <w:rPr>
          <w:rFonts w:ascii="仿宋" w:eastAsia="仿宋" w:hAnsi="仿宋" w:hint="eastAsia"/>
          <w:color w:val="000000" w:themeColor="text1"/>
          <w:sz w:val="30"/>
          <w:szCs w:val="30"/>
        </w:rPr>
        <w:t>市府办印发的</w:t>
      </w:r>
      <w:r w:rsidRPr="00AF047C">
        <w:rPr>
          <w:rFonts w:ascii="仿宋" w:eastAsia="仿宋" w:hAnsi="仿宋"/>
          <w:color w:val="000000" w:themeColor="text1"/>
          <w:sz w:val="30"/>
          <w:szCs w:val="30"/>
        </w:rPr>
        <w:t>《</w:t>
      </w:r>
      <w:r>
        <w:rPr>
          <w:rFonts w:ascii="仿宋" w:eastAsia="仿宋" w:hAnsi="仿宋" w:hint="eastAsia"/>
          <w:color w:val="000000" w:themeColor="text1"/>
          <w:sz w:val="30"/>
          <w:szCs w:val="30"/>
        </w:rPr>
        <w:t>2017年度政务信息、政务公开和民生实事、工作考核办法的通知</w:t>
      </w:r>
      <w:r>
        <w:rPr>
          <w:rFonts w:ascii="仿宋" w:eastAsia="仿宋" w:hAnsi="仿宋"/>
          <w:color w:val="000000" w:themeColor="text1"/>
          <w:sz w:val="30"/>
          <w:szCs w:val="30"/>
        </w:rPr>
        <w:t>》</w:t>
      </w:r>
      <w:r>
        <w:rPr>
          <w:rFonts w:ascii="仿宋" w:eastAsia="仿宋" w:hAnsi="仿宋" w:hint="eastAsia"/>
          <w:color w:val="000000" w:themeColor="text1"/>
          <w:sz w:val="30"/>
          <w:szCs w:val="30"/>
        </w:rPr>
        <w:t>和</w:t>
      </w:r>
      <w:r w:rsidRPr="00AF047C">
        <w:rPr>
          <w:rFonts w:ascii="仿宋" w:eastAsia="仿宋" w:hAnsi="仿宋"/>
          <w:color w:val="000000" w:themeColor="text1"/>
          <w:sz w:val="30"/>
          <w:szCs w:val="30"/>
        </w:rPr>
        <w:t>《</w:t>
      </w:r>
      <w:r>
        <w:rPr>
          <w:rFonts w:ascii="仿宋" w:eastAsia="仿宋" w:hAnsi="仿宋" w:hint="eastAsia"/>
          <w:color w:val="000000" w:themeColor="text1"/>
          <w:sz w:val="30"/>
          <w:szCs w:val="30"/>
        </w:rPr>
        <w:t>浙江省行政机关政策解读工作实施办法</w:t>
      </w:r>
      <w:r w:rsidRPr="00AF047C">
        <w:rPr>
          <w:rFonts w:ascii="仿宋" w:eastAsia="仿宋" w:hAnsi="仿宋"/>
          <w:color w:val="000000" w:themeColor="text1"/>
          <w:sz w:val="30"/>
          <w:szCs w:val="30"/>
        </w:rPr>
        <w:t>》等一系列管理办法，紧密结合本单位工作实际，重点抓好政府信息主动公开工作机制、政府信息公开依申请机制和政府信息发布保密审查机制的建设。截止201</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年底，我局政府信息公开工作运行正常，主要体现在以下几个方面：</w:t>
      </w:r>
      <w:r w:rsidRPr="00AF047C">
        <w:rPr>
          <w:rFonts w:ascii="仿宋" w:eastAsia="仿宋" w:hAnsi="仿宋"/>
          <w:color w:val="000000" w:themeColor="text1"/>
          <w:sz w:val="30"/>
          <w:szCs w:val="30"/>
        </w:rPr>
        <w:br/>
        <w:t xml:space="preserve">　　</w:t>
      </w:r>
      <w:r w:rsidRPr="0036778F">
        <w:rPr>
          <w:rFonts w:ascii="楷体" w:eastAsia="楷体" w:hAnsi="楷体"/>
          <w:color w:val="000000" w:themeColor="text1"/>
          <w:sz w:val="30"/>
          <w:szCs w:val="30"/>
        </w:rPr>
        <w:t>（一）领导</w:t>
      </w:r>
      <w:r>
        <w:rPr>
          <w:rFonts w:ascii="楷体" w:eastAsia="楷体" w:hAnsi="楷体" w:hint="eastAsia"/>
          <w:color w:val="000000" w:themeColor="text1"/>
          <w:sz w:val="30"/>
          <w:szCs w:val="30"/>
        </w:rPr>
        <w:t>高度</w:t>
      </w:r>
      <w:r w:rsidRPr="0036778F">
        <w:rPr>
          <w:rFonts w:ascii="楷体" w:eastAsia="楷体" w:hAnsi="楷体"/>
          <w:color w:val="000000" w:themeColor="text1"/>
          <w:sz w:val="30"/>
          <w:szCs w:val="30"/>
        </w:rPr>
        <w:t>重视，责任明确。</w:t>
      </w:r>
      <w:r w:rsidRPr="00AF047C">
        <w:rPr>
          <w:rFonts w:ascii="仿宋" w:eastAsia="仿宋" w:hAnsi="仿宋"/>
          <w:color w:val="000000" w:themeColor="text1"/>
          <w:sz w:val="30"/>
          <w:szCs w:val="30"/>
        </w:rPr>
        <w:t>根据</w:t>
      </w:r>
      <w:r w:rsidRPr="00AF047C">
        <w:rPr>
          <w:rFonts w:ascii="仿宋" w:eastAsia="仿宋" w:hAnsi="仿宋" w:hint="eastAsia"/>
          <w:color w:val="000000" w:themeColor="text1"/>
          <w:sz w:val="30"/>
          <w:szCs w:val="30"/>
        </w:rPr>
        <w:t>市府办</w:t>
      </w:r>
      <w:r w:rsidRPr="00AF047C">
        <w:rPr>
          <w:rFonts w:ascii="仿宋" w:eastAsia="仿宋" w:hAnsi="仿宋"/>
          <w:color w:val="000000" w:themeColor="text1"/>
          <w:sz w:val="30"/>
          <w:szCs w:val="30"/>
        </w:rPr>
        <w:t>要求，我局领导高度重视，要求切实加强政府信息公开工作，把好审查关，坚决将应公开的政府信息力争在第一时间予以公开，把政府信息公开工作摆在重要位置。为了贯彻落实《中华人民共和国政府信息公开条例》精神，加强我局机关信息公开、政务公开工作，我局建立了</w:t>
      </w:r>
      <w:r>
        <w:rPr>
          <w:rFonts w:ascii="仿宋" w:eastAsia="仿宋" w:hAnsi="仿宋" w:hint="eastAsia"/>
          <w:color w:val="000000" w:themeColor="text1"/>
          <w:sz w:val="30"/>
          <w:szCs w:val="30"/>
        </w:rPr>
        <w:t>局党组</w:t>
      </w:r>
      <w:r>
        <w:rPr>
          <w:rFonts w:ascii="仿宋" w:eastAsia="仿宋" w:hAnsi="仿宋" w:hint="eastAsia"/>
          <w:color w:val="000000" w:themeColor="text1"/>
          <w:sz w:val="30"/>
          <w:szCs w:val="30"/>
        </w:rPr>
        <w:lastRenderedPageBreak/>
        <w:t>书记、局长项伟胜</w:t>
      </w:r>
      <w:r>
        <w:rPr>
          <w:rFonts w:ascii="仿宋" w:eastAsia="仿宋" w:hAnsi="仿宋"/>
          <w:color w:val="000000" w:themeColor="text1"/>
          <w:sz w:val="30"/>
          <w:szCs w:val="30"/>
        </w:rPr>
        <w:t>亲自抓，</w:t>
      </w:r>
      <w:r>
        <w:rPr>
          <w:rFonts w:ascii="仿宋" w:eastAsia="仿宋" w:hAnsi="仿宋" w:hint="eastAsia"/>
          <w:color w:val="000000" w:themeColor="text1"/>
          <w:sz w:val="30"/>
          <w:szCs w:val="30"/>
        </w:rPr>
        <w:t>党组成员、副局长</w:t>
      </w:r>
      <w:proofErr w:type="gramStart"/>
      <w:r>
        <w:rPr>
          <w:rFonts w:ascii="仿宋" w:eastAsia="仿宋" w:hAnsi="仿宋" w:hint="eastAsia"/>
          <w:color w:val="000000" w:themeColor="text1"/>
          <w:sz w:val="30"/>
          <w:szCs w:val="30"/>
        </w:rPr>
        <w:t>严华</w:t>
      </w:r>
      <w:r w:rsidRPr="00AF047C">
        <w:rPr>
          <w:rFonts w:ascii="仿宋" w:eastAsia="仿宋" w:hAnsi="仿宋"/>
          <w:color w:val="000000" w:themeColor="text1"/>
          <w:sz w:val="30"/>
          <w:szCs w:val="30"/>
        </w:rPr>
        <w:t>具体</w:t>
      </w:r>
      <w:proofErr w:type="gramEnd"/>
      <w:r w:rsidRPr="00AF047C">
        <w:rPr>
          <w:rFonts w:ascii="仿宋" w:eastAsia="仿宋" w:hAnsi="仿宋"/>
          <w:color w:val="000000" w:themeColor="text1"/>
          <w:sz w:val="30"/>
          <w:szCs w:val="30"/>
        </w:rPr>
        <w:t>抓，</w:t>
      </w:r>
      <w:r>
        <w:rPr>
          <w:rFonts w:ascii="仿宋" w:eastAsia="仿宋" w:hAnsi="仿宋" w:hint="eastAsia"/>
          <w:color w:val="000000" w:themeColor="text1"/>
          <w:sz w:val="30"/>
          <w:szCs w:val="30"/>
        </w:rPr>
        <w:t>办公室（计财处）负责</w:t>
      </w:r>
      <w:r w:rsidRPr="00AF047C">
        <w:rPr>
          <w:rFonts w:ascii="仿宋" w:eastAsia="仿宋" w:hAnsi="仿宋"/>
          <w:color w:val="000000" w:themeColor="text1"/>
          <w:sz w:val="30"/>
          <w:szCs w:val="30"/>
        </w:rPr>
        <w:t>具体操作的工作机制，并指定</w:t>
      </w:r>
      <w:r>
        <w:rPr>
          <w:rFonts w:ascii="仿宋" w:eastAsia="仿宋" w:hAnsi="仿宋" w:hint="eastAsia"/>
          <w:color w:val="000000" w:themeColor="text1"/>
          <w:sz w:val="30"/>
          <w:szCs w:val="30"/>
        </w:rPr>
        <w:t>办公室文书毛沁怡专</w:t>
      </w:r>
      <w:r w:rsidRPr="00AF047C">
        <w:rPr>
          <w:rFonts w:ascii="仿宋" w:eastAsia="仿宋" w:hAnsi="仿宋"/>
          <w:color w:val="000000" w:themeColor="text1"/>
          <w:sz w:val="30"/>
          <w:szCs w:val="30"/>
        </w:rPr>
        <w:t>人负责单位信息的梳理和日常工作的处理。</w:t>
      </w:r>
      <w:r>
        <w:rPr>
          <w:rFonts w:ascii="仿宋" w:eastAsia="仿宋" w:hAnsi="仿宋" w:hint="eastAsia"/>
          <w:color w:val="000000" w:themeColor="text1"/>
          <w:sz w:val="30"/>
          <w:szCs w:val="30"/>
        </w:rPr>
        <w:t>并于2018年</w:t>
      </w:r>
      <w:r w:rsidRPr="00136856">
        <w:rPr>
          <w:rFonts w:ascii="仿宋" w:eastAsia="仿宋" w:hAnsi="仿宋" w:hint="eastAsia"/>
          <w:sz w:val="32"/>
          <w:szCs w:val="32"/>
        </w:rPr>
        <w:t>5月24日</w:t>
      </w:r>
      <w:r>
        <w:rPr>
          <w:rFonts w:ascii="仿宋" w:eastAsia="仿宋" w:hAnsi="仿宋" w:hint="eastAsia"/>
          <w:color w:val="000000" w:themeColor="text1"/>
          <w:sz w:val="30"/>
          <w:szCs w:val="30"/>
        </w:rPr>
        <w:t>召开局长办公会议，</w:t>
      </w:r>
      <w:r w:rsidRPr="00C87749">
        <w:rPr>
          <w:rFonts w:ascii="仿宋" w:eastAsia="仿宋" w:hAnsi="仿宋" w:hint="eastAsia"/>
          <w:sz w:val="32"/>
          <w:szCs w:val="32"/>
        </w:rPr>
        <w:t>对《政务公开工作日常动态考评细则》进行了专题研究</w:t>
      </w:r>
      <w:r>
        <w:rPr>
          <w:rFonts w:ascii="仿宋" w:eastAsia="仿宋" w:hAnsi="仿宋" w:hint="eastAsia"/>
          <w:color w:val="000000" w:themeColor="text1"/>
          <w:sz w:val="30"/>
          <w:szCs w:val="30"/>
        </w:rPr>
        <w:t>，并制定</w:t>
      </w:r>
      <w:r w:rsidRPr="00213D00">
        <w:rPr>
          <w:rFonts w:ascii="仿宋" w:eastAsia="仿宋" w:hAnsi="仿宋" w:hint="eastAsia"/>
          <w:color w:val="000000" w:themeColor="text1"/>
          <w:sz w:val="30"/>
          <w:szCs w:val="30"/>
        </w:rPr>
        <w:t>〔2018〕3号</w:t>
      </w:r>
      <w:r>
        <w:rPr>
          <w:rFonts w:ascii="仿宋" w:eastAsia="仿宋" w:hAnsi="仿宋" w:hint="eastAsia"/>
          <w:color w:val="000000" w:themeColor="text1"/>
          <w:sz w:val="30"/>
          <w:szCs w:val="30"/>
        </w:rPr>
        <w:t>《局长办公会议纪要》来规范</w:t>
      </w:r>
      <w:r w:rsidRPr="00C87749">
        <w:rPr>
          <w:rFonts w:ascii="仿宋" w:eastAsia="仿宋" w:hAnsi="仿宋" w:hint="eastAsia"/>
          <w:sz w:val="32"/>
          <w:szCs w:val="32"/>
        </w:rPr>
        <w:t>制度建设、主动公开、依申请公开、政策解读等工作</w:t>
      </w:r>
      <w:r>
        <w:rPr>
          <w:rFonts w:ascii="仿宋" w:eastAsia="仿宋" w:hAnsi="仿宋" w:hint="eastAsia"/>
          <w:color w:val="000000" w:themeColor="text1"/>
          <w:sz w:val="30"/>
          <w:szCs w:val="30"/>
        </w:rPr>
        <w:t>。</w:t>
      </w:r>
      <w:r>
        <w:rPr>
          <w:rFonts w:ascii="仿宋" w:eastAsia="仿宋" w:hAnsi="仿宋"/>
          <w:color w:val="000000" w:themeColor="text1"/>
          <w:sz w:val="30"/>
          <w:szCs w:val="30"/>
        </w:rPr>
        <w:t>同时，要求将产生的信息</w:t>
      </w:r>
      <w:r>
        <w:rPr>
          <w:rFonts w:ascii="仿宋" w:eastAsia="仿宋" w:hAnsi="仿宋" w:hint="eastAsia"/>
          <w:color w:val="000000" w:themeColor="text1"/>
          <w:sz w:val="30"/>
          <w:szCs w:val="30"/>
        </w:rPr>
        <w:t>于</w:t>
      </w:r>
      <w:r w:rsidRPr="00AF047C">
        <w:rPr>
          <w:rFonts w:ascii="仿宋" w:eastAsia="仿宋" w:hAnsi="仿宋"/>
          <w:color w:val="000000" w:themeColor="text1"/>
          <w:sz w:val="30"/>
          <w:szCs w:val="30"/>
        </w:rPr>
        <w:t>15个工作日内予以公开，以增强政府信息公开的时效性，有力地确保了政府信息公开工作的顺利开展。</w:t>
      </w:r>
      <w:r w:rsidRPr="00AF047C">
        <w:rPr>
          <w:rFonts w:ascii="仿宋" w:eastAsia="仿宋" w:hAnsi="仿宋"/>
          <w:color w:val="000000" w:themeColor="text1"/>
          <w:sz w:val="30"/>
          <w:szCs w:val="30"/>
        </w:rPr>
        <w:br/>
        <w:t xml:space="preserve">　　</w:t>
      </w:r>
      <w:r w:rsidRPr="0036778F">
        <w:rPr>
          <w:rFonts w:ascii="楷体" w:eastAsia="楷体" w:hAnsi="楷体"/>
          <w:color w:val="000000" w:themeColor="text1"/>
          <w:sz w:val="30"/>
          <w:szCs w:val="30"/>
        </w:rPr>
        <w:t>（二）加强日常工作，完善制度。</w:t>
      </w:r>
      <w:r w:rsidRPr="00AF047C">
        <w:rPr>
          <w:rFonts w:ascii="仿宋" w:eastAsia="仿宋" w:hAnsi="仿宋"/>
          <w:color w:val="000000" w:themeColor="text1"/>
          <w:sz w:val="30"/>
          <w:szCs w:val="30"/>
        </w:rPr>
        <w:t>根据要求，我局认真做好政府信息公开日常工作，主要包括：积极做好主动公开政府信息的维护、更新和报送工作；按照市政府信息公开的有关规定，及时报送政府信息公开月度统计数据，按规范编制并及时报送信息公开年度报告。自实施《条例》以来，我局精心安排，特指定办公室两名工作人员专题负责此项工作，</w:t>
      </w:r>
      <w:r w:rsidRPr="00AF047C">
        <w:rPr>
          <w:rFonts w:ascii="仿宋" w:eastAsia="仿宋" w:hAnsi="仿宋" w:hint="eastAsia"/>
          <w:color w:val="000000" w:themeColor="text1"/>
          <w:sz w:val="30"/>
          <w:szCs w:val="30"/>
        </w:rPr>
        <w:t>一名同志负责政府信息公开网的信息公开工作，一名同志负责局门户网站的信息公开工作。配合法治政府建设，</w:t>
      </w:r>
      <w:r w:rsidRPr="00AF047C">
        <w:rPr>
          <w:rFonts w:ascii="仿宋" w:eastAsia="仿宋" w:hAnsi="仿宋"/>
          <w:color w:val="000000" w:themeColor="text1"/>
          <w:sz w:val="30"/>
          <w:szCs w:val="30"/>
        </w:rPr>
        <w:t>建立了政府信息产生、编制、审核、发布完整的工作流程，使政府信息公开工作有序运行。同时，我们严格按照《中华人民共和国保守国家秘密法》对信息进行全面梳理、逐级审核，对发现的问题及时整改，确保公开的信息不涉密，涉密的信息不公开。同时还借助我局门户网站，进行政府信息公开，为广大人民群众提供了快捷、方便的信息服务。</w:t>
      </w:r>
    </w:p>
    <w:p w:rsidR="0036778F" w:rsidRPr="002713AF" w:rsidRDefault="002713AF" w:rsidP="002713AF">
      <w:pPr>
        <w:adjustRightInd w:val="0"/>
        <w:snapToGrid w:val="0"/>
        <w:spacing w:line="560" w:lineRule="exact"/>
        <w:ind w:firstLineChars="200" w:firstLine="600"/>
        <w:jc w:val="left"/>
        <w:rPr>
          <w:rFonts w:ascii="仿宋" w:eastAsia="仿宋" w:hAnsi="仿宋"/>
          <w:color w:val="000000" w:themeColor="text1"/>
          <w:sz w:val="30"/>
          <w:szCs w:val="30"/>
        </w:rPr>
      </w:pPr>
      <w:r w:rsidRPr="0075543A">
        <w:rPr>
          <w:rFonts w:ascii="楷体" w:eastAsia="楷体" w:hAnsi="楷体" w:hint="eastAsia"/>
          <w:color w:val="000000" w:themeColor="text1"/>
          <w:sz w:val="30"/>
          <w:szCs w:val="30"/>
        </w:rPr>
        <w:t>（三）领导解读决策，深度参与。</w:t>
      </w:r>
      <w:r>
        <w:rPr>
          <w:rFonts w:ascii="仿宋" w:eastAsia="仿宋" w:hAnsi="仿宋" w:hint="eastAsia"/>
          <w:color w:val="000000" w:themeColor="text1"/>
          <w:sz w:val="30"/>
          <w:szCs w:val="30"/>
        </w:rPr>
        <w:t>为进一步加强对信息</w:t>
      </w:r>
      <w:r w:rsidRPr="00DF0D1E">
        <w:rPr>
          <w:rFonts w:ascii="仿宋" w:eastAsia="仿宋" w:hAnsi="仿宋" w:hint="eastAsia"/>
          <w:color w:val="000000" w:themeColor="text1"/>
          <w:sz w:val="30"/>
          <w:szCs w:val="30"/>
        </w:rPr>
        <w:t>公开工作的领导，</w:t>
      </w:r>
      <w:r>
        <w:rPr>
          <w:rFonts w:ascii="仿宋" w:eastAsia="仿宋" w:hAnsi="仿宋" w:hint="eastAsia"/>
          <w:color w:val="000000" w:themeColor="text1"/>
          <w:sz w:val="30"/>
          <w:szCs w:val="30"/>
        </w:rPr>
        <w:t>领导小组现身说法，参与政策、解读政策，深度参与全过程。例如：为了顺利推进温州市机关企事业单位停车场错时开放</w:t>
      </w:r>
      <w:r>
        <w:rPr>
          <w:rFonts w:ascii="仿宋" w:eastAsia="仿宋" w:hAnsi="仿宋" w:hint="eastAsia"/>
          <w:color w:val="000000" w:themeColor="text1"/>
          <w:sz w:val="30"/>
          <w:szCs w:val="30"/>
        </w:rPr>
        <w:lastRenderedPageBreak/>
        <w:t>暨智慧停车云平台建设，从《温州市机关企事业单位停车场错时开放暨智慧停车云平台建设实施方案》的制定到《温州市人民政府办公室关于印发温州市机关企事业单位停车场错时开放暨智慧停车云平台建设实施方案的通知》的发布，局领导都全程参与，特制订了《解读〈</w:t>
      </w:r>
      <w:r w:rsidRPr="0075543A">
        <w:rPr>
          <w:rFonts w:ascii="仿宋" w:eastAsia="仿宋" w:hAnsi="仿宋" w:hint="eastAsia"/>
          <w:color w:val="000000" w:themeColor="text1"/>
          <w:sz w:val="30"/>
          <w:szCs w:val="30"/>
        </w:rPr>
        <w:t>温州市人民政府办公室关于印发温州市机关企事业单位停车场错时开放暨智慧停车云平台建设实施方案的通知</w:t>
      </w:r>
      <w:r>
        <w:rPr>
          <w:rFonts w:ascii="仿宋" w:eastAsia="仿宋" w:hAnsi="仿宋" w:hint="eastAsia"/>
          <w:color w:val="000000" w:themeColor="text1"/>
          <w:sz w:val="30"/>
          <w:szCs w:val="30"/>
        </w:rPr>
        <w:t>〉</w:t>
      </w:r>
      <w:r w:rsidRPr="0075543A">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的文件，就文件制定背景、主要内容等内容全方面解读政策，使得机关企事业单位停车场得以顺利对外开放，并形成良好的社会影响力。</w:t>
      </w:r>
      <w:r w:rsidRPr="00AF047C">
        <w:rPr>
          <w:rFonts w:ascii="仿宋" w:eastAsia="仿宋" w:hAnsi="仿宋"/>
          <w:color w:val="000000" w:themeColor="text1"/>
          <w:sz w:val="30"/>
          <w:szCs w:val="30"/>
        </w:rPr>
        <w:br/>
        <w:t xml:space="preserve">　　</w:t>
      </w:r>
      <w:r w:rsidRPr="0036778F">
        <w:rPr>
          <w:rFonts w:ascii="黑体" w:eastAsia="黑体" w:hAnsi="黑体"/>
          <w:color w:val="000000" w:themeColor="text1"/>
          <w:sz w:val="30"/>
          <w:szCs w:val="30"/>
        </w:rPr>
        <w:t>二、主动公开政府信息情况</w:t>
      </w:r>
      <w:r w:rsidRPr="00AF047C">
        <w:rPr>
          <w:rFonts w:ascii="仿宋" w:eastAsia="仿宋" w:hAnsi="仿宋"/>
          <w:color w:val="000000" w:themeColor="text1"/>
          <w:sz w:val="30"/>
          <w:szCs w:val="30"/>
        </w:rPr>
        <w:br/>
        <w:t xml:space="preserve">　　201</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年度共主动公开政府信息</w:t>
      </w:r>
      <w:r w:rsidRPr="00AF047C">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7</w:t>
      </w:r>
      <w:r w:rsidRPr="00AF047C">
        <w:rPr>
          <w:rFonts w:ascii="仿宋" w:eastAsia="仿宋" w:hAnsi="仿宋"/>
          <w:color w:val="000000" w:themeColor="text1"/>
          <w:sz w:val="30"/>
          <w:szCs w:val="30"/>
        </w:rPr>
        <w:t>条，其中全文</w:t>
      </w:r>
      <w:proofErr w:type="gramStart"/>
      <w:r w:rsidRPr="00AF047C">
        <w:rPr>
          <w:rFonts w:ascii="仿宋" w:eastAsia="仿宋" w:hAnsi="仿宋"/>
          <w:color w:val="000000" w:themeColor="text1"/>
          <w:sz w:val="30"/>
          <w:szCs w:val="30"/>
        </w:rPr>
        <w:t>电子化达</w:t>
      </w:r>
      <w:proofErr w:type="gramEnd"/>
      <w:r w:rsidRPr="00AF047C">
        <w:rPr>
          <w:rFonts w:ascii="仿宋" w:eastAsia="仿宋" w:hAnsi="仿宋"/>
          <w:color w:val="000000" w:themeColor="text1"/>
          <w:sz w:val="30"/>
          <w:szCs w:val="30"/>
        </w:rPr>
        <w:t>100%。在主动公开的信息中，</w:t>
      </w:r>
      <w:r w:rsidRPr="00AF047C">
        <w:rPr>
          <w:rFonts w:ascii="仿宋" w:eastAsia="仿宋" w:hAnsi="仿宋" w:hint="eastAsia"/>
          <w:color w:val="000000" w:themeColor="text1"/>
          <w:sz w:val="30"/>
          <w:szCs w:val="30"/>
        </w:rPr>
        <w:t>组织</w:t>
      </w:r>
      <w:r w:rsidRPr="00AF047C">
        <w:rPr>
          <w:rFonts w:ascii="仿宋" w:eastAsia="仿宋" w:hAnsi="仿宋"/>
          <w:color w:val="000000" w:themeColor="text1"/>
          <w:sz w:val="30"/>
          <w:szCs w:val="30"/>
        </w:rPr>
        <w:t>机构</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条；</w:t>
      </w:r>
      <w:r w:rsidRPr="00AF047C">
        <w:rPr>
          <w:rFonts w:ascii="仿宋" w:eastAsia="仿宋" w:hAnsi="仿宋" w:hint="eastAsia"/>
          <w:color w:val="000000" w:themeColor="text1"/>
          <w:sz w:val="30"/>
          <w:szCs w:val="30"/>
        </w:rPr>
        <w:t>政策文件</w:t>
      </w:r>
      <w:r>
        <w:rPr>
          <w:rFonts w:ascii="仿宋" w:eastAsia="仿宋" w:hAnsi="仿宋" w:hint="eastAsia"/>
          <w:color w:val="000000" w:themeColor="text1"/>
          <w:sz w:val="30"/>
          <w:szCs w:val="30"/>
        </w:rPr>
        <w:t>6</w:t>
      </w:r>
      <w:r w:rsidRPr="00AF047C">
        <w:rPr>
          <w:rFonts w:ascii="仿宋" w:eastAsia="仿宋" w:hAnsi="仿宋" w:hint="eastAsia"/>
          <w:color w:val="000000" w:themeColor="text1"/>
          <w:sz w:val="30"/>
          <w:szCs w:val="30"/>
        </w:rPr>
        <w:t>条；</w:t>
      </w:r>
      <w:r w:rsidRPr="00AF047C">
        <w:rPr>
          <w:rFonts w:ascii="仿宋" w:eastAsia="仿宋" w:hAnsi="仿宋"/>
          <w:color w:val="000000" w:themeColor="text1"/>
          <w:sz w:val="30"/>
          <w:szCs w:val="30"/>
        </w:rPr>
        <w:t>人事</w:t>
      </w:r>
      <w:r w:rsidRPr="00AF047C">
        <w:rPr>
          <w:rFonts w:ascii="仿宋" w:eastAsia="仿宋" w:hAnsi="仿宋" w:hint="eastAsia"/>
          <w:color w:val="000000" w:themeColor="text1"/>
          <w:sz w:val="30"/>
          <w:szCs w:val="30"/>
        </w:rPr>
        <w:t>任免</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条</w:t>
      </w:r>
      <w:r w:rsidRPr="00AF047C">
        <w:rPr>
          <w:rFonts w:ascii="仿宋" w:eastAsia="仿宋" w:hAnsi="仿宋" w:hint="eastAsia"/>
          <w:color w:val="000000" w:themeColor="text1"/>
          <w:sz w:val="30"/>
          <w:szCs w:val="30"/>
        </w:rPr>
        <w:t>；规划计划</w:t>
      </w:r>
      <w:r>
        <w:rPr>
          <w:rFonts w:ascii="仿宋" w:eastAsia="仿宋" w:hAnsi="仿宋" w:hint="eastAsia"/>
          <w:color w:val="000000" w:themeColor="text1"/>
          <w:sz w:val="30"/>
          <w:szCs w:val="30"/>
        </w:rPr>
        <w:t>1</w:t>
      </w:r>
      <w:r w:rsidRPr="00AF047C">
        <w:rPr>
          <w:rFonts w:ascii="仿宋" w:eastAsia="仿宋" w:hAnsi="仿宋" w:hint="eastAsia"/>
          <w:color w:val="000000" w:themeColor="text1"/>
          <w:sz w:val="30"/>
          <w:szCs w:val="30"/>
        </w:rPr>
        <w:t>条；财政信息</w:t>
      </w:r>
      <w:r>
        <w:rPr>
          <w:rFonts w:ascii="仿宋" w:eastAsia="仿宋" w:hAnsi="仿宋" w:hint="eastAsia"/>
          <w:color w:val="000000" w:themeColor="text1"/>
          <w:sz w:val="30"/>
          <w:szCs w:val="30"/>
        </w:rPr>
        <w:t>2</w:t>
      </w:r>
      <w:r w:rsidRPr="00AF047C">
        <w:rPr>
          <w:rFonts w:ascii="仿宋" w:eastAsia="仿宋" w:hAnsi="仿宋" w:hint="eastAsia"/>
          <w:color w:val="000000" w:themeColor="text1"/>
          <w:sz w:val="30"/>
          <w:szCs w:val="30"/>
        </w:rPr>
        <w:t>条；信息公开指南1条；信息公开年报1条</w:t>
      </w:r>
      <w:r w:rsidRPr="00AF047C">
        <w:rPr>
          <w:rFonts w:ascii="仿宋" w:eastAsia="仿宋" w:hAnsi="仿宋"/>
          <w:color w:val="000000" w:themeColor="text1"/>
          <w:sz w:val="30"/>
          <w:szCs w:val="30"/>
        </w:rPr>
        <w:t>。</w:t>
      </w:r>
      <w:r w:rsidRPr="00AF047C">
        <w:rPr>
          <w:rFonts w:ascii="仿宋" w:eastAsia="仿宋" w:hAnsi="仿宋"/>
          <w:color w:val="000000" w:themeColor="text1"/>
          <w:sz w:val="30"/>
          <w:szCs w:val="30"/>
        </w:rPr>
        <w:br/>
        <w:t xml:space="preserve">　　</w:t>
      </w:r>
      <w:r w:rsidRPr="0036778F">
        <w:rPr>
          <w:rFonts w:ascii="黑体" w:eastAsia="黑体" w:hAnsi="黑体"/>
          <w:color w:val="000000" w:themeColor="text1"/>
          <w:sz w:val="30"/>
          <w:szCs w:val="30"/>
        </w:rPr>
        <w:t>三、依申请公开政府信息情况</w:t>
      </w:r>
      <w:r w:rsidRPr="0036778F">
        <w:rPr>
          <w:rFonts w:ascii="黑体" w:eastAsia="黑体" w:hAnsi="黑体"/>
          <w:color w:val="000000" w:themeColor="text1"/>
          <w:sz w:val="30"/>
          <w:szCs w:val="30"/>
        </w:rPr>
        <w:br/>
      </w:r>
      <w:r w:rsidRPr="00AF047C">
        <w:rPr>
          <w:rFonts w:ascii="仿宋" w:eastAsia="仿宋" w:hAnsi="仿宋"/>
          <w:color w:val="000000" w:themeColor="text1"/>
          <w:sz w:val="30"/>
          <w:szCs w:val="30"/>
        </w:rPr>
        <w:t xml:space="preserve">　　</w:t>
      </w:r>
      <w:r w:rsidRPr="00AF047C">
        <w:rPr>
          <w:rFonts w:ascii="仿宋" w:eastAsia="仿宋" w:hAnsi="仿宋"/>
          <w:color w:val="000000" w:themeColor="text1"/>
          <w:spacing w:val="-16"/>
          <w:sz w:val="30"/>
          <w:szCs w:val="30"/>
        </w:rPr>
        <w:t>20</w:t>
      </w:r>
      <w:r w:rsidRPr="00AF047C">
        <w:rPr>
          <w:rFonts w:ascii="仿宋" w:eastAsia="仿宋" w:hAnsi="仿宋" w:hint="eastAsia"/>
          <w:color w:val="000000" w:themeColor="text1"/>
          <w:spacing w:val="-16"/>
          <w:sz w:val="30"/>
          <w:szCs w:val="30"/>
        </w:rPr>
        <w:t>1</w:t>
      </w:r>
      <w:r>
        <w:rPr>
          <w:rFonts w:ascii="仿宋" w:eastAsia="仿宋" w:hAnsi="仿宋" w:hint="eastAsia"/>
          <w:color w:val="000000" w:themeColor="text1"/>
          <w:spacing w:val="-16"/>
          <w:sz w:val="30"/>
          <w:szCs w:val="30"/>
        </w:rPr>
        <w:t>8</w:t>
      </w:r>
      <w:r w:rsidRPr="00AF047C">
        <w:rPr>
          <w:rFonts w:ascii="仿宋" w:eastAsia="仿宋" w:hAnsi="仿宋"/>
          <w:color w:val="000000" w:themeColor="text1"/>
          <w:spacing w:val="-16"/>
          <w:sz w:val="30"/>
          <w:szCs w:val="30"/>
        </w:rPr>
        <w:t>年，我局没有依申请公开政府信息的情况。</w:t>
      </w:r>
      <w:r w:rsidRPr="00AF047C">
        <w:rPr>
          <w:rFonts w:ascii="仿宋" w:eastAsia="仿宋" w:hAnsi="仿宋"/>
          <w:color w:val="000000" w:themeColor="text1"/>
          <w:sz w:val="30"/>
          <w:szCs w:val="30"/>
        </w:rPr>
        <w:br/>
        <w:t xml:space="preserve">　　</w:t>
      </w:r>
      <w:r w:rsidRPr="0036778F">
        <w:rPr>
          <w:rFonts w:ascii="黑体" w:eastAsia="黑体" w:hAnsi="黑体"/>
          <w:color w:val="000000" w:themeColor="text1"/>
          <w:sz w:val="30"/>
          <w:szCs w:val="30"/>
        </w:rPr>
        <w:t>四、因政府信息公开申请行政复议、提起行政诉讼的情况</w:t>
      </w:r>
      <w:r w:rsidRPr="00AF047C">
        <w:rPr>
          <w:rFonts w:ascii="仿宋" w:eastAsia="仿宋" w:hAnsi="仿宋"/>
          <w:color w:val="000000" w:themeColor="text1"/>
          <w:sz w:val="30"/>
          <w:szCs w:val="30"/>
        </w:rPr>
        <w:br/>
        <w:t xml:space="preserve">　　201</w:t>
      </w:r>
      <w:r>
        <w:rPr>
          <w:rFonts w:ascii="仿宋" w:eastAsia="仿宋" w:hAnsi="仿宋" w:hint="eastAsia"/>
          <w:color w:val="000000" w:themeColor="text1"/>
          <w:sz w:val="30"/>
          <w:szCs w:val="30"/>
        </w:rPr>
        <w:t>8</w:t>
      </w:r>
      <w:r w:rsidRPr="00AF047C">
        <w:rPr>
          <w:rFonts w:ascii="仿宋" w:eastAsia="仿宋" w:hAnsi="仿宋"/>
          <w:color w:val="000000" w:themeColor="text1"/>
          <w:sz w:val="30"/>
          <w:szCs w:val="30"/>
        </w:rPr>
        <w:t>年，我局严格按政府信息公开的规定，主动公开相关的政府信息，没有出现行政复议、行政诉讼和申诉的情况。</w:t>
      </w:r>
      <w:r w:rsidRPr="00AF047C">
        <w:rPr>
          <w:rFonts w:ascii="仿宋" w:eastAsia="仿宋" w:hAnsi="仿宋"/>
          <w:color w:val="000000" w:themeColor="text1"/>
          <w:sz w:val="30"/>
          <w:szCs w:val="30"/>
        </w:rPr>
        <w:br/>
      </w:r>
      <w:r w:rsidR="0036778F" w:rsidRPr="00AF047C">
        <w:rPr>
          <w:rFonts w:ascii="仿宋" w:eastAsia="仿宋" w:hAnsi="仿宋"/>
          <w:color w:val="000000" w:themeColor="text1"/>
          <w:sz w:val="30"/>
          <w:szCs w:val="30"/>
        </w:rPr>
        <w:t xml:space="preserve">　　</w:t>
      </w:r>
      <w:r w:rsidR="00FC56D6" w:rsidRPr="00FC56D6">
        <w:rPr>
          <w:rFonts w:ascii="黑体" w:eastAsia="黑体" w:hAnsi="黑体" w:hint="eastAsia"/>
          <w:color w:val="000000" w:themeColor="text1"/>
          <w:sz w:val="30"/>
          <w:szCs w:val="30"/>
        </w:rPr>
        <w:t>五</w:t>
      </w:r>
      <w:r w:rsidR="0036778F" w:rsidRPr="00FC56D6">
        <w:rPr>
          <w:rFonts w:ascii="黑体" w:eastAsia="黑体" w:hAnsi="黑体"/>
          <w:color w:val="000000" w:themeColor="text1"/>
          <w:sz w:val="30"/>
          <w:szCs w:val="30"/>
        </w:rPr>
        <w:t>、</w:t>
      </w:r>
      <w:r w:rsidR="0036778F" w:rsidRPr="0036778F">
        <w:rPr>
          <w:rFonts w:ascii="黑体" w:eastAsia="黑体" w:hAnsi="黑体"/>
          <w:color w:val="000000" w:themeColor="text1"/>
          <w:sz w:val="30"/>
          <w:szCs w:val="30"/>
        </w:rPr>
        <w:t>政府信息公开工作存在的主要问题及改进</w:t>
      </w:r>
      <w:r w:rsidR="0036778F">
        <w:rPr>
          <w:rFonts w:ascii="黑体" w:eastAsia="黑体" w:hAnsi="黑体" w:hint="eastAsia"/>
          <w:color w:val="000000" w:themeColor="text1"/>
          <w:sz w:val="30"/>
          <w:szCs w:val="30"/>
        </w:rPr>
        <w:t>措施</w:t>
      </w:r>
      <w:r w:rsidR="0036778F" w:rsidRPr="00AF047C">
        <w:rPr>
          <w:rFonts w:ascii="仿宋" w:eastAsia="仿宋" w:hAnsi="仿宋"/>
          <w:color w:val="000000" w:themeColor="text1"/>
          <w:sz w:val="30"/>
          <w:szCs w:val="30"/>
        </w:rPr>
        <w:br/>
      </w:r>
      <w:r w:rsidR="00D106E1">
        <w:rPr>
          <w:rFonts w:ascii="仿宋" w:eastAsia="仿宋" w:hAnsi="仿宋"/>
          <w:color w:val="000000" w:themeColor="text1"/>
          <w:sz w:val="30"/>
          <w:szCs w:val="30"/>
        </w:rPr>
        <w:t xml:space="preserve">　　我局政府信息公开工作取得了一定的成效，但离上级要求还很</w:t>
      </w:r>
      <w:r w:rsidR="00D106E1">
        <w:rPr>
          <w:rFonts w:ascii="仿宋" w:eastAsia="仿宋" w:hAnsi="仿宋" w:hint="eastAsia"/>
          <w:color w:val="000000" w:themeColor="text1"/>
          <w:sz w:val="30"/>
          <w:szCs w:val="30"/>
        </w:rPr>
        <w:t>有差距</w:t>
      </w:r>
      <w:r w:rsidR="0036778F" w:rsidRPr="00AF047C">
        <w:rPr>
          <w:rFonts w:ascii="仿宋" w:eastAsia="仿宋" w:hAnsi="仿宋"/>
          <w:color w:val="000000" w:themeColor="text1"/>
          <w:sz w:val="30"/>
          <w:szCs w:val="30"/>
        </w:rPr>
        <w:t>，</w:t>
      </w:r>
      <w:r w:rsidR="00D106E1">
        <w:rPr>
          <w:rFonts w:ascii="仿宋" w:eastAsia="仿宋" w:hAnsi="仿宋" w:hint="eastAsia"/>
          <w:color w:val="000000" w:themeColor="text1"/>
          <w:sz w:val="30"/>
          <w:szCs w:val="30"/>
        </w:rPr>
        <w:t>主要是信息更新还不是特别及时，人员投入还不够</w:t>
      </w:r>
      <w:r w:rsidR="0036778F" w:rsidRPr="00AF047C">
        <w:rPr>
          <w:rFonts w:ascii="仿宋" w:eastAsia="仿宋" w:hAnsi="仿宋"/>
          <w:color w:val="000000" w:themeColor="text1"/>
          <w:sz w:val="30"/>
          <w:szCs w:val="30"/>
        </w:rPr>
        <w:t>。</w:t>
      </w:r>
      <w:r w:rsidR="0036778F" w:rsidRPr="00AF047C">
        <w:rPr>
          <w:rFonts w:ascii="仿宋" w:eastAsia="仿宋" w:hAnsi="仿宋"/>
          <w:color w:val="000000" w:themeColor="text1"/>
          <w:sz w:val="30"/>
          <w:szCs w:val="30"/>
        </w:rPr>
        <w:br/>
        <w:t xml:space="preserve">　　为此，下一步我局将着重加强以下方面的工作：</w:t>
      </w:r>
      <w:r w:rsidR="0036778F" w:rsidRPr="00AF047C">
        <w:rPr>
          <w:rFonts w:ascii="仿宋" w:eastAsia="仿宋" w:hAnsi="仿宋"/>
          <w:color w:val="000000" w:themeColor="text1"/>
          <w:sz w:val="30"/>
          <w:szCs w:val="30"/>
        </w:rPr>
        <w:br/>
        <w:t xml:space="preserve">　　1、加大公开力度</w:t>
      </w:r>
      <w:r w:rsidR="0036778F">
        <w:rPr>
          <w:rFonts w:ascii="仿宋" w:eastAsia="仿宋" w:hAnsi="仿宋" w:hint="eastAsia"/>
          <w:color w:val="000000" w:themeColor="text1"/>
          <w:sz w:val="30"/>
          <w:szCs w:val="30"/>
        </w:rPr>
        <w:t>。</w:t>
      </w:r>
      <w:r w:rsidR="0036778F" w:rsidRPr="00AF047C">
        <w:rPr>
          <w:rFonts w:ascii="仿宋" w:eastAsia="仿宋" w:hAnsi="仿宋"/>
          <w:color w:val="000000" w:themeColor="text1"/>
          <w:sz w:val="30"/>
          <w:szCs w:val="30"/>
        </w:rPr>
        <w:t>进一步完善信息公开内容，继续梳理提炼我局工作进展、政务动态、领导活动等信息，深入挖掘业务类信息，</w:t>
      </w:r>
      <w:r w:rsidR="0036778F" w:rsidRPr="00AF047C">
        <w:rPr>
          <w:rFonts w:ascii="仿宋" w:eastAsia="仿宋" w:hAnsi="仿宋"/>
          <w:color w:val="000000" w:themeColor="text1"/>
          <w:sz w:val="30"/>
          <w:szCs w:val="30"/>
        </w:rPr>
        <w:lastRenderedPageBreak/>
        <w:t>尽可能以最大范围公布，并按规定及时录入发布在网上。</w:t>
      </w:r>
      <w:r w:rsidR="0036778F" w:rsidRPr="00AF047C">
        <w:rPr>
          <w:rFonts w:ascii="仿宋" w:eastAsia="仿宋" w:hAnsi="仿宋"/>
          <w:color w:val="000000" w:themeColor="text1"/>
          <w:sz w:val="30"/>
          <w:szCs w:val="30"/>
        </w:rPr>
        <w:br/>
        <w:t xml:space="preserve">　　2、加强制度落实</w:t>
      </w:r>
      <w:r w:rsidR="0036778F">
        <w:rPr>
          <w:rFonts w:ascii="仿宋" w:eastAsia="仿宋" w:hAnsi="仿宋" w:hint="eastAsia"/>
          <w:color w:val="000000" w:themeColor="text1"/>
          <w:sz w:val="30"/>
          <w:szCs w:val="30"/>
        </w:rPr>
        <w:t>。</w:t>
      </w:r>
      <w:r w:rsidR="0036778F" w:rsidRPr="00AF047C">
        <w:rPr>
          <w:rFonts w:ascii="仿宋" w:eastAsia="仿宋" w:hAnsi="仿宋"/>
          <w:color w:val="000000" w:themeColor="text1"/>
          <w:sz w:val="30"/>
          <w:szCs w:val="30"/>
        </w:rPr>
        <w:t>按照《条例》有关要求，根据工作实际，不断完善我局政府信息公开的工作制度，并把各项制度落到实处。调动各</w:t>
      </w:r>
      <w:r w:rsidR="0036778F" w:rsidRPr="00AF047C">
        <w:rPr>
          <w:rFonts w:ascii="仿宋" w:eastAsia="仿宋" w:hAnsi="仿宋" w:hint="eastAsia"/>
          <w:color w:val="000000" w:themeColor="text1"/>
          <w:sz w:val="30"/>
          <w:szCs w:val="30"/>
        </w:rPr>
        <w:t>处室</w:t>
      </w:r>
      <w:r w:rsidR="0036778F" w:rsidRPr="00AF047C">
        <w:rPr>
          <w:rFonts w:ascii="仿宋" w:eastAsia="仿宋" w:hAnsi="仿宋"/>
          <w:color w:val="000000" w:themeColor="text1"/>
          <w:sz w:val="30"/>
          <w:szCs w:val="30"/>
        </w:rPr>
        <w:t>的积极性，及时提供更新信息，不断丰富政府信息公开的内容。</w:t>
      </w:r>
      <w:r w:rsidR="0036778F" w:rsidRPr="00AF047C">
        <w:rPr>
          <w:rFonts w:ascii="仿宋" w:eastAsia="仿宋" w:hAnsi="仿宋"/>
          <w:color w:val="000000" w:themeColor="text1"/>
          <w:sz w:val="30"/>
          <w:szCs w:val="30"/>
        </w:rPr>
        <w:br/>
        <w:t xml:space="preserve">　　3、强化日常管理</w:t>
      </w:r>
      <w:r w:rsidR="0036778F">
        <w:rPr>
          <w:rFonts w:ascii="仿宋" w:eastAsia="仿宋" w:hAnsi="仿宋" w:hint="eastAsia"/>
          <w:color w:val="000000" w:themeColor="text1"/>
          <w:sz w:val="30"/>
          <w:szCs w:val="30"/>
        </w:rPr>
        <w:t>。</w:t>
      </w:r>
      <w:r w:rsidR="0036778F" w:rsidRPr="00AF047C">
        <w:rPr>
          <w:rFonts w:ascii="仿宋" w:eastAsia="仿宋" w:hAnsi="仿宋"/>
          <w:color w:val="000000" w:themeColor="text1"/>
          <w:sz w:val="30"/>
          <w:szCs w:val="30"/>
        </w:rPr>
        <w:t>将信息公开工作和日常业务工作紧密结合，重点保证应主动公开的信息及时公开。</w:t>
      </w:r>
      <w:r w:rsidR="0036778F" w:rsidRPr="00AF047C">
        <w:rPr>
          <w:rFonts w:ascii="仿宋" w:eastAsia="仿宋" w:hAnsi="仿宋"/>
          <w:color w:val="000000" w:themeColor="text1"/>
          <w:sz w:val="30"/>
          <w:szCs w:val="30"/>
        </w:rPr>
        <w:br/>
        <w:t xml:space="preserve">　　</w:t>
      </w:r>
      <w:r w:rsidR="00FC56D6">
        <w:rPr>
          <w:rFonts w:ascii="黑体" w:eastAsia="黑体" w:hAnsi="黑体" w:hint="eastAsia"/>
          <w:color w:val="000000" w:themeColor="text1"/>
          <w:sz w:val="30"/>
          <w:szCs w:val="30"/>
        </w:rPr>
        <w:t>六</w:t>
      </w:r>
      <w:r w:rsidR="0036778F" w:rsidRPr="0036778F">
        <w:rPr>
          <w:rFonts w:ascii="黑体" w:eastAsia="黑体" w:hAnsi="黑体"/>
          <w:color w:val="000000" w:themeColor="text1"/>
          <w:sz w:val="30"/>
          <w:szCs w:val="30"/>
        </w:rPr>
        <w:t>、其他需要报告的事项</w:t>
      </w:r>
      <w:r w:rsidR="0036778F" w:rsidRPr="00AF047C">
        <w:rPr>
          <w:rFonts w:ascii="仿宋" w:eastAsia="仿宋" w:hAnsi="仿宋"/>
          <w:color w:val="000000" w:themeColor="text1"/>
          <w:sz w:val="30"/>
          <w:szCs w:val="30"/>
        </w:rPr>
        <w:br/>
        <w:t xml:space="preserve">　　201</w:t>
      </w:r>
      <w:r w:rsidR="008D718D">
        <w:rPr>
          <w:rFonts w:ascii="仿宋" w:eastAsia="仿宋" w:hAnsi="仿宋" w:hint="eastAsia"/>
          <w:color w:val="000000" w:themeColor="text1"/>
          <w:sz w:val="30"/>
          <w:szCs w:val="30"/>
        </w:rPr>
        <w:t>8</w:t>
      </w:r>
      <w:r w:rsidR="0036778F" w:rsidRPr="00AF047C">
        <w:rPr>
          <w:rFonts w:ascii="仿宋" w:eastAsia="仿宋" w:hAnsi="仿宋"/>
          <w:color w:val="000000" w:themeColor="text1"/>
          <w:sz w:val="30"/>
          <w:szCs w:val="30"/>
        </w:rPr>
        <w:t>年，我局没有其他需要报告的事项</w:t>
      </w:r>
      <w:r w:rsidR="0036778F">
        <w:rPr>
          <w:rFonts w:ascii="仿宋" w:eastAsia="仿宋" w:hAnsi="仿宋" w:hint="eastAsia"/>
          <w:color w:val="000000" w:themeColor="text1"/>
          <w:sz w:val="30"/>
          <w:szCs w:val="30"/>
        </w:rPr>
        <w:t>。</w:t>
      </w:r>
    </w:p>
    <w:p w:rsidR="0036778F" w:rsidRDefault="0036778F" w:rsidP="0036778F">
      <w:pPr>
        <w:pStyle w:val="aa"/>
        <w:shd w:val="clear" w:color="auto" w:fill="FFFFFF"/>
        <w:spacing w:before="0" w:beforeAutospacing="0" w:after="0" w:afterAutospacing="0" w:line="520" w:lineRule="exact"/>
        <w:ind w:firstLine="584"/>
        <w:jc w:val="right"/>
        <w:rPr>
          <w:rFonts w:ascii="仿宋" w:eastAsia="仿宋" w:hAnsi="仿宋" w:cs="Times New Roman"/>
          <w:color w:val="000000" w:themeColor="text1"/>
          <w:sz w:val="30"/>
          <w:szCs w:val="30"/>
        </w:rPr>
      </w:pPr>
    </w:p>
    <w:p w:rsidR="0036778F" w:rsidRDefault="0036778F" w:rsidP="0036778F">
      <w:pPr>
        <w:pStyle w:val="aa"/>
        <w:shd w:val="clear" w:color="auto" w:fill="FFFFFF"/>
        <w:spacing w:before="0" w:beforeAutospacing="0" w:after="0" w:afterAutospacing="0" w:line="520" w:lineRule="exact"/>
        <w:ind w:firstLine="584"/>
        <w:jc w:val="right"/>
        <w:rPr>
          <w:rFonts w:ascii="仿宋" w:eastAsia="仿宋" w:hAnsi="仿宋" w:cs="Times New Roman"/>
          <w:color w:val="000000" w:themeColor="text1"/>
          <w:sz w:val="30"/>
          <w:szCs w:val="30"/>
        </w:rPr>
      </w:pPr>
    </w:p>
    <w:p w:rsidR="0036778F" w:rsidRPr="00AF047C" w:rsidRDefault="0036778F" w:rsidP="0036778F">
      <w:pPr>
        <w:pStyle w:val="aa"/>
        <w:shd w:val="clear" w:color="auto" w:fill="FFFFFF"/>
        <w:spacing w:before="0" w:beforeAutospacing="0" w:after="0" w:afterAutospacing="0" w:line="520" w:lineRule="exact"/>
        <w:ind w:firstLine="584"/>
        <w:jc w:val="right"/>
        <w:rPr>
          <w:rFonts w:ascii="仿宋" w:eastAsia="仿宋" w:hAnsi="仿宋" w:cs="Times New Roman"/>
          <w:color w:val="000000" w:themeColor="text1"/>
          <w:sz w:val="30"/>
          <w:szCs w:val="30"/>
        </w:rPr>
      </w:pPr>
      <w:r w:rsidRPr="00AF047C">
        <w:rPr>
          <w:rFonts w:ascii="仿宋" w:eastAsia="仿宋" w:hAnsi="仿宋" w:cs="Times New Roman"/>
          <w:color w:val="000000" w:themeColor="text1"/>
          <w:sz w:val="30"/>
          <w:szCs w:val="30"/>
        </w:rPr>
        <w:t xml:space="preserve">　　温州市机关事务管理局</w:t>
      </w:r>
      <w:r w:rsidRPr="00AF047C">
        <w:rPr>
          <w:rFonts w:ascii="仿宋" w:eastAsia="仿宋" w:hAnsi="仿宋" w:cs="Times New Roman"/>
          <w:color w:val="000000" w:themeColor="text1"/>
          <w:sz w:val="30"/>
          <w:szCs w:val="30"/>
        </w:rPr>
        <w:br/>
        <w:t xml:space="preserve">　　201</w:t>
      </w:r>
      <w:r w:rsidRPr="00AF047C">
        <w:rPr>
          <w:rFonts w:ascii="仿宋" w:eastAsia="仿宋" w:hAnsi="仿宋" w:cs="Times New Roman" w:hint="eastAsia"/>
          <w:color w:val="000000" w:themeColor="text1"/>
          <w:sz w:val="30"/>
          <w:szCs w:val="30"/>
        </w:rPr>
        <w:t>8</w:t>
      </w:r>
      <w:r w:rsidRPr="00AF047C">
        <w:rPr>
          <w:rFonts w:ascii="仿宋" w:eastAsia="仿宋" w:hAnsi="仿宋" w:cs="Times New Roman"/>
          <w:color w:val="000000" w:themeColor="text1"/>
          <w:sz w:val="30"/>
          <w:szCs w:val="30"/>
        </w:rPr>
        <w:t>年</w:t>
      </w:r>
      <w:r w:rsidR="008D718D">
        <w:rPr>
          <w:rFonts w:ascii="仿宋" w:eastAsia="仿宋" w:hAnsi="仿宋" w:cs="Times New Roman" w:hint="eastAsia"/>
          <w:color w:val="000000" w:themeColor="text1"/>
          <w:sz w:val="30"/>
          <w:szCs w:val="30"/>
        </w:rPr>
        <w:t>12</w:t>
      </w:r>
      <w:r w:rsidRPr="00AF047C">
        <w:rPr>
          <w:rFonts w:ascii="仿宋" w:eastAsia="仿宋" w:hAnsi="仿宋" w:cs="Times New Roman"/>
          <w:color w:val="000000" w:themeColor="text1"/>
          <w:sz w:val="30"/>
          <w:szCs w:val="30"/>
        </w:rPr>
        <w:t>月</w:t>
      </w:r>
      <w:r w:rsidR="008D718D">
        <w:rPr>
          <w:rFonts w:ascii="仿宋" w:eastAsia="仿宋" w:hAnsi="仿宋" w:cs="Times New Roman" w:hint="eastAsia"/>
          <w:color w:val="000000" w:themeColor="text1"/>
          <w:sz w:val="30"/>
          <w:szCs w:val="30"/>
        </w:rPr>
        <w:t>28</w:t>
      </w:r>
      <w:r w:rsidRPr="00AF047C">
        <w:rPr>
          <w:rFonts w:ascii="仿宋" w:eastAsia="仿宋" w:hAnsi="仿宋" w:cs="Times New Roman"/>
          <w:color w:val="000000" w:themeColor="text1"/>
          <w:sz w:val="30"/>
          <w:szCs w:val="30"/>
        </w:rPr>
        <w:t>日</w:t>
      </w:r>
    </w:p>
    <w:p w:rsidR="00A311DD" w:rsidRDefault="00A311DD">
      <w:pPr>
        <w:widowControl/>
        <w:jc w:val="left"/>
        <w:rPr>
          <w:rFonts w:ascii="黑体" w:eastAsia="黑体" w:hAnsi="黑体"/>
          <w:sz w:val="32"/>
          <w:szCs w:val="32"/>
        </w:rPr>
      </w:pPr>
      <w:r>
        <w:rPr>
          <w:rFonts w:ascii="黑体" w:eastAsia="黑体" w:hAnsi="黑体"/>
          <w:sz w:val="32"/>
          <w:szCs w:val="32"/>
        </w:rPr>
        <w:br w:type="page"/>
      </w:r>
    </w:p>
    <w:p w:rsidR="00A311DD" w:rsidRDefault="00A311DD" w:rsidP="00A311DD">
      <w:pPr>
        <w:widowControl/>
        <w:snapToGrid w:val="0"/>
        <w:spacing w:line="324" w:lineRule="auto"/>
        <w:jc w:val="left"/>
        <w:rPr>
          <w:rFonts w:ascii="黑体" w:eastAsia="黑体" w:hAnsi="黑体"/>
          <w:sz w:val="32"/>
          <w:szCs w:val="32"/>
        </w:rPr>
      </w:pPr>
      <w:r>
        <w:rPr>
          <w:rFonts w:ascii="黑体" w:eastAsia="黑体" w:hAnsi="黑体" w:hint="eastAsia"/>
          <w:sz w:val="32"/>
          <w:szCs w:val="32"/>
        </w:rPr>
        <w:lastRenderedPageBreak/>
        <w:t>附件</w:t>
      </w:r>
    </w:p>
    <w:p w:rsidR="00A311DD" w:rsidRDefault="00A311DD" w:rsidP="00A311DD">
      <w:pPr>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政府信息公开情况统计表</w:t>
      </w:r>
    </w:p>
    <w:p w:rsidR="00A311DD" w:rsidRDefault="00A311DD" w:rsidP="00A311DD">
      <w:pPr>
        <w:jc w:val="center"/>
        <w:rPr>
          <w:rFonts w:ascii="方正黑体_GBK" w:eastAsia="方正黑体_GBK" w:hAnsi="方正黑体_GBK" w:cs="方正黑体_GBK"/>
          <w:color w:val="000000"/>
          <w:kern w:val="0"/>
          <w:sz w:val="28"/>
          <w:szCs w:val="28"/>
        </w:rPr>
      </w:pPr>
      <w:r>
        <w:rPr>
          <w:rFonts w:ascii="方正黑体_GBK" w:eastAsia="方正黑体_GBK" w:hAnsi="方正黑体_GBK" w:cs="方正黑体_GBK" w:hint="eastAsia"/>
          <w:color w:val="000000"/>
          <w:kern w:val="0"/>
          <w:sz w:val="28"/>
          <w:szCs w:val="28"/>
        </w:rPr>
        <w:t>（2018年度）</w:t>
      </w:r>
    </w:p>
    <w:p w:rsidR="00A311DD" w:rsidRDefault="00A311DD" w:rsidP="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填报单位：温州市机关事务管理局</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1"/>
        <w:gridCol w:w="943"/>
        <w:gridCol w:w="1646"/>
      </w:tblGrid>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统　计　指　标</w:t>
            </w:r>
          </w:p>
        </w:tc>
        <w:tc>
          <w:tcPr>
            <w:tcW w:w="943" w:type="dxa"/>
            <w:tcBorders>
              <w:top w:val="single" w:sz="4" w:space="0" w:color="auto"/>
              <w:left w:val="single" w:sz="4" w:space="0" w:color="auto"/>
              <w:bottom w:val="single" w:sz="4" w:space="0" w:color="auto"/>
              <w:right w:val="single" w:sz="4" w:space="0" w:color="auto"/>
            </w:tcBorders>
            <w:hideMark/>
          </w:tcPr>
          <w:p w:rsidR="00A311DD" w:rsidRDefault="00A311DD">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单位</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center"/>
              <w:rPr>
                <w:rFonts w:ascii="方正仿宋_GBK" w:eastAsia="方正仿宋_GBK" w:hAnsi="方正仿宋_GBK" w:cs="方正仿宋_GBK"/>
                <w:color w:val="000000"/>
                <w:kern w:val="0"/>
                <w:sz w:val="24"/>
              </w:rPr>
            </w:pPr>
            <w:r>
              <w:rPr>
                <w:rFonts w:ascii="宋体" w:hAnsi="宋体" w:cs="宋体" w:hint="eastAsia"/>
                <w:b/>
                <w:color w:val="000000"/>
                <w:kern w:val="0"/>
                <w:sz w:val="28"/>
                <w:szCs w:val="28"/>
              </w:rPr>
              <w:t>统计数</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黑体_GBK" w:eastAsia="方正黑体_GBK" w:hAnsi="方正黑体_GBK" w:cs="方正黑体_GBK" w:hint="eastAsia"/>
                <w:color w:val="000000"/>
                <w:kern w:val="0"/>
                <w:sz w:val="24"/>
              </w:rPr>
              <w:t>一、主动公开情况</w:t>
            </w:r>
          </w:p>
        </w:tc>
        <w:tc>
          <w:tcPr>
            <w:tcW w:w="943" w:type="dxa"/>
            <w:tcBorders>
              <w:top w:val="single" w:sz="4" w:space="0" w:color="auto"/>
              <w:left w:val="single" w:sz="4" w:space="0" w:color="auto"/>
              <w:bottom w:val="single" w:sz="4" w:space="0" w:color="auto"/>
              <w:right w:val="single" w:sz="4" w:space="0" w:color="auto"/>
            </w:tcBorders>
            <w:hideMark/>
          </w:tcPr>
          <w:p w:rsidR="00A311DD" w:rsidRDefault="00A311DD">
            <w:pPr>
              <w:jc w:val="center"/>
              <w:rPr>
                <w:rFonts w:ascii="方正仿宋_GBK" w:eastAsia="方正仿宋_GBK" w:hAnsi="方正仿宋_GBK" w:cs="方正仿宋_GBK"/>
                <w:color w:val="000000"/>
                <w:kern w:val="0"/>
                <w:sz w:val="24"/>
              </w:rPr>
            </w:pPr>
            <w:r>
              <w:rPr>
                <w:rFonts w:ascii="方正黑体_GBK" w:eastAsia="方正黑体_GBK" w:hAnsi="方正黑体_GBK" w:cs="方正黑体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vAlign w:val="center"/>
          </w:tcPr>
          <w:p w:rsidR="00A311DD" w:rsidRDefault="002713AF">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37</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2"/>
                <w:szCs w:val="22"/>
              </w:rPr>
              <w:t>（一）主动公开政府信息数</w:t>
            </w:r>
            <w:r>
              <w:rPr>
                <w:rFonts w:ascii="方正仿宋_GBK" w:eastAsia="方正仿宋_GBK" w:hAnsi="方正仿宋_GBK" w:cs="方正仿宋_GBK" w:hint="eastAsia"/>
                <w:color w:val="000000"/>
                <w:kern w:val="0"/>
                <w:sz w:val="22"/>
                <w:szCs w:val="22"/>
              </w:rPr>
              <w:br/>
              <w:t xml:space="preserve">         （不同渠道和方式公开相同信息计1条）</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vAlign w:val="center"/>
            <w:hideMark/>
          </w:tcPr>
          <w:p w:rsidR="00A311DD" w:rsidRDefault="00A311DD" w:rsidP="00A311DD">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27</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其中：主动公开规范性文件数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vAlign w:val="center"/>
            <w:hideMark/>
          </w:tcPr>
          <w:p w:rsidR="00A311DD" w:rsidRDefault="00A311DD">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制发规范性文件总数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vAlign w:val="center"/>
            <w:hideMark/>
          </w:tcPr>
          <w:p w:rsidR="00A311DD" w:rsidRDefault="00A311DD">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（二）通过不同渠道和方式公开政府信息的情况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vAlign w:val="center"/>
          </w:tcPr>
          <w:p w:rsidR="00A311DD" w:rsidRDefault="00A311DD">
            <w:pPr>
              <w:rPr>
                <w:rFonts w:ascii="方正仿宋_GBK" w:eastAsia="方正仿宋_GBK" w:hAnsi="方正仿宋_GBK" w:cs="方正仿宋_GBK"/>
                <w:color w:val="000000"/>
                <w:kern w:val="0"/>
                <w:sz w:val="24"/>
              </w:rPr>
            </w:pP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1.政府公报公开政府信息数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vAlign w:val="center"/>
            <w:hideMark/>
          </w:tcPr>
          <w:p w:rsidR="00A311DD" w:rsidRDefault="00A311DD">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2.政府网站公开政府信息数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vAlign w:val="center"/>
            <w:hideMark/>
          </w:tcPr>
          <w:p w:rsidR="00A311DD" w:rsidRDefault="00A311DD">
            <w:pP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3.政务</w:t>
            </w:r>
            <w:proofErr w:type="gramStart"/>
            <w:r>
              <w:rPr>
                <w:rFonts w:ascii="方正仿宋_GBK" w:eastAsia="方正仿宋_GBK" w:hAnsi="方正仿宋_GBK" w:cs="方正仿宋_GBK" w:hint="eastAsia"/>
                <w:color w:val="000000"/>
                <w:kern w:val="0"/>
                <w:sz w:val="22"/>
                <w:szCs w:val="22"/>
              </w:rPr>
              <w:t>微博公开</w:t>
            </w:r>
            <w:proofErr w:type="gramEnd"/>
            <w:r>
              <w:rPr>
                <w:rFonts w:ascii="方正仿宋_GBK" w:eastAsia="方正仿宋_GBK" w:hAnsi="方正仿宋_GBK" w:cs="方正仿宋_GBK" w:hint="eastAsia"/>
                <w:color w:val="000000"/>
                <w:kern w:val="0"/>
                <w:sz w:val="22"/>
                <w:szCs w:val="22"/>
              </w:rPr>
              <w:t>政府信息数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4.</w:t>
            </w:r>
            <w:proofErr w:type="gramStart"/>
            <w:r>
              <w:rPr>
                <w:rFonts w:ascii="方正仿宋_GBK" w:eastAsia="方正仿宋_GBK" w:hAnsi="方正仿宋_GBK" w:cs="方正仿宋_GBK" w:hint="eastAsia"/>
                <w:color w:val="000000"/>
                <w:kern w:val="0"/>
                <w:sz w:val="22"/>
                <w:szCs w:val="22"/>
              </w:rPr>
              <w:t>政务微信公开</w:t>
            </w:r>
            <w:proofErr w:type="gramEnd"/>
            <w:r>
              <w:rPr>
                <w:rFonts w:ascii="方正仿宋_GBK" w:eastAsia="方正仿宋_GBK" w:hAnsi="方正仿宋_GBK" w:cs="方正仿宋_GBK" w:hint="eastAsia"/>
                <w:color w:val="000000"/>
                <w:kern w:val="0"/>
                <w:sz w:val="22"/>
                <w:szCs w:val="22"/>
              </w:rPr>
              <w:t>政府信息数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2713AF">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5.其他方式公开政府信息数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hint="eastAsia"/>
                <w:color w:val="000000"/>
                <w:kern w:val="0"/>
                <w:sz w:val="24"/>
              </w:rPr>
              <w:t>二、回应解读情况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tcPr>
          <w:p w:rsidR="00A311DD" w:rsidRDefault="002713AF">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（一）回应公众关注热点或重大舆情数</w:t>
            </w:r>
            <w:r>
              <w:rPr>
                <w:rFonts w:ascii="方正仿宋_GBK" w:eastAsia="方正仿宋_GBK" w:hAnsi="方正仿宋_GBK" w:cs="方正仿宋_GBK" w:hint="eastAsia"/>
                <w:color w:val="000000"/>
                <w:kern w:val="0"/>
                <w:sz w:val="22"/>
                <w:szCs w:val="22"/>
              </w:rPr>
              <w:br/>
              <w:t xml:space="preserve">         （不同方式回应同一热点或舆情计1次）</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（二）通过不同渠道和方式回应解读的情况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tcPr>
          <w:p w:rsidR="00A311DD" w:rsidRDefault="00A311DD">
            <w:pPr>
              <w:jc w:val="left"/>
              <w:rPr>
                <w:rFonts w:ascii="方正仿宋_GBK" w:eastAsia="方正仿宋_GBK" w:hAnsi="方正仿宋_GBK" w:cs="方正仿宋_GBK"/>
                <w:color w:val="000000"/>
                <w:kern w:val="0"/>
                <w:sz w:val="24"/>
              </w:rPr>
            </w:pP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 xml:space="preserve">         1.参加或举办新闻发布会总次数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lastRenderedPageBreak/>
              <w:t xml:space="preserve">          其中：主要负责同志参加新闻发布会次数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 xml:space="preserve">         2.政府网站在线访谈次数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 xml:space="preserve">          其中：主要负责同志参加政府网站在线访谈次数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 xml:space="preserve">         3.政策解读稿件发布数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篇</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2713AF">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4.</w:t>
            </w:r>
            <w:proofErr w:type="gramStart"/>
            <w:r>
              <w:rPr>
                <w:rFonts w:ascii="方正仿宋_GBK" w:eastAsia="方正仿宋_GBK" w:hAnsi="方正仿宋_GBK" w:cs="方正仿宋_GBK" w:hint="eastAsia"/>
                <w:color w:val="000000"/>
                <w:kern w:val="0"/>
                <w:sz w:val="22"/>
                <w:szCs w:val="22"/>
              </w:rPr>
              <w:t>微博微信回应</w:t>
            </w:r>
            <w:proofErr w:type="gramEnd"/>
            <w:r>
              <w:rPr>
                <w:rFonts w:ascii="方正仿宋_GBK" w:eastAsia="方正仿宋_GBK" w:hAnsi="方正仿宋_GBK" w:cs="方正仿宋_GBK" w:hint="eastAsia"/>
                <w:color w:val="000000"/>
                <w:kern w:val="0"/>
                <w:sz w:val="22"/>
                <w:szCs w:val="22"/>
              </w:rPr>
              <w:t>事件数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5.其他方式回应事件数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hint="eastAsia"/>
                <w:color w:val="000000"/>
                <w:kern w:val="0"/>
                <w:sz w:val="24"/>
              </w:rPr>
              <w:t>三、依申请公开情况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tcPr>
          <w:p w:rsidR="00A311DD" w:rsidRDefault="00A311DD">
            <w:pPr>
              <w:jc w:val="left"/>
              <w:rPr>
                <w:rFonts w:ascii="方正仿宋_GBK" w:eastAsia="方正仿宋_GBK" w:hAnsi="方正仿宋_GBK" w:cs="方正仿宋_GBK"/>
                <w:color w:val="000000"/>
                <w:kern w:val="0"/>
                <w:sz w:val="24"/>
              </w:rPr>
            </w:pP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（一）收到申请数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1.当面申请数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2.传真申请数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trHeight w:val="90"/>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3.网络申请数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4.信函申请数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（二）申请</w:t>
            </w:r>
            <w:proofErr w:type="gramStart"/>
            <w:r>
              <w:rPr>
                <w:rFonts w:ascii="方正仿宋_GBK" w:eastAsia="方正仿宋_GBK" w:hAnsi="方正仿宋_GBK" w:cs="方正仿宋_GBK" w:hint="eastAsia"/>
                <w:color w:val="000000"/>
                <w:kern w:val="0"/>
                <w:sz w:val="22"/>
                <w:szCs w:val="22"/>
              </w:rPr>
              <w:t>办结数</w:t>
            </w:r>
            <w:proofErr w:type="gramEnd"/>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1.按时</w:t>
            </w:r>
            <w:proofErr w:type="gramStart"/>
            <w:r>
              <w:rPr>
                <w:rFonts w:ascii="方正仿宋_GBK" w:eastAsia="方正仿宋_GBK" w:hAnsi="方正仿宋_GBK" w:cs="方正仿宋_GBK" w:hint="eastAsia"/>
                <w:color w:val="000000"/>
                <w:kern w:val="0"/>
                <w:sz w:val="22"/>
                <w:szCs w:val="22"/>
              </w:rPr>
              <w:t>办结数</w:t>
            </w:r>
            <w:proofErr w:type="gramEnd"/>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2.延期</w:t>
            </w:r>
            <w:proofErr w:type="gramStart"/>
            <w:r>
              <w:rPr>
                <w:rFonts w:ascii="方正仿宋_GBK" w:eastAsia="方正仿宋_GBK" w:hAnsi="方正仿宋_GBK" w:cs="方正仿宋_GBK" w:hint="eastAsia"/>
                <w:color w:val="000000"/>
                <w:kern w:val="0"/>
                <w:sz w:val="22"/>
                <w:szCs w:val="22"/>
              </w:rPr>
              <w:t>办结数</w:t>
            </w:r>
            <w:proofErr w:type="gramEnd"/>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（三）申请答复数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1.属于已主动公开范围数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2.同意公开答复数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3.同意部分公开答复数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4.不同意公开答复数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其中：涉及国家秘密</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lastRenderedPageBreak/>
              <w:t xml:space="preserve">                涉及商业秘密</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涉及个人隐私</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危及国家安全、公共安全、经济安全和社会稳定</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不是《条例》所指政府信息</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法律法规规定的其他情形</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5.不属于本行政机关公开数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6.申请信息不存在数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7.告知</w:t>
            </w:r>
            <w:proofErr w:type="gramStart"/>
            <w:r>
              <w:rPr>
                <w:rFonts w:ascii="方正仿宋_GBK" w:eastAsia="方正仿宋_GBK" w:hAnsi="方正仿宋_GBK" w:cs="方正仿宋_GBK" w:hint="eastAsia"/>
                <w:color w:val="000000"/>
                <w:kern w:val="0"/>
                <w:sz w:val="22"/>
                <w:szCs w:val="22"/>
              </w:rPr>
              <w:t>作出</w:t>
            </w:r>
            <w:proofErr w:type="gramEnd"/>
            <w:r>
              <w:rPr>
                <w:rFonts w:ascii="方正仿宋_GBK" w:eastAsia="方正仿宋_GBK" w:hAnsi="方正仿宋_GBK" w:cs="方正仿宋_GBK" w:hint="eastAsia"/>
                <w:color w:val="000000"/>
                <w:kern w:val="0"/>
                <w:sz w:val="22"/>
                <w:szCs w:val="22"/>
              </w:rPr>
              <w:t>更改补充数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8.告知通过其他途径办理数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hint="eastAsia"/>
                <w:color w:val="000000"/>
                <w:kern w:val="0"/>
                <w:sz w:val="24"/>
              </w:rPr>
              <w:t>四、行政复议数量</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（一）维持具体行政行为数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（二）被依法纠错数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（三）其他情形数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五、行政诉讼数量</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（一）维持具体行政行为或者驳回原告诉讼请求数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（二）被依法纠错数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（三）其他情形数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六、举报投诉数量</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件</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黑体_GBK" w:eastAsia="方正黑体_GBK" w:hAnsi="方正黑体_GBK" w:cs="方正黑体_GBK" w:hint="eastAsia"/>
                <w:color w:val="000000"/>
                <w:kern w:val="0"/>
                <w:sz w:val="24"/>
              </w:rPr>
              <w:t>七、机构建设和保障经费情况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tcPr>
          <w:p w:rsidR="00A311DD" w:rsidRDefault="00A311DD">
            <w:pPr>
              <w:jc w:val="left"/>
              <w:rPr>
                <w:rFonts w:ascii="方正仿宋_GBK" w:eastAsia="方正仿宋_GBK" w:hAnsi="方正仿宋_GBK" w:cs="方正仿宋_GBK"/>
                <w:color w:val="000000"/>
                <w:kern w:val="0"/>
                <w:sz w:val="24"/>
              </w:rPr>
            </w:pP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（一）政府信息公开工作专门机构数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color w:val="000000"/>
                <w:kern w:val="0"/>
                <w:sz w:val="24"/>
              </w:rPr>
              <w:t>个</w:t>
            </w:r>
            <w:proofErr w:type="gramEnd"/>
          </w:p>
        </w:tc>
        <w:tc>
          <w:tcPr>
            <w:tcW w:w="1646" w:type="dxa"/>
            <w:tcBorders>
              <w:top w:val="single" w:sz="4" w:space="0" w:color="auto"/>
              <w:left w:val="single" w:sz="4" w:space="0" w:color="auto"/>
              <w:bottom w:val="single" w:sz="4" w:space="0" w:color="auto"/>
              <w:right w:val="single" w:sz="4" w:space="0" w:color="auto"/>
            </w:tcBorders>
            <w:hideMark/>
          </w:tcPr>
          <w:p w:rsidR="00A311DD" w:rsidRDefault="003B269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黑体_GBK" w:eastAsia="方正黑体_GBK" w:hAnsi="方正黑体_GBK" w:cs="方正黑体_GBK"/>
                <w:color w:val="000000"/>
                <w:kern w:val="0"/>
                <w:sz w:val="24"/>
              </w:rPr>
            </w:pPr>
            <w:r>
              <w:rPr>
                <w:rFonts w:ascii="方正仿宋_GBK" w:eastAsia="方正仿宋_GBK" w:hAnsi="方正仿宋_GBK" w:cs="方正仿宋_GBK" w:hint="eastAsia"/>
                <w:color w:val="000000"/>
                <w:kern w:val="0"/>
                <w:sz w:val="22"/>
                <w:szCs w:val="22"/>
              </w:rPr>
              <w:t>（二）设置政府信息公开查阅点数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proofErr w:type="gramStart"/>
            <w:r>
              <w:rPr>
                <w:rFonts w:ascii="方正仿宋_GBK" w:eastAsia="方正仿宋_GBK" w:hAnsi="方正仿宋_GBK" w:cs="方正仿宋_GBK" w:hint="eastAsia"/>
                <w:color w:val="000000"/>
                <w:kern w:val="0"/>
                <w:sz w:val="24"/>
              </w:rPr>
              <w:t>个</w:t>
            </w:r>
            <w:proofErr w:type="gramEnd"/>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lastRenderedPageBreak/>
              <w:t>（三）从事政府信息公开工作人员数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人</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1.专职人员数（不包括政府公报及政府网站工作人员数）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人</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 xml:space="preserve">        2.兼职人员数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人</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（四）政府信息公开专项经费（不包括用于政府公报编辑管</w:t>
            </w:r>
            <w:bookmarkStart w:id="0" w:name="_GoBack"/>
            <w:bookmarkEnd w:id="0"/>
            <w:r>
              <w:rPr>
                <w:rFonts w:ascii="方正仿宋_GBK" w:eastAsia="方正仿宋_GBK" w:hAnsi="方正仿宋_GBK" w:cs="方正仿宋_GBK" w:hint="eastAsia"/>
                <w:color w:val="000000"/>
                <w:kern w:val="0"/>
                <w:sz w:val="22"/>
                <w:szCs w:val="22"/>
              </w:rPr>
              <w:t>理及政府网站建设维护等方面的经费）</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万元</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黑体_GBK" w:eastAsia="方正黑体_GBK" w:hAnsi="方正黑体_GBK" w:cs="方正黑体_GBK" w:hint="eastAsia"/>
                <w:color w:val="000000"/>
                <w:kern w:val="0"/>
                <w:sz w:val="24"/>
              </w:rPr>
              <w:t>八、政府信息公开会议和培训情况</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w:t>
            </w:r>
          </w:p>
        </w:tc>
        <w:tc>
          <w:tcPr>
            <w:tcW w:w="1646" w:type="dxa"/>
            <w:tcBorders>
              <w:top w:val="single" w:sz="4" w:space="0" w:color="auto"/>
              <w:left w:val="single" w:sz="4" w:space="0" w:color="auto"/>
              <w:bottom w:val="single" w:sz="4" w:space="0" w:color="auto"/>
              <w:right w:val="single" w:sz="4" w:space="0" w:color="auto"/>
            </w:tcBorders>
          </w:tcPr>
          <w:p w:rsidR="00A311DD" w:rsidRDefault="002713AF">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（一）召开政府信息公开工作会议或专题会议数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3B269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1</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（二）举办各类培训班数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r w:rsidR="00A311DD" w:rsidTr="00A311DD">
        <w:trPr>
          <w:jc w:val="center"/>
        </w:trPr>
        <w:tc>
          <w:tcPr>
            <w:tcW w:w="6591"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2"/>
                <w:szCs w:val="22"/>
              </w:rPr>
            </w:pPr>
            <w:r>
              <w:rPr>
                <w:rFonts w:ascii="方正仿宋_GBK" w:eastAsia="方正仿宋_GBK" w:hAnsi="方正仿宋_GBK" w:cs="方正仿宋_GBK" w:hint="eastAsia"/>
                <w:color w:val="000000"/>
                <w:kern w:val="0"/>
                <w:sz w:val="22"/>
                <w:szCs w:val="22"/>
              </w:rPr>
              <w:t>（三）接受培训人员数</w:t>
            </w:r>
          </w:p>
        </w:tc>
        <w:tc>
          <w:tcPr>
            <w:tcW w:w="943" w:type="dxa"/>
            <w:tcBorders>
              <w:top w:val="single" w:sz="4" w:space="0" w:color="auto"/>
              <w:left w:val="single" w:sz="4" w:space="0" w:color="auto"/>
              <w:bottom w:val="single" w:sz="4" w:space="0" w:color="auto"/>
              <w:right w:val="single" w:sz="4" w:space="0" w:color="auto"/>
            </w:tcBorders>
            <w:vAlign w:val="center"/>
            <w:hideMark/>
          </w:tcPr>
          <w:p w:rsidR="00A311DD" w:rsidRDefault="00A311DD">
            <w:pPr>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人次</w:t>
            </w:r>
          </w:p>
        </w:tc>
        <w:tc>
          <w:tcPr>
            <w:tcW w:w="1646" w:type="dxa"/>
            <w:tcBorders>
              <w:top w:val="single" w:sz="4" w:space="0" w:color="auto"/>
              <w:left w:val="single" w:sz="4" w:space="0" w:color="auto"/>
              <w:bottom w:val="single" w:sz="4" w:space="0" w:color="auto"/>
              <w:right w:val="single" w:sz="4" w:space="0" w:color="auto"/>
            </w:tcBorders>
            <w:hideMark/>
          </w:tcPr>
          <w:p w:rsidR="00A311DD" w:rsidRDefault="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0</w:t>
            </w:r>
          </w:p>
        </w:tc>
      </w:tr>
    </w:tbl>
    <w:p w:rsidR="00A311DD" w:rsidRDefault="00A311DD" w:rsidP="00A311DD">
      <w:pPr>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 xml:space="preserve">单位负责人：项伟胜  </w:t>
      </w:r>
      <w:proofErr w:type="gramStart"/>
      <w:r>
        <w:rPr>
          <w:rFonts w:ascii="方正仿宋_GBK" w:eastAsia="方正仿宋_GBK" w:hAnsi="方正仿宋_GBK" w:cs="方正仿宋_GBK" w:hint="eastAsia"/>
          <w:color w:val="000000"/>
          <w:kern w:val="0"/>
          <w:sz w:val="24"/>
        </w:rPr>
        <w:t xml:space="preserve">　　　　　</w:t>
      </w:r>
      <w:proofErr w:type="gramEnd"/>
      <w:r>
        <w:rPr>
          <w:rFonts w:ascii="方正仿宋_GBK" w:eastAsia="方正仿宋_GBK" w:hAnsi="方正仿宋_GBK" w:cs="方正仿宋_GBK" w:hint="eastAsia"/>
          <w:color w:val="000000"/>
          <w:kern w:val="0"/>
          <w:sz w:val="24"/>
        </w:rPr>
        <w:t xml:space="preserve"> 审核人：高艳丽</w:t>
      </w:r>
      <w:proofErr w:type="gramStart"/>
      <w:r>
        <w:rPr>
          <w:rFonts w:ascii="方正仿宋_GBK" w:eastAsia="方正仿宋_GBK" w:hAnsi="方正仿宋_GBK" w:cs="方正仿宋_GBK" w:hint="eastAsia"/>
          <w:color w:val="000000"/>
          <w:kern w:val="0"/>
          <w:sz w:val="24"/>
        </w:rPr>
        <w:t xml:space="preserve">　　　　　</w:t>
      </w:r>
      <w:proofErr w:type="gramEnd"/>
      <w:r>
        <w:rPr>
          <w:rFonts w:ascii="方正仿宋_GBK" w:eastAsia="方正仿宋_GBK" w:hAnsi="方正仿宋_GBK" w:cs="方正仿宋_GBK" w:hint="eastAsia"/>
          <w:color w:val="000000"/>
          <w:kern w:val="0"/>
          <w:sz w:val="24"/>
        </w:rPr>
        <w:t xml:space="preserve"> 填报人：毛沁怡</w:t>
      </w:r>
    </w:p>
    <w:p w:rsidR="00A311DD" w:rsidRDefault="00A311DD" w:rsidP="00A311DD">
      <w:pPr>
        <w:widowControl/>
        <w:snapToGrid w:val="0"/>
        <w:spacing w:line="324" w:lineRule="auto"/>
        <w:jc w:val="left"/>
      </w:pPr>
      <w:r>
        <w:rPr>
          <w:rFonts w:ascii="方正仿宋_GBK" w:eastAsia="方正仿宋_GBK" w:hAnsi="方正仿宋_GBK" w:cs="方正仿宋_GBK" w:hint="eastAsia"/>
          <w:color w:val="000000"/>
          <w:kern w:val="0"/>
          <w:sz w:val="24"/>
        </w:rPr>
        <w:t xml:space="preserve">联系电话：88966683       </w:t>
      </w:r>
      <w:proofErr w:type="gramStart"/>
      <w:r>
        <w:rPr>
          <w:rFonts w:ascii="方正仿宋_GBK" w:eastAsia="方正仿宋_GBK" w:hAnsi="方正仿宋_GBK" w:cs="方正仿宋_GBK" w:hint="eastAsia"/>
          <w:color w:val="000000"/>
          <w:kern w:val="0"/>
          <w:sz w:val="24"/>
        </w:rPr>
        <w:t xml:space="preserve">　　　　　</w:t>
      </w:r>
      <w:proofErr w:type="gramEnd"/>
      <w:r>
        <w:rPr>
          <w:rFonts w:ascii="方正仿宋_GBK" w:eastAsia="方正仿宋_GBK" w:hAnsi="方正仿宋_GBK" w:cs="方正仿宋_GBK" w:hint="eastAsia"/>
          <w:color w:val="000000"/>
          <w:kern w:val="0"/>
          <w:sz w:val="24"/>
        </w:rPr>
        <w:t xml:space="preserve"> </w:t>
      </w:r>
      <w:proofErr w:type="gramStart"/>
      <w:r>
        <w:rPr>
          <w:rFonts w:ascii="方正仿宋_GBK" w:eastAsia="方正仿宋_GBK" w:hAnsi="方正仿宋_GBK" w:cs="方正仿宋_GBK" w:hint="eastAsia"/>
          <w:color w:val="000000"/>
          <w:kern w:val="0"/>
          <w:sz w:val="24"/>
        </w:rPr>
        <w:t xml:space="preserve">　　　　</w:t>
      </w:r>
      <w:proofErr w:type="gramEnd"/>
      <w:r>
        <w:rPr>
          <w:rFonts w:ascii="方正仿宋_GBK" w:eastAsia="方正仿宋_GBK" w:hAnsi="方正仿宋_GBK" w:cs="方正仿宋_GBK" w:hint="eastAsia"/>
          <w:color w:val="000000"/>
          <w:kern w:val="0"/>
          <w:sz w:val="24"/>
        </w:rPr>
        <w:t xml:space="preserve">      　填报日期:2018.12.28</w:t>
      </w:r>
    </w:p>
    <w:p w:rsidR="0036778F" w:rsidRPr="00A311DD" w:rsidRDefault="0036778F">
      <w:pPr>
        <w:widowControl/>
        <w:jc w:val="left"/>
        <w:rPr>
          <w:rFonts w:ascii="黑体" w:eastAsia="黑体" w:hAnsi="黑体"/>
          <w:sz w:val="32"/>
          <w:szCs w:val="32"/>
        </w:rPr>
      </w:pPr>
    </w:p>
    <w:sectPr w:rsidR="0036778F" w:rsidRPr="00A311DD" w:rsidSect="00E72461">
      <w:footerReference w:type="even" r:id="rId8"/>
      <w:footerReference w:type="default" r:id="rId9"/>
      <w:pgSz w:w="11907" w:h="16840" w:code="9"/>
      <w:pgMar w:top="2155" w:right="1531" w:bottom="1134" w:left="1531" w:header="851" w:footer="73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4B" w:rsidRDefault="00E55B4B">
      <w:r>
        <w:separator/>
      </w:r>
    </w:p>
  </w:endnote>
  <w:endnote w:type="continuationSeparator" w:id="0">
    <w:p w:rsidR="00E55B4B" w:rsidRDefault="00E5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简小标宋">
    <w:altName w:val="微软雅黑"/>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B" w:rsidRDefault="0026751B" w:rsidP="00B95E3C">
    <w:pPr>
      <w:pStyle w:val="a6"/>
      <w:framePr w:wrap="around" w:vAnchor="text" w:hAnchor="margin" w:xAlign="outside" w:y="1"/>
      <w:ind w:leftChars="150" w:left="315"/>
      <w:rPr>
        <w:rStyle w:val="a5"/>
      </w:rPr>
    </w:pPr>
    <w:r w:rsidRPr="00AF312F">
      <w:rPr>
        <w:rStyle w:val="a5"/>
        <w:rFonts w:ascii="宋体" w:hAnsi="宋体" w:hint="eastAsia"/>
        <w:sz w:val="28"/>
        <w:szCs w:val="28"/>
      </w:rPr>
      <w:t>—</w:t>
    </w:r>
    <w:r w:rsidRPr="00AF312F">
      <w:rPr>
        <w:rStyle w:val="a5"/>
        <w:rFonts w:ascii="宋体" w:hAnsi="宋体"/>
        <w:sz w:val="28"/>
        <w:szCs w:val="28"/>
      </w:rPr>
      <w:t xml:space="preserve"> </w:t>
    </w:r>
    <w:r w:rsidR="009C45F3" w:rsidRPr="00AF312F">
      <w:rPr>
        <w:rStyle w:val="a5"/>
        <w:rFonts w:ascii="宋体" w:hAnsi="宋体"/>
        <w:sz w:val="28"/>
        <w:szCs w:val="28"/>
      </w:rPr>
      <w:fldChar w:fldCharType="begin"/>
    </w:r>
    <w:r w:rsidRPr="00AF312F">
      <w:rPr>
        <w:rStyle w:val="a5"/>
        <w:rFonts w:ascii="宋体" w:hAnsi="宋体"/>
        <w:sz w:val="28"/>
        <w:szCs w:val="28"/>
      </w:rPr>
      <w:instrText xml:space="preserve">PAGE  </w:instrText>
    </w:r>
    <w:r w:rsidR="009C45F3" w:rsidRPr="00AF312F">
      <w:rPr>
        <w:rStyle w:val="a5"/>
        <w:rFonts w:ascii="宋体" w:hAnsi="宋体"/>
        <w:sz w:val="28"/>
        <w:szCs w:val="28"/>
      </w:rPr>
      <w:fldChar w:fldCharType="separate"/>
    </w:r>
    <w:r w:rsidR="002713AF">
      <w:rPr>
        <w:rStyle w:val="a5"/>
        <w:rFonts w:ascii="宋体" w:hAnsi="宋体"/>
        <w:noProof/>
        <w:sz w:val="28"/>
        <w:szCs w:val="28"/>
      </w:rPr>
      <w:t>8</w:t>
    </w:r>
    <w:r w:rsidR="009C45F3" w:rsidRPr="00AF312F">
      <w:rPr>
        <w:rStyle w:val="a5"/>
        <w:rFonts w:ascii="宋体" w:hAnsi="宋体"/>
        <w:sz w:val="28"/>
        <w:szCs w:val="28"/>
      </w:rPr>
      <w:fldChar w:fldCharType="end"/>
    </w:r>
    <w:r w:rsidRPr="00AF312F">
      <w:rPr>
        <w:rStyle w:val="a5"/>
        <w:rFonts w:ascii="宋体" w:hAnsi="宋体"/>
        <w:sz w:val="28"/>
        <w:szCs w:val="28"/>
      </w:rPr>
      <w:t xml:space="preserve"> </w:t>
    </w:r>
    <w:r w:rsidRPr="00AF312F">
      <w:rPr>
        <w:rStyle w:val="a5"/>
        <w:rFonts w:ascii="宋体" w:hAnsi="宋体" w:hint="eastAsia"/>
        <w:sz w:val="28"/>
        <w:szCs w:val="28"/>
      </w:rPr>
      <w:t>—</w:t>
    </w:r>
  </w:p>
  <w:p w:rsidR="0026751B" w:rsidRDefault="0026751B">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1B" w:rsidRDefault="0026751B" w:rsidP="00B95E3C">
    <w:pPr>
      <w:pStyle w:val="a6"/>
      <w:framePr w:wrap="around" w:vAnchor="text" w:hAnchor="margin" w:xAlign="outside" w:y="1"/>
      <w:ind w:rightChars="150" w:right="315"/>
      <w:rPr>
        <w:rStyle w:val="a5"/>
        <w:rFonts w:ascii="宋体" w:hAnsi="宋体"/>
        <w:sz w:val="28"/>
      </w:rPr>
    </w:pPr>
    <w:r>
      <w:rPr>
        <w:rStyle w:val="a5"/>
        <w:rFonts w:ascii="宋体" w:hAnsi="宋体" w:hint="eastAsia"/>
        <w:sz w:val="28"/>
      </w:rPr>
      <w:t xml:space="preserve">— </w:t>
    </w:r>
    <w:r w:rsidR="009C45F3">
      <w:rPr>
        <w:rStyle w:val="a5"/>
        <w:rFonts w:ascii="宋体" w:hAnsi="宋体"/>
        <w:sz w:val="28"/>
      </w:rPr>
      <w:fldChar w:fldCharType="begin"/>
    </w:r>
    <w:r>
      <w:rPr>
        <w:rStyle w:val="a5"/>
        <w:rFonts w:ascii="宋体" w:hAnsi="宋体"/>
        <w:sz w:val="28"/>
      </w:rPr>
      <w:instrText xml:space="preserve">PAGE  </w:instrText>
    </w:r>
    <w:r w:rsidR="009C45F3">
      <w:rPr>
        <w:rStyle w:val="a5"/>
        <w:rFonts w:ascii="宋体" w:hAnsi="宋体"/>
        <w:sz w:val="28"/>
      </w:rPr>
      <w:fldChar w:fldCharType="separate"/>
    </w:r>
    <w:r w:rsidR="002713AF">
      <w:rPr>
        <w:rStyle w:val="a5"/>
        <w:rFonts w:ascii="宋体" w:hAnsi="宋体"/>
        <w:noProof/>
        <w:sz w:val="28"/>
      </w:rPr>
      <w:t>7</w:t>
    </w:r>
    <w:r w:rsidR="009C45F3">
      <w:rPr>
        <w:rStyle w:val="a5"/>
        <w:rFonts w:ascii="宋体" w:hAnsi="宋体"/>
        <w:sz w:val="28"/>
      </w:rPr>
      <w:fldChar w:fldCharType="end"/>
    </w:r>
    <w:r>
      <w:rPr>
        <w:rStyle w:val="a5"/>
        <w:rFonts w:ascii="宋体" w:hAnsi="宋体" w:hint="eastAsia"/>
        <w:sz w:val="28"/>
      </w:rPr>
      <w:t xml:space="preserve"> —</w:t>
    </w:r>
  </w:p>
  <w:p w:rsidR="0026751B" w:rsidRDefault="0026751B">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4B" w:rsidRDefault="00E55B4B">
      <w:r>
        <w:separator/>
      </w:r>
    </w:p>
  </w:footnote>
  <w:footnote w:type="continuationSeparator" w:id="0">
    <w:p w:rsidR="00E55B4B" w:rsidRDefault="00E5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53"/>
    <w:rsid w:val="00013248"/>
    <w:rsid w:val="00014D4D"/>
    <w:rsid w:val="000269EA"/>
    <w:rsid w:val="00085B85"/>
    <w:rsid w:val="00090542"/>
    <w:rsid w:val="000B163B"/>
    <w:rsid w:val="000B75C6"/>
    <w:rsid w:val="000D5C64"/>
    <w:rsid w:val="000D7012"/>
    <w:rsid w:val="00111FB0"/>
    <w:rsid w:val="00122ECB"/>
    <w:rsid w:val="00130EC8"/>
    <w:rsid w:val="0013565B"/>
    <w:rsid w:val="00143E48"/>
    <w:rsid w:val="00155686"/>
    <w:rsid w:val="001672F4"/>
    <w:rsid w:val="00171256"/>
    <w:rsid w:val="00180D8D"/>
    <w:rsid w:val="00193FD3"/>
    <w:rsid w:val="001A16BE"/>
    <w:rsid w:val="001A1A1C"/>
    <w:rsid w:val="001A286C"/>
    <w:rsid w:val="001C2CF3"/>
    <w:rsid w:val="001C6006"/>
    <w:rsid w:val="001D3B23"/>
    <w:rsid w:val="001E3734"/>
    <w:rsid w:val="001E4386"/>
    <w:rsid w:val="001F785C"/>
    <w:rsid w:val="00264890"/>
    <w:rsid w:val="0026751B"/>
    <w:rsid w:val="002713AF"/>
    <w:rsid w:val="002778F3"/>
    <w:rsid w:val="002851CF"/>
    <w:rsid w:val="002B3243"/>
    <w:rsid w:val="002C5687"/>
    <w:rsid w:val="002E5D7D"/>
    <w:rsid w:val="00300CDF"/>
    <w:rsid w:val="00323A28"/>
    <w:rsid w:val="003362BD"/>
    <w:rsid w:val="00350F49"/>
    <w:rsid w:val="00365C5F"/>
    <w:rsid w:val="0036778F"/>
    <w:rsid w:val="00387652"/>
    <w:rsid w:val="003A0151"/>
    <w:rsid w:val="003A0BE7"/>
    <w:rsid w:val="003A1B2C"/>
    <w:rsid w:val="003B269D"/>
    <w:rsid w:val="003B54CD"/>
    <w:rsid w:val="003B5AE1"/>
    <w:rsid w:val="003D3A7D"/>
    <w:rsid w:val="00422300"/>
    <w:rsid w:val="004622B8"/>
    <w:rsid w:val="00523932"/>
    <w:rsid w:val="00533B30"/>
    <w:rsid w:val="00547C07"/>
    <w:rsid w:val="00557F23"/>
    <w:rsid w:val="005609BD"/>
    <w:rsid w:val="005B7BA7"/>
    <w:rsid w:val="005F38DC"/>
    <w:rsid w:val="00604E4D"/>
    <w:rsid w:val="00620E25"/>
    <w:rsid w:val="00625FF3"/>
    <w:rsid w:val="00631B5D"/>
    <w:rsid w:val="00657CAE"/>
    <w:rsid w:val="00657E89"/>
    <w:rsid w:val="00677035"/>
    <w:rsid w:val="0068056A"/>
    <w:rsid w:val="00681953"/>
    <w:rsid w:val="00697B5C"/>
    <w:rsid w:val="006C6DE6"/>
    <w:rsid w:val="006E44B6"/>
    <w:rsid w:val="006E77A2"/>
    <w:rsid w:val="00724F3C"/>
    <w:rsid w:val="00731F5F"/>
    <w:rsid w:val="007443D5"/>
    <w:rsid w:val="00774C9F"/>
    <w:rsid w:val="007A2D8D"/>
    <w:rsid w:val="007A7E3E"/>
    <w:rsid w:val="007D1242"/>
    <w:rsid w:val="007D2303"/>
    <w:rsid w:val="007D6D1B"/>
    <w:rsid w:val="007E6AAC"/>
    <w:rsid w:val="007E7821"/>
    <w:rsid w:val="008165A3"/>
    <w:rsid w:val="00823376"/>
    <w:rsid w:val="00836944"/>
    <w:rsid w:val="00850241"/>
    <w:rsid w:val="00851AF5"/>
    <w:rsid w:val="008A633A"/>
    <w:rsid w:val="008D718D"/>
    <w:rsid w:val="008E45FD"/>
    <w:rsid w:val="008F45FA"/>
    <w:rsid w:val="008F55CB"/>
    <w:rsid w:val="00913889"/>
    <w:rsid w:val="00920B5D"/>
    <w:rsid w:val="00921336"/>
    <w:rsid w:val="00926993"/>
    <w:rsid w:val="00930901"/>
    <w:rsid w:val="00975935"/>
    <w:rsid w:val="00976156"/>
    <w:rsid w:val="00993F16"/>
    <w:rsid w:val="00994E9B"/>
    <w:rsid w:val="009C45F3"/>
    <w:rsid w:val="00A1369D"/>
    <w:rsid w:val="00A311DD"/>
    <w:rsid w:val="00A35C65"/>
    <w:rsid w:val="00A636C4"/>
    <w:rsid w:val="00AC2B99"/>
    <w:rsid w:val="00AC666B"/>
    <w:rsid w:val="00B1390E"/>
    <w:rsid w:val="00B4342B"/>
    <w:rsid w:val="00B51483"/>
    <w:rsid w:val="00B56C9B"/>
    <w:rsid w:val="00B83C82"/>
    <w:rsid w:val="00B95E3C"/>
    <w:rsid w:val="00BE77AD"/>
    <w:rsid w:val="00BF7489"/>
    <w:rsid w:val="00BF7B48"/>
    <w:rsid w:val="00C60180"/>
    <w:rsid w:val="00C84B54"/>
    <w:rsid w:val="00C86991"/>
    <w:rsid w:val="00C9410F"/>
    <w:rsid w:val="00C945B1"/>
    <w:rsid w:val="00CA1583"/>
    <w:rsid w:val="00CE06C6"/>
    <w:rsid w:val="00CF208C"/>
    <w:rsid w:val="00D04CBF"/>
    <w:rsid w:val="00D106E1"/>
    <w:rsid w:val="00D1768A"/>
    <w:rsid w:val="00D20070"/>
    <w:rsid w:val="00D6021C"/>
    <w:rsid w:val="00D95F16"/>
    <w:rsid w:val="00DE1B78"/>
    <w:rsid w:val="00DE2147"/>
    <w:rsid w:val="00DF1782"/>
    <w:rsid w:val="00DF5C97"/>
    <w:rsid w:val="00E26741"/>
    <w:rsid w:val="00E35EA6"/>
    <w:rsid w:val="00E4731B"/>
    <w:rsid w:val="00E55B4B"/>
    <w:rsid w:val="00E72461"/>
    <w:rsid w:val="00EA3E1A"/>
    <w:rsid w:val="00EC31EF"/>
    <w:rsid w:val="00EE635D"/>
    <w:rsid w:val="00EF2CE2"/>
    <w:rsid w:val="00EF6240"/>
    <w:rsid w:val="00F350F1"/>
    <w:rsid w:val="00F83828"/>
    <w:rsid w:val="00FC56D6"/>
    <w:rsid w:val="00FD34A5"/>
    <w:rsid w:val="00FD4B5C"/>
    <w:rsid w:val="00FD5E64"/>
    <w:rsid w:val="00FD7FED"/>
    <w:rsid w:val="00FF1CDC"/>
    <w:rsid w:val="00FF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46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3376"/>
    <w:rPr>
      <w:szCs w:val="20"/>
    </w:rPr>
  </w:style>
  <w:style w:type="paragraph" w:styleId="a4">
    <w:name w:val="Body Text"/>
    <w:basedOn w:val="a"/>
    <w:rsid w:val="00823376"/>
    <w:pPr>
      <w:jc w:val="center"/>
    </w:pPr>
    <w:rPr>
      <w:rFonts w:eastAsia="文星简小标宋"/>
      <w:sz w:val="44"/>
      <w:szCs w:val="20"/>
    </w:rPr>
  </w:style>
  <w:style w:type="character" w:styleId="a5">
    <w:name w:val="page number"/>
    <w:basedOn w:val="a0"/>
    <w:rsid w:val="00823376"/>
  </w:style>
  <w:style w:type="paragraph" w:styleId="a6">
    <w:name w:val="footer"/>
    <w:basedOn w:val="a"/>
    <w:rsid w:val="00823376"/>
    <w:pPr>
      <w:tabs>
        <w:tab w:val="center" w:pos="4153"/>
        <w:tab w:val="right" w:pos="8306"/>
      </w:tabs>
      <w:snapToGrid w:val="0"/>
      <w:jc w:val="left"/>
    </w:pPr>
    <w:rPr>
      <w:sz w:val="18"/>
      <w:szCs w:val="20"/>
    </w:rPr>
  </w:style>
  <w:style w:type="paragraph" w:styleId="2">
    <w:name w:val="Body Text Indent 2"/>
    <w:basedOn w:val="a"/>
    <w:rsid w:val="00823376"/>
    <w:pPr>
      <w:adjustRightInd w:val="0"/>
      <w:snapToGrid w:val="0"/>
      <w:spacing w:line="336" w:lineRule="auto"/>
      <w:ind w:firstLineChars="200" w:firstLine="624"/>
    </w:pPr>
    <w:rPr>
      <w:rFonts w:ascii="仿宋_GB2312" w:eastAsia="仿宋_GB2312"/>
      <w:spacing w:val="-4"/>
      <w:sz w:val="32"/>
      <w:szCs w:val="32"/>
    </w:rPr>
  </w:style>
  <w:style w:type="table" w:styleId="a7">
    <w:name w:val="Table Grid"/>
    <w:basedOn w:val="a1"/>
    <w:rsid w:val="009309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95E3C"/>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090542"/>
    <w:pPr>
      <w:widowControl/>
      <w:ind w:firstLineChars="200" w:firstLine="200"/>
      <w:jc w:val="left"/>
    </w:pPr>
  </w:style>
  <w:style w:type="paragraph" w:customStyle="1" w:styleId="FWBL3">
    <w:name w:val="FWB_L3"/>
    <w:basedOn w:val="a"/>
    <w:rsid w:val="00090542"/>
    <w:pPr>
      <w:widowControl/>
      <w:jc w:val="left"/>
    </w:pPr>
    <w:rPr>
      <w:rFonts w:hint="eastAsia"/>
      <w:kern w:val="0"/>
      <w:sz w:val="24"/>
    </w:rPr>
  </w:style>
  <w:style w:type="paragraph" w:styleId="a9">
    <w:name w:val="Balloon Text"/>
    <w:basedOn w:val="a"/>
    <w:link w:val="Char"/>
    <w:rsid w:val="00180D8D"/>
    <w:rPr>
      <w:sz w:val="18"/>
      <w:szCs w:val="18"/>
    </w:rPr>
  </w:style>
  <w:style w:type="character" w:customStyle="1" w:styleId="Char">
    <w:name w:val="批注框文本 Char"/>
    <w:basedOn w:val="a0"/>
    <w:link w:val="a9"/>
    <w:rsid w:val="00180D8D"/>
    <w:rPr>
      <w:rFonts w:ascii="Calibri" w:hAnsi="Calibri"/>
      <w:kern w:val="2"/>
      <w:sz w:val="18"/>
      <w:szCs w:val="18"/>
    </w:rPr>
  </w:style>
  <w:style w:type="paragraph" w:styleId="aa">
    <w:name w:val="Normal (Web)"/>
    <w:basedOn w:val="a"/>
    <w:uiPriority w:val="99"/>
    <w:unhideWhenUsed/>
    <w:rsid w:val="0036778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46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23376"/>
    <w:rPr>
      <w:szCs w:val="20"/>
    </w:rPr>
  </w:style>
  <w:style w:type="paragraph" w:styleId="a4">
    <w:name w:val="Body Text"/>
    <w:basedOn w:val="a"/>
    <w:rsid w:val="00823376"/>
    <w:pPr>
      <w:jc w:val="center"/>
    </w:pPr>
    <w:rPr>
      <w:rFonts w:eastAsia="文星简小标宋"/>
      <w:sz w:val="44"/>
      <w:szCs w:val="20"/>
    </w:rPr>
  </w:style>
  <w:style w:type="character" w:styleId="a5">
    <w:name w:val="page number"/>
    <w:basedOn w:val="a0"/>
    <w:rsid w:val="00823376"/>
  </w:style>
  <w:style w:type="paragraph" w:styleId="a6">
    <w:name w:val="footer"/>
    <w:basedOn w:val="a"/>
    <w:rsid w:val="00823376"/>
    <w:pPr>
      <w:tabs>
        <w:tab w:val="center" w:pos="4153"/>
        <w:tab w:val="right" w:pos="8306"/>
      </w:tabs>
      <w:snapToGrid w:val="0"/>
      <w:jc w:val="left"/>
    </w:pPr>
    <w:rPr>
      <w:sz w:val="18"/>
      <w:szCs w:val="20"/>
    </w:rPr>
  </w:style>
  <w:style w:type="paragraph" w:styleId="2">
    <w:name w:val="Body Text Indent 2"/>
    <w:basedOn w:val="a"/>
    <w:rsid w:val="00823376"/>
    <w:pPr>
      <w:adjustRightInd w:val="0"/>
      <w:snapToGrid w:val="0"/>
      <w:spacing w:line="336" w:lineRule="auto"/>
      <w:ind w:firstLineChars="200" w:firstLine="624"/>
    </w:pPr>
    <w:rPr>
      <w:rFonts w:ascii="仿宋_GB2312" w:eastAsia="仿宋_GB2312"/>
      <w:spacing w:val="-4"/>
      <w:sz w:val="32"/>
      <w:szCs w:val="32"/>
    </w:rPr>
  </w:style>
  <w:style w:type="table" w:styleId="a7">
    <w:name w:val="Table Grid"/>
    <w:basedOn w:val="a1"/>
    <w:rsid w:val="009309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95E3C"/>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rsid w:val="00090542"/>
    <w:pPr>
      <w:widowControl/>
      <w:ind w:firstLineChars="200" w:firstLine="200"/>
      <w:jc w:val="left"/>
    </w:pPr>
  </w:style>
  <w:style w:type="paragraph" w:customStyle="1" w:styleId="FWBL3">
    <w:name w:val="FWB_L3"/>
    <w:basedOn w:val="a"/>
    <w:rsid w:val="00090542"/>
    <w:pPr>
      <w:widowControl/>
      <w:jc w:val="left"/>
    </w:pPr>
    <w:rPr>
      <w:rFonts w:hint="eastAsia"/>
      <w:kern w:val="0"/>
      <w:sz w:val="24"/>
    </w:rPr>
  </w:style>
  <w:style w:type="paragraph" w:styleId="a9">
    <w:name w:val="Balloon Text"/>
    <w:basedOn w:val="a"/>
    <w:link w:val="Char"/>
    <w:rsid w:val="00180D8D"/>
    <w:rPr>
      <w:sz w:val="18"/>
      <w:szCs w:val="18"/>
    </w:rPr>
  </w:style>
  <w:style w:type="character" w:customStyle="1" w:styleId="Char">
    <w:name w:val="批注框文本 Char"/>
    <w:basedOn w:val="a0"/>
    <w:link w:val="a9"/>
    <w:rsid w:val="00180D8D"/>
    <w:rPr>
      <w:rFonts w:ascii="Calibri" w:hAnsi="Calibri"/>
      <w:kern w:val="2"/>
      <w:sz w:val="18"/>
      <w:szCs w:val="18"/>
    </w:rPr>
  </w:style>
  <w:style w:type="paragraph" w:styleId="aa">
    <w:name w:val="Normal (Web)"/>
    <w:basedOn w:val="a"/>
    <w:uiPriority w:val="99"/>
    <w:unhideWhenUsed/>
    <w:rsid w:val="0036778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13\AppData\Roaming\Microsoft\Templates\2017&#28201;&#25919;&#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CD19-378C-4789-93DF-68352F57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2017温政函.dotx</Template>
  <TotalTime>90</TotalTime>
  <Pages>1</Pages>
  <Words>576</Words>
  <Characters>3287</Characters>
  <Application>Microsoft Office Word</Application>
  <DocSecurity>0</DocSecurity>
  <Lines>27</Lines>
  <Paragraphs>7</Paragraphs>
  <ScaleCrop>false</ScaleCrop>
  <Company>微软中国</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温政发〔2008〕16号</dc:title>
  <dc:creator>dell13</dc:creator>
  <cp:lastModifiedBy>ioji</cp:lastModifiedBy>
  <cp:revision>20</cp:revision>
  <cp:lastPrinted>2019-01-03T03:44:00Z</cp:lastPrinted>
  <dcterms:created xsi:type="dcterms:W3CDTF">2017-12-29T07:19:00Z</dcterms:created>
  <dcterms:modified xsi:type="dcterms:W3CDTF">2019-01-03T03:46:00Z</dcterms:modified>
</cp:coreProperties>
</file>