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63F" w:rsidRDefault="00D21E6A">
      <w:pPr>
        <w:spacing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温州市文化广电新闻出版局</w:t>
      </w:r>
    </w:p>
    <w:p w:rsidR="00C8163F" w:rsidRDefault="00D21E6A">
      <w:pPr>
        <w:spacing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201</w:t>
      </w:r>
      <w:r w:rsidR="00797725">
        <w:rPr>
          <w:rFonts w:ascii="方正小标宋简体" w:eastAsia="方正小标宋简体" w:hAnsi="Times New Roman"/>
          <w:sz w:val="44"/>
          <w:szCs w:val="44"/>
        </w:rPr>
        <w:t>8</w:t>
      </w:r>
      <w:r>
        <w:rPr>
          <w:rFonts w:ascii="方正小标宋简体" w:eastAsia="方正小标宋简体" w:hAnsi="Times New Roman" w:hint="eastAsia"/>
          <w:sz w:val="44"/>
          <w:szCs w:val="44"/>
        </w:rPr>
        <w:t>年政府信息公开工作年度报告</w:t>
      </w:r>
    </w:p>
    <w:p w:rsidR="00C8163F" w:rsidRDefault="00C8163F"/>
    <w:p w:rsidR="00C8163F" w:rsidRDefault="00D21E6A">
      <w:pPr>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201</w:t>
      </w:r>
      <w:r w:rsidR="00797725">
        <w:rPr>
          <w:rFonts w:ascii="仿宋_GB2312" w:eastAsia="仿宋_GB2312" w:hAnsi="仿宋" w:cs="宋体"/>
          <w:color w:val="000000"/>
          <w:kern w:val="0"/>
          <w:sz w:val="32"/>
          <w:szCs w:val="32"/>
        </w:rPr>
        <w:t>8</w:t>
      </w:r>
      <w:r>
        <w:rPr>
          <w:rFonts w:ascii="仿宋_GB2312" w:eastAsia="仿宋_GB2312" w:hAnsi="仿宋" w:cs="宋体" w:hint="eastAsia"/>
          <w:color w:val="000000"/>
          <w:kern w:val="0"/>
          <w:sz w:val="32"/>
          <w:szCs w:val="32"/>
        </w:rPr>
        <w:t>年，市文广新局按照《中华人民共和国政府信息公开条例》和市委、市政府相关工作要求，高度重视信息公开工作，不断扩大信息公开范围，加强工作透明度，全年信息公开工作有序运行。现将有关工作情况报告如下：</w:t>
      </w:r>
    </w:p>
    <w:p w:rsidR="00C8163F" w:rsidRDefault="00D21E6A">
      <w:pPr>
        <w:spacing w:line="600" w:lineRule="exact"/>
        <w:ind w:firstLineChars="200" w:firstLine="640"/>
        <w:rPr>
          <w:rFonts w:ascii="仿宋_GB2312" w:eastAsia="仿宋_GB2312" w:hAnsi="仿宋" w:cs="宋体"/>
          <w:color w:val="000000"/>
          <w:kern w:val="0"/>
          <w:sz w:val="32"/>
          <w:szCs w:val="32"/>
        </w:rPr>
      </w:pPr>
      <w:r>
        <w:rPr>
          <w:rFonts w:ascii="黑体" w:eastAsia="黑体" w:hAnsi="黑体" w:cs="黑体" w:hint="eastAsia"/>
          <w:color w:val="000000"/>
          <w:kern w:val="0"/>
          <w:sz w:val="32"/>
          <w:szCs w:val="32"/>
        </w:rPr>
        <w:t>一、政府信息公开工作概况</w:t>
      </w:r>
    </w:p>
    <w:p w:rsidR="005E285A" w:rsidRDefault="00D21E6A">
      <w:pPr>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1.基本情况：201</w:t>
      </w:r>
      <w:r w:rsidR="00797725">
        <w:rPr>
          <w:rFonts w:ascii="仿宋_GB2312" w:eastAsia="仿宋_GB2312" w:hAnsi="仿宋" w:cs="宋体"/>
          <w:color w:val="000000"/>
          <w:kern w:val="0"/>
          <w:sz w:val="32"/>
          <w:szCs w:val="32"/>
        </w:rPr>
        <w:t>8</w:t>
      </w:r>
      <w:r>
        <w:rPr>
          <w:rFonts w:ascii="仿宋_GB2312" w:eastAsia="仿宋_GB2312" w:hAnsi="仿宋" w:cs="宋体" w:hint="eastAsia"/>
          <w:color w:val="000000"/>
          <w:kern w:val="0"/>
          <w:sz w:val="32"/>
          <w:szCs w:val="32"/>
        </w:rPr>
        <w:t>年，我局</w:t>
      </w:r>
      <w:r w:rsidR="005E285A" w:rsidRPr="005E285A">
        <w:rPr>
          <w:rFonts w:ascii="仿宋_GB2312" w:eastAsia="仿宋_GB2312" w:hAnsi="仿宋" w:cs="宋体" w:hint="eastAsia"/>
          <w:color w:val="000000"/>
          <w:kern w:val="0"/>
          <w:sz w:val="32"/>
          <w:szCs w:val="32"/>
        </w:rPr>
        <w:t>紧紧围绕市</w:t>
      </w:r>
      <w:r w:rsidR="005E285A">
        <w:rPr>
          <w:rFonts w:ascii="仿宋_GB2312" w:eastAsia="仿宋_GB2312" w:hAnsi="仿宋" w:cs="宋体" w:hint="eastAsia"/>
          <w:color w:val="000000"/>
          <w:kern w:val="0"/>
          <w:sz w:val="32"/>
          <w:szCs w:val="32"/>
        </w:rPr>
        <w:t>委市政府中心工作、文化改革发展重点任务和社会公众关切的重点问题，</w:t>
      </w:r>
      <w:r w:rsidR="005E285A" w:rsidRPr="005E285A">
        <w:rPr>
          <w:rFonts w:ascii="仿宋_GB2312" w:eastAsia="仿宋_GB2312" w:hAnsi="仿宋" w:cs="宋体" w:hint="eastAsia"/>
          <w:color w:val="000000"/>
          <w:kern w:val="0"/>
          <w:sz w:val="32"/>
          <w:szCs w:val="32"/>
        </w:rPr>
        <w:t>全面推进决策、执行、管理、服务、结果公开，加强政策解读回应，扩大公众参与度，切实提升政府的执行力和公信力，保障人民群众知情权、参与权、表达权和监督权,</w:t>
      </w:r>
      <w:r w:rsidR="005E285A">
        <w:rPr>
          <w:rFonts w:ascii="仿宋_GB2312" w:eastAsia="仿宋_GB2312" w:hAnsi="仿宋" w:cs="宋体" w:hint="eastAsia"/>
          <w:color w:val="000000"/>
          <w:kern w:val="0"/>
          <w:sz w:val="32"/>
          <w:szCs w:val="32"/>
        </w:rPr>
        <w:t>制定《</w:t>
      </w:r>
      <w:r w:rsidR="005E285A" w:rsidRPr="005E285A">
        <w:rPr>
          <w:rFonts w:ascii="仿宋_GB2312" w:eastAsia="仿宋_GB2312" w:hAnsi="仿宋" w:cs="宋体" w:hint="eastAsia"/>
          <w:color w:val="000000"/>
          <w:kern w:val="0"/>
          <w:sz w:val="32"/>
          <w:szCs w:val="32"/>
        </w:rPr>
        <w:t>温州市文化广电新闻出版局关于推进政府信息公开工作的实施方案</w:t>
      </w:r>
      <w:r w:rsidR="005E285A">
        <w:rPr>
          <w:rFonts w:ascii="仿宋_GB2312" w:eastAsia="仿宋_GB2312" w:hAnsi="仿宋" w:cs="宋体" w:hint="eastAsia"/>
          <w:color w:val="000000"/>
          <w:kern w:val="0"/>
          <w:sz w:val="32"/>
          <w:szCs w:val="32"/>
        </w:rPr>
        <w:t>》</w:t>
      </w:r>
      <w:r w:rsidR="005E285A" w:rsidRPr="005E285A">
        <w:rPr>
          <w:rFonts w:ascii="仿宋_GB2312" w:eastAsia="仿宋_GB2312" w:hAnsi="仿宋" w:cs="宋体" w:hint="eastAsia"/>
          <w:color w:val="000000"/>
          <w:kern w:val="0"/>
          <w:sz w:val="32"/>
          <w:szCs w:val="32"/>
        </w:rPr>
        <w:t>推动全市文广新政务信息服务能力再上新台阶。</w:t>
      </w:r>
    </w:p>
    <w:p w:rsidR="00C8163F" w:rsidRDefault="00D21E6A">
      <w:pPr>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2.主动公开信息情况：201</w:t>
      </w:r>
      <w:r w:rsidR="0090681B">
        <w:rPr>
          <w:rFonts w:ascii="仿宋_GB2312" w:eastAsia="仿宋_GB2312" w:hAnsi="仿宋" w:cs="宋体"/>
          <w:color w:val="000000"/>
          <w:kern w:val="0"/>
          <w:sz w:val="32"/>
          <w:szCs w:val="32"/>
        </w:rPr>
        <w:t>8</w:t>
      </w:r>
      <w:r>
        <w:rPr>
          <w:rFonts w:ascii="仿宋_GB2312" w:eastAsia="仿宋_GB2312" w:hAnsi="仿宋" w:cs="宋体" w:hint="eastAsia"/>
          <w:color w:val="000000"/>
          <w:kern w:val="0"/>
          <w:sz w:val="32"/>
          <w:szCs w:val="32"/>
        </w:rPr>
        <w:t>年，我局主动公开各类政府信息</w:t>
      </w:r>
      <w:r w:rsidR="0090681B">
        <w:rPr>
          <w:rFonts w:ascii="仿宋_GB2312" w:eastAsia="仿宋_GB2312" w:hAnsi="仿宋" w:cs="宋体"/>
          <w:color w:val="000000"/>
          <w:kern w:val="0"/>
          <w:sz w:val="32"/>
          <w:szCs w:val="32"/>
        </w:rPr>
        <w:t>82</w:t>
      </w:r>
      <w:r>
        <w:rPr>
          <w:rFonts w:ascii="仿宋_GB2312" w:eastAsia="仿宋_GB2312" w:hAnsi="仿宋" w:cs="宋体" w:hint="eastAsia"/>
          <w:color w:val="000000"/>
          <w:kern w:val="0"/>
          <w:sz w:val="32"/>
          <w:szCs w:val="32"/>
        </w:rPr>
        <w:t>条，内容包括：组织结构、通知公告、人事任免、规划计划、财政信息、公共资源交易、行政处罚、监管执法等。</w:t>
      </w:r>
      <w:r w:rsidRPr="00B76DC7">
        <w:rPr>
          <w:rFonts w:ascii="仿宋_GB2312" w:eastAsia="仿宋_GB2312" w:hAnsi="仿宋" w:cs="宋体" w:hint="eastAsia"/>
          <w:color w:val="000000"/>
          <w:kern w:val="0"/>
          <w:sz w:val="32"/>
          <w:szCs w:val="32"/>
        </w:rPr>
        <w:t>全年微博发送信息</w:t>
      </w:r>
      <w:r w:rsidR="00C7418D" w:rsidRPr="00C7418D">
        <w:rPr>
          <w:rFonts w:ascii="仿宋_GB2312" w:eastAsia="仿宋_GB2312" w:hAnsi="仿宋" w:cs="宋体"/>
          <w:color w:val="000000"/>
          <w:kern w:val="0"/>
          <w:sz w:val="32"/>
          <w:szCs w:val="32"/>
        </w:rPr>
        <w:t>292</w:t>
      </w:r>
      <w:r w:rsidRPr="00B76DC7">
        <w:rPr>
          <w:rFonts w:ascii="仿宋_GB2312" w:eastAsia="仿宋_GB2312" w:hAnsi="仿宋" w:cs="宋体" w:hint="eastAsia"/>
          <w:color w:val="000000"/>
          <w:kern w:val="0"/>
          <w:sz w:val="32"/>
          <w:szCs w:val="32"/>
        </w:rPr>
        <w:t>条，温州文化微信公众号发布信息</w:t>
      </w:r>
      <w:r w:rsidR="00C7418D" w:rsidRPr="00C7418D">
        <w:rPr>
          <w:rFonts w:ascii="仿宋_GB2312" w:eastAsia="仿宋_GB2312" w:hAnsi="仿宋" w:cs="宋体"/>
          <w:color w:val="000000"/>
          <w:kern w:val="0"/>
          <w:sz w:val="32"/>
          <w:szCs w:val="32"/>
        </w:rPr>
        <w:t>416</w:t>
      </w:r>
      <w:r w:rsidRPr="00B76DC7">
        <w:rPr>
          <w:rFonts w:ascii="仿宋_GB2312" w:eastAsia="仿宋_GB2312" w:hAnsi="仿宋" w:cs="宋体" w:hint="eastAsia"/>
          <w:color w:val="000000"/>
          <w:kern w:val="0"/>
          <w:sz w:val="32"/>
          <w:szCs w:val="32"/>
        </w:rPr>
        <w:t>条，阅读人次达</w:t>
      </w:r>
      <w:r w:rsidR="00A05FD7" w:rsidRPr="00B76DC7">
        <w:rPr>
          <w:rFonts w:ascii="仿宋_GB2312" w:eastAsia="仿宋_GB2312" w:hAnsi="仿宋" w:cs="宋体" w:hint="eastAsia"/>
          <w:color w:val="000000"/>
          <w:kern w:val="0"/>
          <w:sz w:val="32"/>
          <w:szCs w:val="32"/>
        </w:rPr>
        <w:t>156645</w:t>
      </w:r>
      <w:r w:rsidRPr="00B76DC7">
        <w:rPr>
          <w:rFonts w:ascii="仿宋_GB2312" w:eastAsia="仿宋_GB2312" w:hAnsi="仿宋" w:cs="宋体" w:hint="eastAsia"/>
          <w:color w:val="000000"/>
          <w:kern w:val="0"/>
          <w:sz w:val="32"/>
          <w:szCs w:val="32"/>
        </w:rPr>
        <w:t>。</w:t>
      </w:r>
    </w:p>
    <w:p w:rsidR="00C8163F" w:rsidRDefault="00D21E6A">
      <w:pPr>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3.依申请公开政府信息情况：201</w:t>
      </w:r>
      <w:r w:rsidR="00690BD7">
        <w:rPr>
          <w:rFonts w:ascii="仿宋_GB2312" w:eastAsia="仿宋_GB2312" w:hAnsi="仿宋" w:cs="宋体"/>
          <w:color w:val="000000"/>
          <w:kern w:val="0"/>
          <w:sz w:val="32"/>
          <w:szCs w:val="32"/>
        </w:rPr>
        <w:t>8</w:t>
      </w:r>
      <w:r>
        <w:rPr>
          <w:rFonts w:ascii="仿宋_GB2312" w:eastAsia="仿宋_GB2312" w:hAnsi="仿宋" w:cs="宋体" w:hint="eastAsia"/>
          <w:color w:val="000000"/>
          <w:kern w:val="0"/>
          <w:sz w:val="32"/>
          <w:szCs w:val="32"/>
        </w:rPr>
        <w:t>年，我局受理依申请公开事项</w:t>
      </w:r>
      <w:r w:rsidR="00690BD7">
        <w:rPr>
          <w:rFonts w:ascii="仿宋_GB2312" w:eastAsia="仿宋_GB2312" w:hAnsi="仿宋" w:cs="宋体"/>
          <w:color w:val="000000"/>
          <w:kern w:val="0"/>
          <w:sz w:val="32"/>
          <w:szCs w:val="32"/>
        </w:rPr>
        <w:t>6</w:t>
      </w:r>
      <w:r>
        <w:rPr>
          <w:rFonts w:ascii="仿宋_GB2312" w:eastAsia="仿宋_GB2312" w:hAnsi="仿宋" w:cs="宋体" w:hint="eastAsia"/>
          <w:color w:val="000000"/>
          <w:kern w:val="0"/>
          <w:sz w:val="32"/>
          <w:szCs w:val="32"/>
        </w:rPr>
        <w:t>件，按规定流程、时限及时做了妥善处理和答复</w:t>
      </w:r>
      <w:r w:rsidR="00D65CB7">
        <w:rPr>
          <w:rFonts w:ascii="仿宋_GB2312" w:eastAsia="仿宋_GB2312" w:hAnsi="仿宋" w:cs="宋体" w:hint="eastAsia"/>
          <w:color w:val="000000"/>
          <w:kern w:val="0"/>
          <w:sz w:val="32"/>
          <w:szCs w:val="32"/>
        </w:rPr>
        <w:t>。</w:t>
      </w:r>
    </w:p>
    <w:p w:rsidR="00C8163F" w:rsidRDefault="00D21E6A">
      <w:pPr>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4.</w:t>
      </w:r>
      <w:r w:rsidRPr="006E53FC">
        <w:rPr>
          <w:rFonts w:ascii="仿宋_GB2312" w:eastAsia="仿宋_GB2312" w:hAnsi="仿宋" w:cs="宋体" w:hint="eastAsia"/>
          <w:color w:val="000000"/>
          <w:kern w:val="0"/>
          <w:sz w:val="32"/>
          <w:szCs w:val="32"/>
        </w:rPr>
        <w:t>政府信息公开的收费及减免情况：201</w:t>
      </w:r>
      <w:r w:rsidR="00690BD7" w:rsidRPr="006E53FC">
        <w:rPr>
          <w:rFonts w:ascii="仿宋_GB2312" w:eastAsia="仿宋_GB2312" w:hAnsi="仿宋" w:cs="宋体"/>
          <w:color w:val="000000"/>
          <w:kern w:val="0"/>
          <w:sz w:val="32"/>
          <w:szCs w:val="32"/>
        </w:rPr>
        <w:t>8</w:t>
      </w:r>
      <w:r w:rsidRPr="006E53FC">
        <w:rPr>
          <w:rFonts w:ascii="仿宋_GB2312" w:eastAsia="仿宋_GB2312" w:hAnsi="仿宋" w:cs="宋体" w:hint="eastAsia"/>
          <w:color w:val="000000"/>
          <w:kern w:val="0"/>
          <w:sz w:val="32"/>
          <w:szCs w:val="32"/>
        </w:rPr>
        <w:t>年，在政府信</w:t>
      </w:r>
      <w:r w:rsidRPr="006E53FC">
        <w:rPr>
          <w:rFonts w:ascii="仿宋_GB2312" w:eastAsia="仿宋_GB2312" w:hAnsi="仿宋" w:cs="宋体" w:hint="eastAsia"/>
          <w:color w:val="000000"/>
          <w:kern w:val="0"/>
          <w:sz w:val="32"/>
          <w:szCs w:val="32"/>
        </w:rPr>
        <w:lastRenderedPageBreak/>
        <w:t>息公开方面，我局未有收费及减免情况。</w:t>
      </w:r>
    </w:p>
    <w:p w:rsidR="00C8163F" w:rsidRDefault="00D21E6A">
      <w:pPr>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5.因政府信息公开申请行政复议、提起诉讼的情况：201</w:t>
      </w:r>
      <w:r w:rsidR="00690BD7">
        <w:rPr>
          <w:rFonts w:ascii="仿宋_GB2312" w:eastAsia="仿宋_GB2312" w:hAnsi="仿宋" w:cs="宋体"/>
          <w:color w:val="000000"/>
          <w:kern w:val="0"/>
          <w:sz w:val="32"/>
          <w:szCs w:val="32"/>
        </w:rPr>
        <w:t>8</w:t>
      </w:r>
      <w:r>
        <w:rPr>
          <w:rFonts w:ascii="仿宋_GB2312" w:eastAsia="仿宋_GB2312" w:hAnsi="仿宋" w:cs="宋体" w:hint="eastAsia"/>
          <w:color w:val="000000"/>
          <w:kern w:val="0"/>
          <w:sz w:val="32"/>
          <w:szCs w:val="32"/>
        </w:rPr>
        <w:t xml:space="preserve">年，我局未发生与本单位有关政府信息公开工作方面的行政复议和诉讼案件。　</w:t>
      </w:r>
    </w:p>
    <w:p w:rsidR="00C8163F" w:rsidRDefault="00E76EFB">
      <w:pPr>
        <w:spacing w:line="60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二</w:t>
      </w:r>
      <w:r w:rsidR="00D21E6A">
        <w:rPr>
          <w:rFonts w:ascii="黑体" w:eastAsia="黑体" w:hAnsi="黑体" w:cs="黑体" w:hint="eastAsia"/>
          <w:color w:val="000000"/>
          <w:kern w:val="0"/>
          <w:sz w:val="32"/>
          <w:szCs w:val="32"/>
        </w:rPr>
        <w:t>、政府信息公开工作存在的主要问题和改进措施</w:t>
      </w:r>
    </w:p>
    <w:p w:rsidR="00C8163F" w:rsidRDefault="00D21E6A">
      <w:pPr>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201</w:t>
      </w:r>
      <w:r w:rsidR="0008106E">
        <w:rPr>
          <w:rFonts w:ascii="仿宋_GB2312" w:eastAsia="仿宋_GB2312" w:hAnsi="仿宋" w:cs="宋体" w:hint="eastAsia"/>
          <w:color w:val="000000"/>
          <w:kern w:val="0"/>
          <w:sz w:val="32"/>
          <w:szCs w:val="32"/>
        </w:rPr>
        <w:t>8</w:t>
      </w:r>
      <w:r>
        <w:rPr>
          <w:rFonts w:ascii="仿宋_GB2312" w:eastAsia="仿宋_GB2312" w:hAnsi="仿宋" w:cs="宋体" w:hint="eastAsia"/>
          <w:color w:val="000000"/>
          <w:kern w:val="0"/>
          <w:sz w:val="32"/>
          <w:szCs w:val="32"/>
        </w:rPr>
        <w:t>年我局虽然在政府信息公开工作上取得了一定进展，但是还存在着一些问题，主要有：一是</w:t>
      </w:r>
      <w:r w:rsidR="00117358">
        <w:rPr>
          <w:rFonts w:eastAsia="仿宋_GB2312" w:cs="宋体" w:hint="eastAsia"/>
          <w:color w:val="000000"/>
          <w:kern w:val="0"/>
          <w:sz w:val="32"/>
          <w:szCs w:val="32"/>
        </w:rPr>
        <w:t>机关工作人员信息公开意识</w:t>
      </w:r>
      <w:r>
        <w:rPr>
          <w:rFonts w:ascii="仿宋_GB2312" w:eastAsia="仿宋_GB2312" w:hAnsi="仿宋" w:cs="宋体" w:hint="eastAsia"/>
          <w:color w:val="000000"/>
          <w:kern w:val="0"/>
          <w:sz w:val="32"/>
          <w:szCs w:val="32"/>
        </w:rPr>
        <w:t>有待进一步加强；二是</w:t>
      </w:r>
      <w:r w:rsidR="0047053C">
        <w:rPr>
          <w:rFonts w:ascii="仿宋_GB2312" w:eastAsia="仿宋_GB2312" w:hAnsi="仿宋" w:cs="宋体" w:hint="eastAsia"/>
          <w:color w:val="000000"/>
          <w:kern w:val="0"/>
          <w:sz w:val="32"/>
          <w:szCs w:val="32"/>
        </w:rPr>
        <w:t>政务信息公开考核监督力度不够</w:t>
      </w:r>
      <w:r>
        <w:rPr>
          <w:rFonts w:ascii="仿宋_GB2312" w:eastAsia="仿宋_GB2312" w:hAnsi="仿宋" w:cs="宋体" w:hint="eastAsia"/>
          <w:color w:val="000000"/>
          <w:kern w:val="0"/>
          <w:sz w:val="32"/>
          <w:szCs w:val="32"/>
        </w:rPr>
        <w:t>。</w:t>
      </w:r>
    </w:p>
    <w:p w:rsidR="00C8163F" w:rsidRDefault="00D21E6A">
      <w:pPr>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针对以上信息公开工作中存在的问题，2018年，我局将认真贯彻落实有关工作要求，进一步推进政府信息公开工作。主要做好以下三方面工作：</w:t>
      </w:r>
    </w:p>
    <w:p w:rsidR="00C8163F" w:rsidRDefault="00D21E6A">
      <w:pPr>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1、</w:t>
      </w:r>
      <w:r w:rsidR="0047053C" w:rsidRPr="0047053C">
        <w:rPr>
          <w:rFonts w:ascii="仿宋_GB2312" w:eastAsia="仿宋_GB2312" w:hAnsi="仿宋" w:cs="宋体" w:hint="eastAsia"/>
          <w:color w:val="000000"/>
          <w:kern w:val="0"/>
          <w:sz w:val="32"/>
          <w:szCs w:val="32"/>
        </w:rPr>
        <w:t>加强组织领导。进一步强化信息公开工作领导小组工作机制，明确政务公开工作分管领导和责任科室，按期召开工作会，督导和推进各项工作。</w:t>
      </w:r>
    </w:p>
    <w:p w:rsidR="0047053C" w:rsidRPr="0047053C" w:rsidRDefault="0047053C" w:rsidP="0047053C">
      <w:pPr>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w:t>
      </w:r>
      <w:r w:rsidRPr="0047053C">
        <w:rPr>
          <w:rFonts w:ascii="仿宋_GB2312" w:eastAsia="仿宋_GB2312" w:hAnsi="仿宋" w:cs="宋体" w:hint="eastAsia"/>
          <w:color w:val="000000"/>
          <w:kern w:val="0"/>
          <w:sz w:val="32"/>
          <w:szCs w:val="32"/>
        </w:rPr>
        <w:t>、加强教育培训。认真制定年度政务公开业务培训计划，精心安排培训科目和内容，增强机关全体工作人员特别是领导干部政务公开意识，全面提高机关工作人员发布信息、解读政策、回应关切的能力。</w:t>
      </w:r>
    </w:p>
    <w:p w:rsidR="00C8163F" w:rsidRPr="00E76EFB" w:rsidRDefault="0047053C" w:rsidP="00E76EFB">
      <w:pPr>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3</w:t>
      </w:r>
      <w:r w:rsidRPr="0047053C">
        <w:rPr>
          <w:rFonts w:ascii="仿宋_GB2312" w:eastAsia="仿宋_GB2312" w:hAnsi="仿宋" w:cs="宋体" w:hint="eastAsia"/>
          <w:color w:val="000000"/>
          <w:kern w:val="0"/>
          <w:sz w:val="32"/>
          <w:szCs w:val="32"/>
        </w:rPr>
        <w:t>、加强考核监督。加强考核力度，切实把政务公开工作纳入单位绩效考核内容，把考核结果作为年内评先选优的主要依据；强化问责机制，对违反政务公开工作有关规定的，依法依规严肃追究责任。</w:t>
      </w:r>
      <w:r w:rsidR="00D21E6A">
        <w:rPr>
          <w:rFonts w:ascii="仿宋_GB2312" w:eastAsia="仿宋_GB2312" w:hAnsi="仿宋" w:cs="宋体" w:hint="eastAsia"/>
          <w:color w:val="000000"/>
          <w:kern w:val="0"/>
          <w:sz w:val="32"/>
          <w:szCs w:val="32"/>
        </w:rPr>
        <w:t xml:space="preserve">　　</w:t>
      </w:r>
    </w:p>
    <w:p w:rsidR="00C8163F" w:rsidRDefault="00D21E6A">
      <w:pPr>
        <w:adjustRightInd w:val="0"/>
        <w:snapToGrid w:val="0"/>
        <w:spacing w:line="338" w:lineRule="auto"/>
        <w:jc w:val="center"/>
        <w:rPr>
          <w:rFonts w:ascii="文星简小标宋" w:eastAsia="文星简小标宋" w:hAnsi="方正小标宋简体" w:cs="方正小标宋简体"/>
          <w:color w:val="000000"/>
          <w:kern w:val="0"/>
          <w:sz w:val="44"/>
          <w:szCs w:val="44"/>
        </w:rPr>
      </w:pPr>
      <w:r>
        <w:rPr>
          <w:rFonts w:ascii="文星简小标宋" w:eastAsia="文星简小标宋" w:hAnsi="方正小标宋简体" w:cs="方正小标宋简体" w:hint="eastAsia"/>
          <w:color w:val="000000"/>
          <w:kern w:val="0"/>
          <w:sz w:val="44"/>
          <w:szCs w:val="44"/>
        </w:rPr>
        <w:lastRenderedPageBreak/>
        <w:t>政府信息公开情况统计表</w:t>
      </w:r>
    </w:p>
    <w:p w:rsidR="00C8163F" w:rsidRDefault="00D21E6A">
      <w:pPr>
        <w:adjustRightInd w:val="0"/>
        <w:snapToGrid w:val="0"/>
        <w:spacing w:line="338" w:lineRule="auto"/>
        <w:jc w:val="center"/>
        <w:rPr>
          <w:rFonts w:ascii="文星简小标宋" w:eastAsia="文星简小标宋" w:hAnsi="方正黑体_GBK" w:cs="方正黑体_GBK"/>
          <w:color w:val="000000"/>
          <w:kern w:val="0"/>
          <w:sz w:val="32"/>
          <w:szCs w:val="32"/>
        </w:rPr>
      </w:pPr>
      <w:r>
        <w:rPr>
          <w:rFonts w:ascii="文星简小标宋" w:eastAsia="文星简小标宋" w:hAnsi="方正黑体_GBK" w:cs="方正黑体_GBK" w:hint="eastAsia"/>
          <w:color w:val="000000"/>
          <w:kern w:val="0"/>
          <w:sz w:val="32"/>
          <w:szCs w:val="32"/>
        </w:rPr>
        <w:t>（201</w:t>
      </w:r>
      <w:r w:rsidR="0034643D">
        <w:rPr>
          <w:rFonts w:ascii="文星简小标宋" w:eastAsia="文星简小标宋" w:hAnsi="方正黑体_GBK" w:cs="方正黑体_GBK" w:hint="eastAsia"/>
          <w:color w:val="000000"/>
          <w:kern w:val="0"/>
          <w:sz w:val="32"/>
          <w:szCs w:val="32"/>
        </w:rPr>
        <w:t>8</w:t>
      </w:r>
      <w:r>
        <w:rPr>
          <w:rFonts w:ascii="文星简小标宋" w:eastAsia="文星简小标宋" w:hAnsi="方正黑体_GBK" w:cs="方正黑体_GBK" w:hint="eastAsia"/>
          <w:color w:val="000000"/>
          <w:kern w:val="0"/>
          <w:sz w:val="32"/>
          <w:szCs w:val="32"/>
        </w:rPr>
        <w:t>年度）</w:t>
      </w:r>
    </w:p>
    <w:p w:rsidR="00C8163F" w:rsidRDefault="00D21E6A">
      <w:pPr>
        <w:adjustRightInd w:val="0"/>
        <w:snapToGrid w:val="0"/>
        <w:spacing w:line="338" w:lineRule="auto"/>
        <w:jc w:val="left"/>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填报单位：温州市文化广电新闻出版局</w:t>
      </w:r>
    </w:p>
    <w:tbl>
      <w:tblPr>
        <w:tblStyle w:val="a3"/>
        <w:tblW w:w="9176" w:type="dxa"/>
        <w:jc w:val="center"/>
        <w:tblLayout w:type="fixed"/>
        <w:tblLook w:val="04A0"/>
      </w:tblPr>
      <w:tblGrid>
        <w:gridCol w:w="6588"/>
        <w:gridCol w:w="943"/>
        <w:gridCol w:w="1645"/>
      </w:tblGrid>
      <w:tr w:rsidR="00C8163F">
        <w:trPr>
          <w:jc w:val="center"/>
        </w:trPr>
        <w:tc>
          <w:tcPr>
            <w:tcW w:w="6588" w:type="dxa"/>
          </w:tcPr>
          <w:p w:rsidR="00C8163F" w:rsidRDefault="00D21E6A">
            <w:pPr>
              <w:adjustRightInd w:val="0"/>
              <w:snapToGrid w:val="0"/>
              <w:spacing w:line="338" w:lineRule="auto"/>
              <w:jc w:val="center"/>
              <w:rPr>
                <w:rFonts w:ascii="楷体_GB2312" w:eastAsia="楷体_GB2312" w:hAnsi="黑体" w:cs="方正仿宋_GBK"/>
                <w:color w:val="000000"/>
                <w:kern w:val="0"/>
                <w:sz w:val="24"/>
              </w:rPr>
            </w:pPr>
            <w:r>
              <w:rPr>
                <w:rFonts w:ascii="楷体_GB2312" w:eastAsia="楷体_GB2312" w:hAnsi="黑体" w:cs="宋体" w:hint="eastAsia"/>
                <w:b/>
                <w:color w:val="000000"/>
                <w:kern w:val="0"/>
                <w:sz w:val="28"/>
                <w:szCs w:val="28"/>
              </w:rPr>
              <w:t>统　计　指　标</w:t>
            </w:r>
          </w:p>
        </w:tc>
        <w:tc>
          <w:tcPr>
            <w:tcW w:w="943" w:type="dxa"/>
          </w:tcPr>
          <w:p w:rsidR="00C8163F" w:rsidRDefault="00D21E6A">
            <w:pPr>
              <w:adjustRightInd w:val="0"/>
              <w:snapToGrid w:val="0"/>
              <w:spacing w:line="338" w:lineRule="auto"/>
              <w:jc w:val="center"/>
              <w:rPr>
                <w:rFonts w:ascii="楷体_GB2312" w:eastAsia="楷体_GB2312" w:hAnsi="黑体" w:cs="方正仿宋_GBK"/>
                <w:color w:val="000000"/>
                <w:kern w:val="0"/>
                <w:sz w:val="24"/>
              </w:rPr>
            </w:pPr>
            <w:r>
              <w:rPr>
                <w:rFonts w:ascii="楷体_GB2312" w:eastAsia="楷体_GB2312" w:hAnsi="黑体" w:cs="宋体" w:hint="eastAsia"/>
                <w:b/>
                <w:color w:val="000000"/>
                <w:kern w:val="0"/>
                <w:sz w:val="28"/>
                <w:szCs w:val="28"/>
              </w:rPr>
              <w:t>单位</w:t>
            </w:r>
          </w:p>
        </w:tc>
        <w:tc>
          <w:tcPr>
            <w:tcW w:w="1645" w:type="dxa"/>
            <w:vAlign w:val="center"/>
          </w:tcPr>
          <w:p w:rsidR="00C8163F" w:rsidRDefault="00D21E6A">
            <w:pPr>
              <w:adjustRightInd w:val="0"/>
              <w:snapToGrid w:val="0"/>
              <w:spacing w:line="338" w:lineRule="auto"/>
              <w:jc w:val="center"/>
              <w:rPr>
                <w:rFonts w:ascii="楷体_GB2312" w:eastAsia="楷体_GB2312" w:hAnsi="黑体" w:cs="方正仿宋_GBK"/>
                <w:color w:val="000000"/>
                <w:kern w:val="0"/>
                <w:sz w:val="24"/>
              </w:rPr>
            </w:pPr>
            <w:r>
              <w:rPr>
                <w:rFonts w:ascii="楷体_GB2312" w:eastAsia="楷体_GB2312" w:hAnsi="黑体" w:cs="宋体" w:hint="eastAsia"/>
                <w:b/>
                <w:color w:val="000000"/>
                <w:kern w:val="0"/>
                <w:sz w:val="28"/>
                <w:szCs w:val="28"/>
              </w:rPr>
              <w:t>统计数</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b/>
                <w:color w:val="000000"/>
                <w:kern w:val="0"/>
                <w:sz w:val="24"/>
              </w:rPr>
            </w:pPr>
            <w:r>
              <w:rPr>
                <w:rFonts w:ascii="仿宋_GB2312" w:eastAsia="仿宋_GB2312" w:hAnsi="方正黑体_GBK" w:cs="方正黑体_GBK" w:hint="eastAsia"/>
                <w:b/>
                <w:color w:val="000000"/>
                <w:kern w:val="0"/>
                <w:sz w:val="24"/>
              </w:rPr>
              <w:t>一、主动公开情况</w:t>
            </w:r>
          </w:p>
        </w:tc>
        <w:tc>
          <w:tcPr>
            <w:tcW w:w="943" w:type="dxa"/>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黑体_GBK" w:cs="方正黑体_GBK" w:hint="eastAsia"/>
                <w:color w:val="000000"/>
                <w:kern w:val="0"/>
                <w:sz w:val="24"/>
              </w:rPr>
              <w:t>——</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2"/>
                <w:szCs w:val="22"/>
              </w:rPr>
              <w:t>（一）主动公开政府信息数</w:t>
            </w:r>
            <w:r>
              <w:rPr>
                <w:rFonts w:ascii="仿宋_GB2312" w:eastAsia="仿宋_GB2312" w:hAnsi="方正仿宋_GBK" w:cs="方正仿宋_GBK" w:hint="eastAsia"/>
                <w:color w:val="000000"/>
                <w:kern w:val="0"/>
                <w:sz w:val="22"/>
                <w:szCs w:val="22"/>
              </w:rPr>
              <w:br/>
              <w:t xml:space="preserve">         （不同渠道和方式公开相同信息计1条）</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条</w:t>
            </w:r>
          </w:p>
        </w:tc>
        <w:tc>
          <w:tcPr>
            <w:tcW w:w="1645" w:type="dxa"/>
            <w:vAlign w:val="center"/>
          </w:tcPr>
          <w:p w:rsidR="00C8163F" w:rsidRDefault="00C7418D">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82</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其中：主动公开规范性文件数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条</w:t>
            </w:r>
          </w:p>
        </w:tc>
        <w:tc>
          <w:tcPr>
            <w:tcW w:w="1645"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0</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制发规范性文件总数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0</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（二）通过不同渠道和方式公开政府信息的情况</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1.政府公报公开政府信息数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条</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2.政府网站公开政府信息数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条</w:t>
            </w:r>
          </w:p>
        </w:tc>
        <w:tc>
          <w:tcPr>
            <w:tcW w:w="1645" w:type="dxa"/>
            <w:vAlign w:val="center"/>
          </w:tcPr>
          <w:p w:rsidR="00C8163F" w:rsidRDefault="00C7418D">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82</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3.政务微博公开政府信息数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条</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bookmarkStart w:id="0" w:name="_GoBack"/>
            <w:bookmarkEnd w:id="0"/>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4.政务微信公开政府信息数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条</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5.其他方式公开政府信息数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条</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b/>
                <w:color w:val="000000"/>
                <w:kern w:val="0"/>
                <w:sz w:val="22"/>
                <w:szCs w:val="22"/>
              </w:rPr>
            </w:pPr>
            <w:r>
              <w:rPr>
                <w:rFonts w:ascii="仿宋_GB2312" w:eastAsia="仿宋_GB2312" w:hAnsi="方正黑体_GBK" w:cs="方正黑体_GBK" w:hint="eastAsia"/>
                <w:b/>
                <w:color w:val="000000"/>
                <w:kern w:val="0"/>
                <w:sz w:val="24"/>
              </w:rPr>
              <w:t>二、回应解读情况</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color w:val="000000"/>
                <w:kern w:val="0"/>
                <w:sz w:val="24"/>
              </w:rPr>
            </w:pPr>
            <w:r>
              <w:rPr>
                <w:rFonts w:ascii="仿宋_GB2312" w:eastAsia="仿宋_GB2312" w:hAnsi="方正仿宋_GBK" w:cs="方正仿宋_GBK" w:hint="eastAsia"/>
                <w:color w:val="000000"/>
                <w:kern w:val="0"/>
                <w:sz w:val="22"/>
                <w:szCs w:val="22"/>
              </w:rPr>
              <w:t>（一）回应公众关注热点或重大舆情数</w:t>
            </w:r>
            <w:r>
              <w:rPr>
                <w:rFonts w:ascii="仿宋_GB2312" w:eastAsia="仿宋_GB2312" w:hAnsi="方正仿宋_GBK" w:cs="方正仿宋_GBK" w:hint="eastAsia"/>
                <w:color w:val="000000"/>
                <w:kern w:val="0"/>
                <w:sz w:val="22"/>
                <w:szCs w:val="22"/>
              </w:rPr>
              <w:br/>
              <w:t xml:space="preserve">         （不同方式回应同一热点或舆情计1次）</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次</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color w:val="000000"/>
                <w:kern w:val="0"/>
                <w:sz w:val="24"/>
              </w:rPr>
            </w:pPr>
            <w:r>
              <w:rPr>
                <w:rFonts w:ascii="仿宋_GB2312" w:eastAsia="仿宋_GB2312" w:hAnsi="方正仿宋_GBK" w:cs="方正仿宋_GBK" w:hint="eastAsia"/>
                <w:color w:val="000000"/>
                <w:kern w:val="0"/>
                <w:sz w:val="22"/>
                <w:szCs w:val="22"/>
              </w:rPr>
              <w:t>（二）通过不同渠道和方式回应解读的情况</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color w:val="000000"/>
                <w:kern w:val="0"/>
                <w:sz w:val="24"/>
              </w:rPr>
            </w:pPr>
            <w:r>
              <w:rPr>
                <w:rFonts w:ascii="仿宋_GB2312" w:eastAsia="仿宋_GB2312" w:hAnsi="方正仿宋_GBK" w:cs="方正仿宋_GBK" w:hint="eastAsia"/>
                <w:color w:val="000000"/>
                <w:kern w:val="0"/>
                <w:sz w:val="22"/>
                <w:szCs w:val="22"/>
              </w:rPr>
              <w:t xml:space="preserve">         1.参加或举办新闻发布会总次数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次</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color w:val="000000"/>
                <w:kern w:val="0"/>
                <w:sz w:val="24"/>
              </w:rPr>
            </w:pPr>
            <w:r>
              <w:rPr>
                <w:rFonts w:ascii="仿宋_GB2312" w:eastAsia="仿宋_GB2312" w:hAnsi="方正仿宋_GBK" w:cs="方正仿宋_GBK" w:hint="eastAsia"/>
                <w:color w:val="000000"/>
                <w:kern w:val="0"/>
                <w:sz w:val="22"/>
                <w:szCs w:val="22"/>
              </w:rPr>
              <w:t xml:space="preserve">          其中：主要负责同志参加新闻发布会次数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次</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color w:val="000000"/>
                <w:kern w:val="0"/>
                <w:sz w:val="24"/>
              </w:rPr>
            </w:pPr>
            <w:r>
              <w:rPr>
                <w:rFonts w:ascii="仿宋_GB2312" w:eastAsia="仿宋_GB2312" w:hAnsi="方正仿宋_GBK" w:cs="方正仿宋_GBK" w:hint="eastAsia"/>
                <w:color w:val="000000"/>
                <w:kern w:val="0"/>
                <w:sz w:val="22"/>
                <w:szCs w:val="22"/>
              </w:rPr>
              <w:t xml:space="preserve">         2.政府网站在线访谈次数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次</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color w:val="000000"/>
                <w:kern w:val="0"/>
                <w:sz w:val="24"/>
              </w:rPr>
            </w:pPr>
            <w:r>
              <w:rPr>
                <w:rFonts w:ascii="仿宋_GB2312" w:eastAsia="仿宋_GB2312" w:hAnsi="方正仿宋_GBK" w:cs="方正仿宋_GBK" w:hint="eastAsia"/>
                <w:color w:val="000000"/>
                <w:kern w:val="0"/>
                <w:sz w:val="22"/>
                <w:szCs w:val="22"/>
              </w:rPr>
              <w:t xml:space="preserve">          其中：主要负责同志参加政府网站在线访谈次数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次</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color w:val="000000"/>
                <w:kern w:val="0"/>
                <w:sz w:val="24"/>
              </w:rPr>
            </w:pPr>
            <w:r>
              <w:rPr>
                <w:rFonts w:ascii="仿宋_GB2312" w:eastAsia="仿宋_GB2312" w:hAnsi="方正仿宋_GBK" w:cs="方正仿宋_GBK" w:hint="eastAsia"/>
                <w:color w:val="000000"/>
                <w:kern w:val="0"/>
                <w:sz w:val="22"/>
                <w:szCs w:val="22"/>
              </w:rPr>
              <w:t xml:space="preserve">         3.政策解读稿件发布数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篇</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4.微博微信回应事件数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次</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5.其他方式回应事件数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次</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b/>
                <w:color w:val="000000"/>
                <w:kern w:val="0"/>
                <w:sz w:val="22"/>
                <w:szCs w:val="22"/>
              </w:rPr>
            </w:pPr>
            <w:r>
              <w:rPr>
                <w:rFonts w:ascii="仿宋_GB2312" w:eastAsia="仿宋_GB2312" w:hAnsi="方正黑体_GBK" w:cs="方正黑体_GBK" w:hint="eastAsia"/>
                <w:b/>
                <w:color w:val="000000"/>
                <w:kern w:val="0"/>
                <w:sz w:val="24"/>
              </w:rPr>
              <w:t>三、依申请公开情况</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（一）收到申请数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7418D">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6</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1.当面申请数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2.传真申请数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trHeight w:val="90"/>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lastRenderedPageBreak/>
              <w:t xml:space="preserve">         3.网络申请数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A3BC1">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5</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4.信函申请数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A3BC1">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1</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（二）申请办结数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A3BC1">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6</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1.按时办结数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A3BC1">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6</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2.延期办结数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（三）申请答复数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A3BC1">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6</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1.属于已主动公开范围数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A3BC1">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1</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2.同意公开答复数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A26CE8">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3</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3.同意部分公开答复数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4.不同意公开答复数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其中：涉及国家秘密</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涉及商业秘密</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涉及个人隐私</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危及国家安全、公共安全、经济安全和社会稳定</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不是《条例》所指政府信息</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法律法规规定的其他情形</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5.不属于本行政机关公开数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5645B6">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2</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6.申请信息不存在数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7.告知作出更改补充数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8.告知通过其他途径办理数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b/>
                <w:color w:val="000000"/>
                <w:kern w:val="0"/>
                <w:sz w:val="22"/>
                <w:szCs w:val="22"/>
              </w:rPr>
            </w:pPr>
            <w:r>
              <w:rPr>
                <w:rFonts w:ascii="仿宋_GB2312" w:eastAsia="仿宋_GB2312" w:hAnsi="方正黑体_GBK" w:cs="方正黑体_GBK" w:hint="eastAsia"/>
                <w:b/>
                <w:color w:val="000000"/>
                <w:kern w:val="0"/>
                <w:sz w:val="24"/>
              </w:rPr>
              <w:t>四、行政复议数量</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0</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color w:val="000000"/>
                <w:kern w:val="0"/>
                <w:sz w:val="24"/>
              </w:rPr>
            </w:pPr>
            <w:r>
              <w:rPr>
                <w:rFonts w:ascii="仿宋_GB2312" w:eastAsia="仿宋_GB2312" w:hAnsi="方正仿宋_GBK" w:cs="方正仿宋_GBK" w:hint="eastAsia"/>
                <w:color w:val="000000"/>
                <w:kern w:val="0"/>
                <w:sz w:val="22"/>
                <w:szCs w:val="22"/>
              </w:rPr>
              <w:t>（一）维持具体行政行为数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color w:val="000000"/>
                <w:kern w:val="0"/>
                <w:sz w:val="24"/>
              </w:rPr>
            </w:pPr>
            <w:r>
              <w:rPr>
                <w:rFonts w:ascii="仿宋_GB2312" w:eastAsia="仿宋_GB2312" w:hAnsi="方正仿宋_GBK" w:cs="方正仿宋_GBK" w:hint="eastAsia"/>
                <w:color w:val="000000"/>
                <w:kern w:val="0"/>
                <w:sz w:val="22"/>
                <w:szCs w:val="22"/>
              </w:rPr>
              <w:t>（二）被依法纠错数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color w:val="000000"/>
                <w:kern w:val="0"/>
                <w:sz w:val="24"/>
              </w:rPr>
            </w:pPr>
            <w:r>
              <w:rPr>
                <w:rFonts w:ascii="仿宋_GB2312" w:eastAsia="仿宋_GB2312" w:hAnsi="方正仿宋_GBK" w:cs="方正仿宋_GBK" w:hint="eastAsia"/>
                <w:color w:val="000000"/>
                <w:kern w:val="0"/>
                <w:sz w:val="22"/>
                <w:szCs w:val="22"/>
              </w:rPr>
              <w:t>（三）其他情形数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b/>
                <w:color w:val="000000"/>
                <w:kern w:val="0"/>
                <w:sz w:val="24"/>
              </w:rPr>
            </w:pPr>
            <w:r>
              <w:rPr>
                <w:rFonts w:ascii="仿宋_GB2312" w:eastAsia="仿宋_GB2312" w:hAnsi="方正黑体_GBK" w:cs="方正黑体_GBK" w:hint="eastAsia"/>
                <w:b/>
                <w:color w:val="000000"/>
                <w:kern w:val="0"/>
                <w:sz w:val="24"/>
              </w:rPr>
              <w:t>五、行政诉讼数量</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0</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color w:val="000000"/>
                <w:kern w:val="0"/>
                <w:sz w:val="24"/>
              </w:rPr>
            </w:pPr>
            <w:r>
              <w:rPr>
                <w:rFonts w:ascii="仿宋_GB2312" w:eastAsia="仿宋_GB2312" w:hAnsi="方正仿宋_GBK" w:cs="方正仿宋_GBK" w:hint="eastAsia"/>
                <w:color w:val="000000"/>
                <w:kern w:val="0"/>
                <w:sz w:val="22"/>
                <w:szCs w:val="22"/>
              </w:rPr>
              <w:t>（一）维持具体行政行为或者驳回原告诉讼请求数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color w:val="000000"/>
                <w:kern w:val="0"/>
                <w:sz w:val="24"/>
              </w:rPr>
            </w:pPr>
            <w:r>
              <w:rPr>
                <w:rFonts w:ascii="仿宋_GB2312" w:eastAsia="仿宋_GB2312" w:hAnsi="方正仿宋_GBK" w:cs="方正仿宋_GBK" w:hint="eastAsia"/>
                <w:color w:val="000000"/>
                <w:kern w:val="0"/>
                <w:sz w:val="22"/>
                <w:szCs w:val="22"/>
              </w:rPr>
              <w:t>（二）被依法纠错数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color w:val="000000"/>
                <w:kern w:val="0"/>
                <w:sz w:val="24"/>
              </w:rPr>
            </w:pPr>
            <w:r>
              <w:rPr>
                <w:rFonts w:ascii="仿宋_GB2312" w:eastAsia="仿宋_GB2312" w:hAnsi="方正仿宋_GBK" w:cs="方正仿宋_GBK" w:hint="eastAsia"/>
                <w:color w:val="000000"/>
                <w:kern w:val="0"/>
                <w:sz w:val="22"/>
                <w:szCs w:val="22"/>
              </w:rPr>
              <w:t>（三）其他情形数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b/>
                <w:color w:val="000000"/>
                <w:kern w:val="0"/>
                <w:sz w:val="24"/>
              </w:rPr>
            </w:pPr>
            <w:r>
              <w:rPr>
                <w:rFonts w:ascii="仿宋_GB2312" w:eastAsia="仿宋_GB2312" w:hAnsi="方正黑体_GBK" w:cs="方正黑体_GBK" w:hint="eastAsia"/>
                <w:b/>
                <w:color w:val="000000"/>
                <w:kern w:val="0"/>
                <w:sz w:val="24"/>
              </w:rPr>
              <w:t>六、举报投诉数量</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件</w:t>
            </w:r>
          </w:p>
        </w:tc>
        <w:tc>
          <w:tcPr>
            <w:tcW w:w="1645"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0</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color w:val="000000"/>
                <w:kern w:val="0"/>
                <w:sz w:val="24"/>
              </w:rPr>
            </w:pPr>
            <w:r>
              <w:rPr>
                <w:rFonts w:ascii="仿宋_GB2312" w:eastAsia="仿宋_GB2312" w:hAnsi="方正黑体_GBK" w:cs="方正黑体_GBK" w:hint="eastAsia"/>
                <w:b/>
                <w:color w:val="000000"/>
                <w:kern w:val="0"/>
                <w:sz w:val="24"/>
              </w:rPr>
              <w:t>七、依申请公开信息收取的费用</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万元</w:t>
            </w:r>
          </w:p>
        </w:tc>
        <w:tc>
          <w:tcPr>
            <w:tcW w:w="1645"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0</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color w:val="000000"/>
                <w:kern w:val="0"/>
                <w:sz w:val="24"/>
              </w:rPr>
            </w:pPr>
            <w:r>
              <w:rPr>
                <w:rFonts w:ascii="仿宋_GB2312" w:eastAsia="仿宋_GB2312" w:hAnsi="方正黑体_GBK" w:cs="方正黑体_GBK" w:hint="eastAsia"/>
                <w:b/>
                <w:color w:val="000000"/>
                <w:kern w:val="0"/>
                <w:sz w:val="24"/>
              </w:rPr>
              <w:t>八、机构建设和保障经费情况</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w:t>
            </w:r>
          </w:p>
        </w:tc>
        <w:tc>
          <w:tcPr>
            <w:tcW w:w="1645" w:type="dxa"/>
            <w:vAlign w:val="center"/>
          </w:tcPr>
          <w:p w:rsidR="00C8163F"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color w:val="000000"/>
                <w:kern w:val="0"/>
                <w:sz w:val="24"/>
              </w:rPr>
            </w:pPr>
            <w:r>
              <w:rPr>
                <w:rFonts w:ascii="仿宋_GB2312" w:eastAsia="仿宋_GB2312" w:hAnsi="方正仿宋_GBK" w:cs="方正仿宋_GBK" w:hint="eastAsia"/>
                <w:color w:val="000000"/>
                <w:kern w:val="0"/>
                <w:sz w:val="22"/>
                <w:szCs w:val="22"/>
              </w:rPr>
              <w:lastRenderedPageBreak/>
              <w:t>（一）政府信息公开工作专门机构数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个</w:t>
            </w:r>
          </w:p>
        </w:tc>
        <w:tc>
          <w:tcPr>
            <w:tcW w:w="1645" w:type="dxa"/>
            <w:vAlign w:val="center"/>
          </w:tcPr>
          <w:p w:rsidR="00C8163F" w:rsidRPr="00516F31" w:rsidRDefault="00D21E6A">
            <w:pPr>
              <w:adjustRightInd w:val="0"/>
              <w:snapToGrid w:val="0"/>
              <w:spacing w:line="338" w:lineRule="auto"/>
              <w:jc w:val="center"/>
              <w:rPr>
                <w:rFonts w:ascii="仿宋_GB2312" w:eastAsia="仿宋_GB2312" w:hAnsi="方正仿宋_GBK" w:cs="方正仿宋_GBK"/>
                <w:color w:val="000000"/>
                <w:kern w:val="0"/>
                <w:sz w:val="24"/>
              </w:rPr>
            </w:pPr>
            <w:r w:rsidRPr="00516F31">
              <w:rPr>
                <w:rFonts w:ascii="仿宋_GB2312" w:eastAsia="仿宋_GB2312" w:hAnsi="方正仿宋_GBK" w:cs="方正仿宋_GBK" w:hint="eastAsia"/>
                <w:color w:val="000000"/>
                <w:kern w:val="0"/>
                <w:sz w:val="24"/>
              </w:rPr>
              <w:t>1</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黑体_GBK" w:cs="方正黑体_GBK"/>
                <w:color w:val="000000"/>
                <w:kern w:val="0"/>
                <w:sz w:val="24"/>
              </w:rPr>
            </w:pPr>
            <w:r>
              <w:rPr>
                <w:rFonts w:ascii="仿宋_GB2312" w:eastAsia="仿宋_GB2312" w:hAnsi="方正仿宋_GBK" w:cs="方正仿宋_GBK" w:hint="eastAsia"/>
                <w:color w:val="000000"/>
                <w:kern w:val="0"/>
                <w:sz w:val="22"/>
                <w:szCs w:val="22"/>
              </w:rPr>
              <w:t>（二）设置政府信息公开查阅点数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个</w:t>
            </w:r>
          </w:p>
        </w:tc>
        <w:tc>
          <w:tcPr>
            <w:tcW w:w="1645" w:type="dxa"/>
            <w:vAlign w:val="center"/>
          </w:tcPr>
          <w:p w:rsidR="00C8163F" w:rsidRPr="00516F31" w:rsidRDefault="00D21E6A">
            <w:pPr>
              <w:adjustRightInd w:val="0"/>
              <w:snapToGrid w:val="0"/>
              <w:spacing w:line="338" w:lineRule="auto"/>
              <w:jc w:val="center"/>
              <w:rPr>
                <w:rFonts w:ascii="仿宋_GB2312" w:eastAsia="仿宋_GB2312" w:hAnsi="方正仿宋_GBK" w:cs="方正仿宋_GBK"/>
                <w:color w:val="000000"/>
                <w:kern w:val="0"/>
                <w:sz w:val="24"/>
              </w:rPr>
            </w:pPr>
            <w:r w:rsidRPr="00516F31">
              <w:rPr>
                <w:rFonts w:ascii="仿宋_GB2312" w:eastAsia="仿宋_GB2312" w:hAnsi="方正仿宋_GBK" w:cs="方正仿宋_GBK" w:hint="eastAsia"/>
                <w:color w:val="000000"/>
                <w:kern w:val="0"/>
                <w:sz w:val="24"/>
              </w:rPr>
              <w:t>2</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（三）从事政府信息公开工作人员数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人</w:t>
            </w:r>
          </w:p>
        </w:tc>
        <w:tc>
          <w:tcPr>
            <w:tcW w:w="1645" w:type="dxa"/>
            <w:vAlign w:val="center"/>
          </w:tcPr>
          <w:p w:rsidR="00C8163F" w:rsidRPr="00516F31" w:rsidRDefault="00D21E6A">
            <w:pPr>
              <w:adjustRightInd w:val="0"/>
              <w:snapToGrid w:val="0"/>
              <w:spacing w:line="338" w:lineRule="auto"/>
              <w:jc w:val="center"/>
              <w:rPr>
                <w:rFonts w:ascii="仿宋_GB2312" w:eastAsia="仿宋_GB2312" w:hAnsi="方正仿宋_GBK" w:cs="方正仿宋_GBK"/>
                <w:color w:val="000000"/>
                <w:kern w:val="0"/>
                <w:sz w:val="24"/>
              </w:rPr>
            </w:pPr>
            <w:r w:rsidRPr="00516F31">
              <w:rPr>
                <w:rFonts w:ascii="仿宋_GB2312" w:eastAsia="仿宋_GB2312" w:hAnsi="方正仿宋_GBK" w:cs="方正仿宋_GBK" w:hint="eastAsia"/>
                <w:color w:val="000000"/>
                <w:kern w:val="0"/>
                <w:sz w:val="24"/>
              </w:rPr>
              <w:t>2</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1.专职人员数（不包括政府公报及政府网站工作人员数）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人</w:t>
            </w:r>
          </w:p>
        </w:tc>
        <w:tc>
          <w:tcPr>
            <w:tcW w:w="1645" w:type="dxa"/>
            <w:vAlign w:val="center"/>
          </w:tcPr>
          <w:p w:rsidR="00C8163F" w:rsidRPr="00516F31" w:rsidRDefault="00D21E6A">
            <w:pPr>
              <w:adjustRightInd w:val="0"/>
              <w:snapToGrid w:val="0"/>
              <w:spacing w:line="338" w:lineRule="auto"/>
              <w:jc w:val="center"/>
              <w:rPr>
                <w:rFonts w:ascii="仿宋_GB2312" w:eastAsia="仿宋_GB2312" w:hAnsi="方正仿宋_GBK" w:cs="方正仿宋_GBK"/>
                <w:color w:val="000000"/>
                <w:kern w:val="0"/>
                <w:sz w:val="24"/>
              </w:rPr>
            </w:pPr>
            <w:r w:rsidRPr="00516F31">
              <w:rPr>
                <w:rFonts w:ascii="仿宋_GB2312" w:eastAsia="仿宋_GB2312" w:hAnsi="方正仿宋_GBK" w:cs="方正仿宋_GBK" w:hint="eastAsia"/>
                <w:color w:val="000000"/>
                <w:kern w:val="0"/>
                <w:sz w:val="24"/>
              </w:rPr>
              <w:t>2</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 xml:space="preserve">        2.兼职人员数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人</w:t>
            </w:r>
          </w:p>
        </w:tc>
        <w:tc>
          <w:tcPr>
            <w:tcW w:w="1645" w:type="dxa"/>
            <w:vAlign w:val="center"/>
          </w:tcPr>
          <w:p w:rsidR="00C8163F" w:rsidRPr="00516F31" w:rsidRDefault="00D21E6A">
            <w:pPr>
              <w:adjustRightInd w:val="0"/>
              <w:snapToGrid w:val="0"/>
              <w:spacing w:line="338" w:lineRule="auto"/>
              <w:jc w:val="center"/>
              <w:rPr>
                <w:rFonts w:ascii="仿宋_GB2312" w:eastAsia="仿宋_GB2312" w:hAnsi="方正仿宋_GBK" w:cs="方正仿宋_GBK"/>
                <w:color w:val="000000"/>
                <w:kern w:val="0"/>
                <w:sz w:val="24"/>
              </w:rPr>
            </w:pPr>
            <w:r w:rsidRPr="00516F31">
              <w:rPr>
                <w:rFonts w:ascii="仿宋_GB2312" w:eastAsia="仿宋_GB2312" w:hAnsi="方正仿宋_GBK" w:cs="方正仿宋_GBK" w:hint="eastAsia"/>
                <w:color w:val="000000"/>
                <w:kern w:val="0"/>
                <w:sz w:val="24"/>
              </w:rPr>
              <w:t>0</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（四）政府信息公开专项经费（不包括用于政府公报编辑管理及政府网站建设维护等方面的经费）</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万元</w:t>
            </w:r>
          </w:p>
        </w:tc>
        <w:tc>
          <w:tcPr>
            <w:tcW w:w="1645" w:type="dxa"/>
            <w:vAlign w:val="center"/>
          </w:tcPr>
          <w:p w:rsidR="00C8163F" w:rsidRPr="00516F31"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黑体_GBK" w:cs="方正黑体_GBK" w:hint="eastAsia"/>
                <w:b/>
                <w:color w:val="000000"/>
                <w:kern w:val="0"/>
                <w:sz w:val="24"/>
              </w:rPr>
              <w:t>九、政府信息公开会议和培训情况</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w:t>
            </w:r>
          </w:p>
        </w:tc>
        <w:tc>
          <w:tcPr>
            <w:tcW w:w="1645" w:type="dxa"/>
            <w:vAlign w:val="center"/>
          </w:tcPr>
          <w:p w:rsidR="00C8163F" w:rsidRPr="00516F31" w:rsidRDefault="00C8163F">
            <w:pPr>
              <w:adjustRightInd w:val="0"/>
              <w:snapToGrid w:val="0"/>
              <w:spacing w:line="338" w:lineRule="auto"/>
              <w:jc w:val="center"/>
              <w:rPr>
                <w:rFonts w:ascii="仿宋_GB2312" w:eastAsia="仿宋_GB2312" w:hAnsi="方正仿宋_GBK" w:cs="方正仿宋_GBK"/>
                <w:color w:val="000000"/>
                <w:kern w:val="0"/>
                <w:sz w:val="24"/>
              </w:rPr>
            </w:pP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（一）召开政府信息公开工作会议或专题会议数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次</w:t>
            </w:r>
          </w:p>
        </w:tc>
        <w:tc>
          <w:tcPr>
            <w:tcW w:w="1645" w:type="dxa"/>
            <w:vAlign w:val="center"/>
          </w:tcPr>
          <w:p w:rsidR="00C8163F" w:rsidRPr="00516F31" w:rsidRDefault="00D21E6A">
            <w:pPr>
              <w:adjustRightInd w:val="0"/>
              <w:snapToGrid w:val="0"/>
              <w:spacing w:line="338" w:lineRule="auto"/>
              <w:jc w:val="center"/>
              <w:rPr>
                <w:rFonts w:ascii="仿宋_GB2312" w:eastAsia="仿宋_GB2312" w:hAnsi="方正仿宋_GBK" w:cs="方正仿宋_GBK"/>
                <w:color w:val="000000"/>
                <w:kern w:val="0"/>
                <w:sz w:val="24"/>
              </w:rPr>
            </w:pPr>
            <w:r w:rsidRPr="00516F31">
              <w:rPr>
                <w:rFonts w:ascii="仿宋_GB2312" w:eastAsia="仿宋_GB2312" w:hAnsi="方正仿宋_GBK" w:cs="方正仿宋_GBK" w:hint="eastAsia"/>
                <w:color w:val="000000"/>
                <w:kern w:val="0"/>
                <w:sz w:val="24"/>
              </w:rPr>
              <w:t>4</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（二）举办各类培训班数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次</w:t>
            </w:r>
          </w:p>
        </w:tc>
        <w:tc>
          <w:tcPr>
            <w:tcW w:w="1645" w:type="dxa"/>
            <w:vAlign w:val="center"/>
          </w:tcPr>
          <w:p w:rsidR="00C8163F" w:rsidRPr="00516F31" w:rsidRDefault="00D21E6A">
            <w:pPr>
              <w:adjustRightInd w:val="0"/>
              <w:snapToGrid w:val="0"/>
              <w:spacing w:line="338" w:lineRule="auto"/>
              <w:jc w:val="center"/>
              <w:rPr>
                <w:rFonts w:ascii="仿宋_GB2312" w:eastAsia="仿宋_GB2312" w:hAnsi="方正仿宋_GBK" w:cs="方正仿宋_GBK"/>
                <w:color w:val="000000"/>
                <w:kern w:val="0"/>
                <w:sz w:val="24"/>
              </w:rPr>
            </w:pPr>
            <w:r w:rsidRPr="00516F31">
              <w:rPr>
                <w:rFonts w:ascii="仿宋_GB2312" w:eastAsia="仿宋_GB2312" w:hAnsi="方正仿宋_GBK" w:cs="方正仿宋_GBK" w:hint="eastAsia"/>
                <w:color w:val="000000"/>
                <w:kern w:val="0"/>
                <w:sz w:val="24"/>
              </w:rPr>
              <w:t>1</w:t>
            </w:r>
          </w:p>
        </w:tc>
      </w:tr>
      <w:tr w:rsidR="00C8163F">
        <w:trPr>
          <w:jc w:val="center"/>
        </w:trPr>
        <w:tc>
          <w:tcPr>
            <w:tcW w:w="6588" w:type="dxa"/>
          </w:tcPr>
          <w:p w:rsidR="00C8163F" w:rsidRDefault="00D21E6A">
            <w:pPr>
              <w:adjustRightInd w:val="0"/>
              <w:snapToGrid w:val="0"/>
              <w:spacing w:line="338" w:lineRule="auto"/>
              <w:jc w:val="left"/>
              <w:rPr>
                <w:rFonts w:ascii="仿宋_GB2312" w:eastAsia="仿宋_GB2312" w:hAnsi="方正仿宋_GBK" w:cs="方正仿宋_GBK"/>
                <w:color w:val="000000"/>
                <w:kern w:val="0"/>
                <w:sz w:val="22"/>
                <w:szCs w:val="22"/>
              </w:rPr>
            </w:pPr>
            <w:r>
              <w:rPr>
                <w:rFonts w:ascii="仿宋_GB2312" w:eastAsia="仿宋_GB2312" w:hAnsi="方正仿宋_GBK" w:cs="方正仿宋_GBK" w:hint="eastAsia"/>
                <w:color w:val="000000"/>
                <w:kern w:val="0"/>
                <w:sz w:val="22"/>
                <w:szCs w:val="22"/>
              </w:rPr>
              <w:t>（三）接受培训人员数</w:t>
            </w:r>
          </w:p>
        </w:tc>
        <w:tc>
          <w:tcPr>
            <w:tcW w:w="943" w:type="dxa"/>
            <w:vAlign w:val="center"/>
          </w:tcPr>
          <w:p w:rsidR="00C8163F" w:rsidRDefault="00D21E6A">
            <w:pPr>
              <w:adjustRightInd w:val="0"/>
              <w:snapToGrid w:val="0"/>
              <w:spacing w:line="338" w:lineRule="auto"/>
              <w:jc w:val="center"/>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人次</w:t>
            </w:r>
          </w:p>
        </w:tc>
        <w:tc>
          <w:tcPr>
            <w:tcW w:w="1645" w:type="dxa"/>
            <w:vAlign w:val="center"/>
          </w:tcPr>
          <w:p w:rsidR="00C8163F" w:rsidRPr="00516F31" w:rsidRDefault="00D21E6A">
            <w:pPr>
              <w:adjustRightInd w:val="0"/>
              <w:snapToGrid w:val="0"/>
              <w:spacing w:line="338" w:lineRule="auto"/>
              <w:jc w:val="center"/>
              <w:rPr>
                <w:rFonts w:ascii="仿宋_GB2312" w:eastAsia="仿宋_GB2312" w:hAnsi="方正仿宋_GBK" w:cs="方正仿宋_GBK"/>
                <w:color w:val="000000"/>
                <w:kern w:val="0"/>
                <w:sz w:val="24"/>
              </w:rPr>
            </w:pPr>
            <w:r w:rsidRPr="00516F31">
              <w:rPr>
                <w:rFonts w:ascii="仿宋_GB2312" w:eastAsia="仿宋_GB2312" w:hAnsi="方正仿宋_GBK" w:cs="方正仿宋_GBK" w:hint="eastAsia"/>
                <w:color w:val="000000"/>
                <w:kern w:val="0"/>
                <w:sz w:val="24"/>
              </w:rPr>
              <w:t>60</w:t>
            </w:r>
          </w:p>
        </w:tc>
      </w:tr>
    </w:tbl>
    <w:p w:rsidR="00C8163F" w:rsidRDefault="00D21E6A">
      <w:pPr>
        <w:widowControl/>
        <w:adjustRightInd w:val="0"/>
        <w:snapToGrid w:val="0"/>
        <w:spacing w:line="338" w:lineRule="auto"/>
        <w:jc w:val="left"/>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单位负责人：李方喜　　　　 审核人：马知遥　   　　　　 填报人：</w:t>
      </w:r>
      <w:r w:rsidR="002043EF">
        <w:rPr>
          <w:rFonts w:ascii="仿宋_GB2312" w:eastAsia="仿宋_GB2312" w:hAnsi="方正仿宋_GBK" w:cs="方正仿宋_GBK" w:hint="eastAsia"/>
          <w:color w:val="000000"/>
          <w:kern w:val="0"/>
          <w:sz w:val="24"/>
        </w:rPr>
        <w:t>黄婕</w:t>
      </w:r>
    </w:p>
    <w:p w:rsidR="00C8163F" w:rsidRDefault="00D21E6A">
      <w:pPr>
        <w:widowControl/>
        <w:adjustRightInd w:val="0"/>
        <w:snapToGrid w:val="0"/>
        <w:spacing w:line="338" w:lineRule="auto"/>
        <w:jc w:val="left"/>
        <w:rPr>
          <w:rFonts w:ascii="仿宋_GB2312" w:eastAsia="仿宋_GB2312" w:hAnsi="方正仿宋_GBK" w:cs="方正仿宋_GBK"/>
          <w:color w:val="000000"/>
          <w:kern w:val="0"/>
          <w:sz w:val="24"/>
        </w:rPr>
      </w:pPr>
      <w:r>
        <w:rPr>
          <w:rFonts w:ascii="仿宋_GB2312" w:eastAsia="仿宋_GB2312" w:hAnsi="方正仿宋_GBK" w:cs="方正仿宋_GBK" w:hint="eastAsia"/>
          <w:color w:val="000000"/>
          <w:kern w:val="0"/>
          <w:sz w:val="24"/>
        </w:rPr>
        <w:t xml:space="preserve">联系电话：88967218　88967170　　　　　</w:t>
      </w:r>
      <w:r w:rsidR="00B51F6F">
        <w:rPr>
          <w:rFonts w:ascii="仿宋_GB2312" w:eastAsia="仿宋_GB2312" w:hAnsi="方正仿宋_GBK" w:cs="方正仿宋_GBK" w:hint="eastAsia"/>
          <w:color w:val="000000"/>
          <w:kern w:val="0"/>
          <w:sz w:val="24"/>
        </w:rPr>
        <w:t xml:space="preserve">    </w:t>
      </w:r>
      <w:r>
        <w:rPr>
          <w:rFonts w:ascii="仿宋_GB2312" w:eastAsia="仿宋_GB2312" w:hAnsi="方正仿宋_GBK" w:cs="方正仿宋_GBK" w:hint="eastAsia"/>
          <w:color w:val="000000"/>
          <w:kern w:val="0"/>
          <w:sz w:val="24"/>
        </w:rPr>
        <w:t>填报日期:2018年</w:t>
      </w:r>
      <w:r w:rsidR="002043EF">
        <w:rPr>
          <w:rFonts w:ascii="仿宋_GB2312" w:eastAsia="仿宋_GB2312" w:hAnsi="方正仿宋_GBK" w:cs="方正仿宋_GBK" w:hint="eastAsia"/>
          <w:color w:val="000000"/>
          <w:kern w:val="0"/>
          <w:sz w:val="24"/>
        </w:rPr>
        <w:t>12</w:t>
      </w:r>
      <w:r>
        <w:rPr>
          <w:rFonts w:ascii="仿宋_GB2312" w:eastAsia="仿宋_GB2312" w:hAnsi="方正仿宋_GBK" w:cs="方正仿宋_GBK" w:hint="eastAsia"/>
          <w:color w:val="000000"/>
          <w:kern w:val="0"/>
          <w:sz w:val="24"/>
        </w:rPr>
        <w:t>月</w:t>
      </w:r>
      <w:r w:rsidR="00B51F6F">
        <w:rPr>
          <w:rFonts w:ascii="仿宋_GB2312" w:eastAsia="仿宋_GB2312" w:hAnsi="方正仿宋_GBK" w:cs="方正仿宋_GBK" w:hint="eastAsia"/>
          <w:color w:val="000000"/>
          <w:kern w:val="0"/>
          <w:sz w:val="24"/>
        </w:rPr>
        <w:t>26</w:t>
      </w:r>
      <w:r>
        <w:rPr>
          <w:rFonts w:ascii="仿宋_GB2312" w:eastAsia="仿宋_GB2312" w:hAnsi="方正仿宋_GBK" w:cs="方正仿宋_GBK" w:hint="eastAsia"/>
          <w:color w:val="000000"/>
          <w:kern w:val="0"/>
          <w:sz w:val="24"/>
        </w:rPr>
        <w:t>日</w:t>
      </w:r>
    </w:p>
    <w:p w:rsidR="00C8163F" w:rsidRDefault="00C8163F"/>
    <w:sectPr w:rsidR="00C8163F" w:rsidSect="00C816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70C" w:rsidRDefault="0000170C" w:rsidP="005E5482">
      <w:r>
        <w:separator/>
      </w:r>
    </w:p>
  </w:endnote>
  <w:endnote w:type="continuationSeparator" w:id="1">
    <w:p w:rsidR="0000170C" w:rsidRDefault="0000170C" w:rsidP="005E54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宋体"/>
    <w:charset w:val="86"/>
    <w:family w:val="modern"/>
    <w:pitch w:val="default"/>
    <w:sig w:usb0="00000001" w:usb1="080E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70C" w:rsidRDefault="0000170C" w:rsidP="005E5482">
      <w:r>
        <w:separator/>
      </w:r>
    </w:p>
  </w:footnote>
  <w:footnote w:type="continuationSeparator" w:id="1">
    <w:p w:rsidR="0000170C" w:rsidRDefault="0000170C" w:rsidP="005E54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E2C1311"/>
    <w:rsid w:val="0000170C"/>
    <w:rsid w:val="0008106E"/>
    <w:rsid w:val="00117358"/>
    <w:rsid w:val="001731D5"/>
    <w:rsid w:val="001E2526"/>
    <w:rsid w:val="002043EF"/>
    <w:rsid w:val="00245BF3"/>
    <w:rsid w:val="00312A70"/>
    <w:rsid w:val="0034643D"/>
    <w:rsid w:val="0047053C"/>
    <w:rsid w:val="00475DF0"/>
    <w:rsid w:val="00516F31"/>
    <w:rsid w:val="005645B6"/>
    <w:rsid w:val="005E285A"/>
    <w:rsid w:val="005E5482"/>
    <w:rsid w:val="00690BD7"/>
    <w:rsid w:val="006B6A4A"/>
    <w:rsid w:val="006E335D"/>
    <w:rsid w:val="006E53FC"/>
    <w:rsid w:val="006E5934"/>
    <w:rsid w:val="00797725"/>
    <w:rsid w:val="0090681B"/>
    <w:rsid w:val="0097184F"/>
    <w:rsid w:val="009730CF"/>
    <w:rsid w:val="00A05FD7"/>
    <w:rsid w:val="00A26CE8"/>
    <w:rsid w:val="00B2226A"/>
    <w:rsid w:val="00B51F6F"/>
    <w:rsid w:val="00B577A4"/>
    <w:rsid w:val="00B76DC7"/>
    <w:rsid w:val="00C51BAC"/>
    <w:rsid w:val="00C7418D"/>
    <w:rsid w:val="00C8163F"/>
    <w:rsid w:val="00CA3BC1"/>
    <w:rsid w:val="00CB0EDD"/>
    <w:rsid w:val="00CD652C"/>
    <w:rsid w:val="00D02C88"/>
    <w:rsid w:val="00D21E6A"/>
    <w:rsid w:val="00D65CB7"/>
    <w:rsid w:val="00E14B88"/>
    <w:rsid w:val="00E76EFB"/>
    <w:rsid w:val="00EA5AD3"/>
    <w:rsid w:val="08E74595"/>
    <w:rsid w:val="09047D33"/>
    <w:rsid w:val="0A505861"/>
    <w:rsid w:val="0C972B71"/>
    <w:rsid w:val="15300AE5"/>
    <w:rsid w:val="23691DF0"/>
    <w:rsid w:val="26724987"/>
    <w:rsid w:val="2A47232D"/>
    <w:rsid w:val="318A0C7C"/>
    <w:rsid w:val="32DE0A74"/>
    <w:rsid w:val="34380405"/>
    <w:rsid w:val="454E4D4A"/>
    <w:rsid w:val="4A26095A"/>
    <w:rsid w:val="4ED174BE"/>
    <w:rsid w:val="61DA659C"/>
    <w:rsid w:val="63E41C21"/>
    <w:rsid w:val="6A9D1138"/>
    <w:rsid w:val="6E2C1311"/>
    <w:rsid w:val="6FA87979"/>
    <w:rsid w:val="71F634A1"/>
    <w:rsid w:val="774826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6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816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E5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E5482"/>
    <w:rPr>
      <w:kern w:val="2"/>
      <w:sz w:val="18"/>
      <w:szCs w:val="18"/>
    </w:rPr>
  </w:style>
  <w:style w:type="paragraph" w:styleId="a5">
    <w:name w:val="footer"/>
    <w:basedOn w:val="a"/>
    <w:link w:val="Char0"/>
    <w:rsid w:val="005E5482"/>
    <w:pPr>
      <w:tabs>
        <w:tab w:val="center" w:pos="4153"/>
        <w:tab w:val="right" w:pos="8306"/>
      </w:tabs>
      <w:snapToGrid w:val="0"/>
      <w:jc w:val="left"/>
    </w:pPr>
    <w:rPr>
      <w:sz w:val="18"/>
      <w:szCs w:val="18"/>
    </w:rPr>
  </w:style>
  <w:style w:type="character" w:customStyle="1" w:styleId="Char0">
    <w:name w:val="页脚 Char"/>
    <w:basedOn w:val="a0"/>
    <w:link w:val="a5"/>
    <w:rsid w:val="005E548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5</Pages>
  <Words>410</Words>
  <Characters>2343</Characters>
  <Application>Microsoft Office Word</Application>
  <DocSecurity>0</DocSecurity>
  <Lines>19</Lines>
  <Paragraphs>5</Paragraphs>
  <ScaleCrop>false</ScaleCrop>
  <Company>china</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马知遥</dc:creator>
  <cp:lastModifiedBy>何小玲</cp:lastModifiedBy>
  <cp:revision>83</cp:revision>
  <dcterms:created xsi:type="dcterms:W3CDTF">2018-12-12T02:28:00Z</dcterms:created>
  <dcterms:modified xsi:type="dcterms:W3CDTF">2019-03-22T07:51:00Z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