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经济和信息化委员会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本年度报告根据《中华人民共和国政府信息公开条例》和温州市政府政务信息公开有关规定，由温州市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经济和信息化委员会</w:t>
      </w:r>
      <w:r>
        <w:rPr>
          <w:rFonts w:hint="eastAsia" w:ascii="仿宋" w:hAnsi="仿宋" w:eastAsia="仿宋" w:cs="仿宋"/>
          <w:sz w:val="32"/>
          <w:szCs w:val="32"/>
        </w:rPr>
        <w:t>编制。本报告包括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概况、主动公开政府信息的情况、依申请公开政府信息情况、信息公开的收费及减免情况、申请行政复议和提起行政诉讼的情况、信息公开工作存在的主要问题及改进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</w:rPr>
        <w:t>的事项，并附政府信息公开统计表。本报告所列数据自201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年1月1日起，至201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年12月31日止。如对本年度报告有疑问，请与温州市经信委办公室联系，电话：0577-889680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年，在市委市政府的正确领导下，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我委</w:t>
      </w:r>
      <w:r>
        <w:rPr>
          <w:rFonts w:hint="eastAsia" w:ascii="仿宋" w:hAnsi="仿宋" w:eastAsia="仿宋" w:cs="仿宋"/>
          <w:sz w:val="32"/>
          <w:szCs w:val="32"/>
        </w:rPr>
        <w:t>认真贯彻落实《中华人民共和国政府信息公开条例》、《浙江省政府信息公开暂行办法》，贯彻执行好各项政府信息公开规定，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社会公众获取、利用</w:t>
      </w:r>
      <w:r>
        <w:rPr>
          <w:rFonts w:hint="eastAsia" w:ascii="仿宋" w:hAnsi="仿宋" w:eastAsia="仿宋" w:cs="仿宋"/>
          <w:sz w:val="32"/>
          <w:szCs w:val="32"/>
        </w:rPr>
        <w:t>政府信息的需求，有效地保障了公民知情权、参与权和监督权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内容更加充实、公开时间更加及时、公开重点更加突出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二、主动公开政府信息情况</w:t>
      </w: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充分运用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市经信委门户网站</w:t>
      </w:r>
      <w:r>
        <w:rPr>
          <w:rFonts w:hint="eastAsia" w:ascii="仿宋" w:hAnsi="仿宋" w:eastAsia="仿宋" w:cs="仿宋"/>
          <w:sz w:val="32"/>
          <w:szCs w:val="32"/>
        </w:rPr>
        <w:t>、温州市政府信息公开网站、浙江政务服务网、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“温州经信”</w:t>
      </w:r>
      <w:r>
        <w:rPr>
          <w:rFonts w:hint="eastAsia" w:ascii="仿宋" w:hAnsi="仿宋" w:eastAsia="仿宋" w:cs="仿宋"/>
          <w:sz w:val="32"/>
          <w:szCs w:val="32"/>
        </w:rPr>
        <w:t>微信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公众号</w:t>
      </w:r>
      <w:r>
        <w:rPr>
          <w:rFonts w:hint="eastAsia" w:ascii="仿宋" w:hAnsi="仿宋" w:eastAsia="仿宋" w:cs="仿宋"/>
          <w:sz w:val="32"/>
          <w:szCs w:val="32"/>
        </w:rPr>
        <w:t>、《温州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工业与信息化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简报</w:t>
      </w:r>
      <w:r>
        <w:rPr>
          <w:rFonts w:hint="eastAsia" w:ascii="仿宋" w:hAnsi="仿宋" w:eastAsia="仿宋" w:cs="仿宋"/>
          <w:sz w:val="32"/>
          <w:szCs w:val="32"/>
        </w:rPr>
        <w:t>、新闻媒体、政策汇编等公开平台和载体，开展政府信息公开工作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，并及时回应社会关切</w:t>
      </w:r>
      <w:r>
        <w:rPr>
          <w:rFonts w:hint="eastAsia" w:ascii="仿宋" w:hAnsi="仿宋" w:eastAsia="仿宋" w:cs="仿宋"/>
          <w:sz w:val="32"/>
          <w:szCs w:val="32"/>
        </w:rPr>
        <w:t>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主动公开政府信息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1344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在政府网站公开信息数为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958条，微信公开信息212条、其他方式公开信息174条。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重点领域公开情况：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2017年，</w:t>
      </w:r>
      <w:r>
        <w:rPr>
          <w:rFonts w:hint="eastAsia" w:ascii="仿宋" w:hAnsi="仿宋" w:eastAsia="仿宋" w:cs="仿宋"/>
          <w:sz w:val="32"/>
          <w:szCs w:val="32"/>
        </w:rPr>
        <w:t>我委对本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委门户</w:t>
      </w:r>
      <w:r>
        <w:rPr>
          <w:rFonts w:hint="eastAsia" w:ascii="仿宋" w:hAnsi="仿宋" w:eastAsia="仿宋" w:cs="仿宋"/>
          <w:sz w:val="32"/>
          <w:szCs w:val="32"/>
        </w:rPr>
        <w:t>网站进行了重新整改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，将网站迁移至省政务云平台，</w:t>
      </w:r>
      <w:r>
        <w:rPr>
          <w:rFonts w:hint="eastAsia" w:ascii="仿宋" w:hAnsi="仿宋" w:eastAsia="仿宋" w:cs="仿宋"/>
          <w:sz w:val="32"/>
          <w:szCs w:val="32"/>
        </w:rPr>
        <w:t>对栏目进行重组。推进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机构、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政策文件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通知公告、</w:t>
      </w:r>
      <w:r>
        <w:rPr>
          <w:rFonts w:hint="eastAsia" w:ascii="仿宋" w:hAnsi="仿宋" w:eastAsia="仿宋" w:cs="仿宋"/>
          <w:sz w:val="32"/>
          <w:szCs w:val="32"/>
        </w:rPr>
        <w:t>人事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任免、规划计划</w:t>
      </w:r>
      <w:r>
        <w:rPr>
          <w:rFonts w:hint="eastAsia" w:ascii="仿宋" w:hAnsi="仿宋" w:eastAsia="仿宋" w:cs="仿宋"/>
          <w:sz w:val="32"/>
          <w:szCs w:val="32"/>
        </w:rPr>
        <w:t>和财政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方面</w:t>
      </w:r>
      <w:r>
        <w:rPr>
          <w:rFonts w:hint="eastAsia" w:ascii="仿宋" w:hAnsi="仿宋" w:eastAsia="仿宋" w:cs="仿宋"/>
          <w:sz w:val="32"/>
          <w:szCs w:val="32"/>
        </w:rPr>
        <w:t>的信息公开，包括年度工作任务、发展规划、计划总结、财政预决算和“三公”经费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等信息得到了及时公开。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三、依申请公开政府信息情况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 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年我委收到政府信息公开申请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经查证，其申请公开的信息不属于我委公开的范围，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我委予以了规范</w:t>
      </w:r>
      <w:r>
        <w:rPr>
          <w:rFonts w:hint="eastAsia" w:ascii="仿宋" w:hAnsi="仿宋" w:eastAsia="仿宋" w:cs="仿宋"/>
          <w:sz w:val="32"/>
          <w:szCs w:val="32"/>
        </w:rPr>
        <w:t>答复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四、政府信息公开的收费情况及减免情况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年无收费及减免情况。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五、因政府信息公开申请行政复议和提起行政诉讼情况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年我委没有发生因政府信息公开引发的行政复议和行政诉讼案件。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六、存在的主要问题和改进措施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年，我委政府信息公开工作虽然取得了一定成效，但也存在一些不足之处，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平台有待于进一步优化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，内容更新有待于进一步提升和加强。下步我们将进一步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优化微信公众号等平台建设，加强制度落实，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调动各处室的积极性，及时提供更新信息，不断丰富政府信息公开的内容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努力把政府信息公开工作提升到新的水平。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七、其他需要报告的事项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八、政府信息公开情况统计表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napToGrid w:val="0"/>
        <w:spacing w:line="324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7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年度）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/>
        </w:rPr>
        <w:t>市经信委</w:t>
      </w:r>
    </w:p>
    <w:tbl>
      <w:tblPr>
        <w:tblStyle w:val="5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</w:rPr>
              <w:t>件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小标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MOEBM+TT9D71367BtCID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A4D5C"/>
    <w:rsid w:val="1B6C77C1"/>
    <w:rsid w:val="1DAF07B8"/>
    <w:rsid w:val="28555013"/>
    <w:rsid w:val="4BF061E1"/>
    <w:rsid w:val="4EAB0277"/>
    <w:rsid w:val="596F1B8D"/>
    <w:rsid w:val="6428009B"/>
    <w:rsid w:val="70C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黄乐艳</cp:lastModifiedBy>
  <dcterms:modified xsi:type="dcterms:W3CDTF">2018-02-22T03:27:26Z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