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C1" w:rsidRPr="00181DD1" w:rsidRDefault="004357C1" w:rsidP="00C814E4">
      <w:pPr>
        <w:spacing w:beforeLines="50" w:afterLines="50"/>
        <w:rPr>
          <w:rFonts w:ascii="黑体" w:eastAsia="黑体" w:hAnsi="黑体"/>
          <w:sz w:val="32"/>
          <w:szCs w:val="32"/>
        </w:rPr>
      </w:pPr>
      <w:r w:rsidRPr="00181DD1">
        <w:rPr>
          <w:rFonts w:ascii="黑体" w:eastAsia="黑体" w:hAnsi="黑体" w:hint="eastAsia"/>
          <w:sz w:val="32"/>
          <w:szCs w:val="32"/>
        </w:rPr>
        <w:t>附件</w:t>
      </w:r>
      <w:r w:rsidR="00C814E4">
        <w:rPr>
          <w:rFonts w:ascii="黑体" w:eastAsia="黑体" w:hAnsi="黑体" w:hint="eastAsia"/>
          <w:sz w:val="32"/>
          <w:szCs w:val="32"/>
        </w:rPr>
        <w:t>1</w:t>
      </w:r>
    </w:p>
    <w:p w:rsidR="004357C1" w:rsidRPr="00181DD1" w:rsidRDefault="004357C1" w:rsidP="00C814E4">
      <w:pPr>
        <w:spacing w:afterLines="50"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181DD1">
        <w:rPr>
          <w:rFonts w:ascii="方正小标宋简体" w:eastAsia="方正小标宋简体" w:hAnsi="宋体" w:hint="eastAsia"/>
          <w:color w:val="000000"/>
          <w:sz w:val="44"/>
          <w:szCs w:val="44"/>
        </w:rPr>
        <w:t>乐清市民办中小学年检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评优</w:t>
      </w:r>
      <w:r w:rsidRPr="00181DD1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操作</w:t>
      </w:r>
      <w:r w:rsidRPr="00181DD1">
        <w:rPr>
          <w:rFonts w:ascii="方正小标宋简体" w:eastAsia="方正小标宋简体" w:hAnsi="宋体" w:hint="eastAsia"/>
          <w:color w:val="000000"/>
          <w:sz w:val="44"/>
          <w:szCs w:val="44"/>
        </w:rPr>
        <w:t>标准</w:t>
      </w:r>
    </w:p>
    <w:p w:rsidR="004357C1" w:rsidRPr="00220826" w:rsidRDefault="004357C1" w:rsidP="004357C1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学校</w:t>
      </w:r>
      <w:r w:rsidRPr="001D0CC9">
        <w:rPr>
          <w:rFonts w:ascii="宋体" w:hAnsi="宋体" w:cs="宋体"/>
          <w:kern w:val="0"/>
          <w:szCs w:val="21"/>
        </w:rPr>
        <w:t>名称：（盖章）</w:t>
      </w:r>
      <w:r>
        <w:rPr>
          <w:rFonts w:ascii="宋体" w:hAnsi="宋体" w:cs="宋体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hint="eastAsia"/>
          <w:szCs w:val="21"/>
        </w:rPr>
        <w:t>学校</w:t>
      </w:r>
      <w:r>
        <w:rPr>
          <w:rFonts w:ascii="宋体" w:hAnsi="宋体"/>
          <w:szCs w:val="21"/>
        </w:rPr>
        <w:t>法</w:t>
      </w:r>
      <w:r w:rsidRPr="001D0CC9">
        <w:rPr>
          <w:rFonts w:ascii="宋体" w:hAnsi="宋体"/>
          <w:szCs w:val="21"/>
        </w:rPr>
        <w:t xml:space="preserve">人签名：         </w:t>
      </w:r>
      <w:r>
        <w:rPr>
          <w:rFonts w:ascii="宋体" w:hAnsi="宋体" w:hint="eastAsia"/>
          <w:szCs w:val="21"/>
        </w:rPr>
        <w:t xml:space="preserve">   </w:t>
      </w:r>
      <w:r w:rsidRPr="001D0CC9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   </w:t>
      </w:r>
      <w:r w:rsidRPr="001D0CC9">
        <w:rPr>
          <w:rFonts w:ascii="宋体" w:hAnsi="宋体" w:cs="宋体"/>
          <w:kern w:val="0"/>
          <w:szCs w:val="21"/>
        </w:rPr>
        <w:t xml:space="preserve">年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1D0CC9">
        <w:rPr>
          <w:rFonts w:ascii="宋体" w:hAnsi="宋体" w:cs="宋体"/>
          <w:kern w:val="0"/>
          <w:szCs w:val="21"/>
        </w:rPr>
        <w:t xml:space="preserve"> 月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 w:rsidRPr="001D0CC9">
        <w:rPr>
          <w:rFonts w:ascii="宋体" w:hAnsi="宋体" w:cs="宋体"/>
          <w:kern w:val="0"/>
          <w:szCs w:val="21"/>
        </w:rPr>
        <w:t>日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953"/>
        <w:gridCol w:w="6231"/>
        <w:gridCol w:w="720"/>
        <w:gridCol w:w="793"/>
      </w:tblGrid>
      <w:tr w:rsidR="004357C1" w:rsidRPr="00220826" w:rsidTr="006A414D">
        <w:trPr>
          <w:trHeight w:val="510"/>
          <w:jc w:val="center"/>
        </w:trPr>
        <w:tc>
          <w:tcPr>
            <w:tcW w:w="78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一级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二级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6231" w:type="dxa"/>
            <w:vAlign w:val="center"/>
          </w:tcPr>
          <w:p w:rsidR="004357C1" w:rsidRPr="00220826" w:rsidRDefault="004357C1" w:rsidP="006A414D">
            <w:pPr>
              <w:spacing w:line="300" w:lineRule="exact"/>
              <w:ind w:firstLineChars="600" w:firstLine="1260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三级指标考核要点及分值</w:t>
            </w:r>
          </w:p>
        </w:tc>
        <w:tc>
          <w:tcPr>
            <w:tcW w:w="720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自评得分</w:t>
            </w:r>
          </w:p>
        </w:tc>
        <w:tc>
          <w:tcPr>
            <w:tcW w:w="79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考核得分</w:t>
            </w:r>
          </w:p>
        </w:tc>
      </w:tr>
      <w:tr w:rsidR="004357C1" w:rsidRPr="00220826" w:rsidTr="006A414D">
        <w:trPr>
          <w:trHeight w:val="510"/>
          <w:jc w:val="center"/>
        </w:trPr>
        <w:tc>
          <w:tcPr>
            <w:tcW w:w="783" w:type="dxa"/>
            <w:vMerge w:val="restart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A1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教育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资源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1F2B92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220826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0</w:t>
            </w:r>
            <w:r w:rsidRPr="0022082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B1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校舍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设备</w:t>
            </w:r>
          </w:p>
        </w:tc>
        <w:tc>
          <w:tcPr>
            <w:tcW w:w="6231" w:type="dxa"/>
            <w:vAlign w:val="center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有与办学规模相适应的校舍、场地和教学、办公、生活设备设施；（</w:t>
            </w:r>
            <w:r w:rsidR="001F2B92"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510"/>
          <w:jc w:val="center"/>
        </w:trPr>
        <w:tc>
          <w:tcPr>
            <w:tcW w:w="783" w:type="dxa"/>
            <w:vMerge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B2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办学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6231" w:type="dxa"/>
            <w:vAlign w:val="center"/>
          </w:tcPr>
          <w:p w:rsidR="004357C1" w:rsidRPr="00220826" w:rsidRDefault="004357C1" w:rsidP="001F2B9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正常教育教学所需的各项经费得到有效落实。（</w:t>
            </w: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510"/>
          <w:jc w:val="center"/>
        </w:trPr>
        <w:tc>
          <w:tcPr>
            <w:tcW w:w="783" w:type="dxa"/>
            <w:vMerge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ind w:firstLineChars="50" w:firstLine="10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B3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师资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队伍</w:t>
            </w:r>
          </w:p>
        </w:tc>
        <w:tc>
          <w:tcPr>
            <w:tcW w:w="6231" w:type="dxa"/>
            <w:vAlign w:val="center"/>
          </w:tcPr>
          <w:p w:rsidR="004357C1" w:rsidRPr="00220826" w:rsidRDefault="004357C1" w:rsidP="001F2B9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专任教师数量足够，结构合理，按办学规模配备相应的教辅人员、管理人员和后勤工作人员；学校与教职工签订符合国家规定的聘用协议，办理相应的社会保险</w:t>
            </w:r>
            <w:r w:rsidR="001F2B92"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；</w:t>
            </w: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建立合理的考核分配制度。（</w:t>
            </w:r>
            <w:r w:rsidR="001F2B92"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510"/>
          <w:jc w:val="center"/>
        </w:trPr>
        <w:tc>
          <w:tcPr>
            <w:tcW w:w="783" w:type="dxa"/>
            <w:vMerge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B4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法人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治理</w:t>
            </w:r>
          </w:p>
        </w:tc>
        <w:tc>
          <w:tcPr>
            <w:tcW w:w="6231" w:type="dxa"/>
            <w:vAlign w:val="center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办学章程规范，管理机构健全，法人治理结构清晰；校长符合任职条件，董事会与校长职责分明。（</w:t>
            </w:r>
            <w:r w:rsidR="001F2B92"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1044"/>
          <w:jc w:val="center"/>
        </w:trPr>
        <w:tc>
          <w:tcPr>
            <w:tcW w:w="783" w:type="dxa"/>
            <w:vMerge w:val="restart"/>
            <w:vAlign w:val="center"/>
          </w:tcPr>
          <w:p w:rsidR="004357C1" w:rsidRPr="00220826" w:rsidRDefault="004357C1" w:rsidP="006A414D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4357C1" w:rsidRPr="00220826" w:rsidRDefault="004357C1" w:rsidP="006A414D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4357C1" w:rsidRPr="00220826" w:rsidRDefault="004357C1" w:rsidP="006A414D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A2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学校管理（</w:t>
            </w:r>
            <w:r w:rsidR="001F2B92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60</w:t>
            </w:r>
            <w:r w:rsidRPr="0022082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  <w:p w:rsidR="004357C1" w:rsidRPr="00220826" w:rsidRDefault="004357C1" w:rsidP="006A414D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4357C1" w:rsidRPr="00220826" w:rsidRDefault="004357C1" w:rsidP="006A414D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4357C1" w:rsidRPr="00220826" w:rsidRDefault="004357C1" w:rsidP="006A414D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B5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审批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登记</w:t>
            </w:r>
          </w:p>
        </w:tc>
        <w:tc>
          <w:tcPr>
            <w:tcW w:w="6231" w:type="dxa"/>
            <w:vAlign w:val="center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办学地址、学校法人等变更手续办理及时，招生简章广告经备案，章程修改经核准。（</w:t>
            </w: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988"/>
          <w:jc w:val="center"/>
        </w:trPr>
        <w:tc>
          <w:tcPr>
            <w:tcW w:w="783" w:type="dxa"/>
            <w:vMerge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B6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办学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231" w:type="dxa"/>
            <w:vAlign w:val="center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办学定位准确，办学目标合理，科学制定学校发展规划、年度计划以及可行的实施策略；管理制度和档案齐全。无乱招生、乱收费行为。（</w:t>
            </w:r>
            <w:r w:rsidR="001F2B92">
              <w:rPr>
                <w:rFonts w:ascii="宋体" w:hAnsi="宋体" w:hint="eastAsia"/>
                <w:color w:val="000000"/>
                <w:kern w:val="0"/>
                <w:szCs w:val="21"/>
              </w:rPr>
              <w:t>15</w:t>
            </w: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510"/>
          <w:jc w:val="center"/>
        </w:trPr>
        <w:tc>
          <w:tcPr>
            <w:tcW w:w="783" w:type="dxa"/>
            <w:vMerge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B7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德育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6231" w:type="dxa"/>
            <w:vAlign w:val="center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德育目标明确，工作健全，重视德育队伍建设、制度建设和基地建设，注重发挥学科主渠道作用；主题教育内容丰富，德育渠道多样，针对性、主动性、实效性强。（</w:t>
            </w:r>
            <w:r w:rsidRPr="00220826">
              <w:rPr>
                <w:rFonts w:ascii="宋体" w:hAnsi="宋体"/>
                <w:color w:val="000000"/>
                <w:szCs w:val="21"/>
              </w:rPr>
              <w:t>6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510"/>
          <w:jc w:val="center"/>
        </w:trPr>
        <w:tc>
          <w:tcPr>
            <w:tcW w:w="783" w:type="dxa"/>
            <w:vMerge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B8</w:t>
            </w:r>
          </w:p>
          <w:p w:rsidR="004357C1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安全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6231" w:type="dxa"/>
            <w:vAlign w:val="center"/>
          </w:tcPr>
          <w:p w:rsidR="004357C1" w:rsidRPr="00A25FBA" w:rsidRDefault="004357C1" w:rsidP="006A414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安全工作分工明确，预案科学齐全，学年内无校方安全责任事故。（</w:t>
            </w:r>
            <w:r w:rsidRPr="00220826">
              <w:rPr>
                <w:rFonts w:ascii="宋体" w:hAnsi="宋体"/>
                <w:color w:val="000000"/>
                <w:szCs w:val="21"/>
              </w:rPr>
              <w:t>9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1086"/>
          <w:jc w:val="center"/>
        </w:trPr>
        <w:tc>
          <w:tcPr>
            <w:tcW w:w="783" w:type="dxa"/>
            <w:vMerge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B9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教学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6231" w:type="dxa"/>
            <w:vAlign w:val="center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严肃执行国家、省颁课程计划，开齐课程、开足课时；教学管理规范，教学常规落实，学生负担适度；建立师生健康成长的评价体系和教学质量监控体系，学困生帮扶成效显著。（</w:t>
            </w:r>
            <w:r w:rsidR="001F2B92">
              <w:rPr>
                <w:rFonts w:ascii="宋体" w:hAnsi="宋体" w:hint="eastAsia"/>
                <w:color w:val="000000"/>
                <w:szCs w:val="21"/>
              </w:rPr>
              <w:t>15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510"/>
          <w:jc w:val="center"/>
        </w:trPr>
        <w:tc>
          <w:tcPr>
            <w:tcW w:w="783" w:type="dxa"/>
            <w:vMerge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B10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教科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活动</w:t>
            </w:r>
          </w:p>
        </w:tc>
        <w:tc>
          <w:tcPr>
            <w:tcW w:w="6231" w:type="dxa"/>
            <w:vAlign w:val="center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教科研有效开展，</w:t>
            </w: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积极支持教师参加各级培训。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每年有县级以上立项课题，教师论文、课题在市级以上刊物发表或获县以上奖项逐年增加。（</w:t>
            </w:r>
            <w:r w:rsidRPr="00220826">
              <w:rPr>
                <w:rFonts w:ascii="宋体" w:hAnsi="宋体"/>
                <w:color w:val="000000"/>
                <w:szCs w:val="21"/>
              </w:rPr>
              <w:t>3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510"/>
          <w:jc w:val="center"/>
        </w:trPr>
        <w:tc>
          <w:tcPr>
            <w:tcW w:w="783" w:type="dxa"/>
            <w:vMerge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B11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后勤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保障</w:t>
            </w:r>
          </w:p>
        </w:tc>
        <w:tc>
          <w:tcPr>
            <w:tcW w:w="6231" w:type="dxa"/>
            <w:vAlign w:val="center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后勤管理规范有序，校产管理落实，设备设施更新、维护及时，完好率高；师生宿舍整洁，学校食堂师生满意度高；财务管理健全，已</w:t>
            </w: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建立规范的会计核算制度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。（</w:t>
            </w:r>
            <w:r w:rsidR="001F2B92"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982"/>
          <w:jc w:val="center"/>
        </w:trPr>
        <w:tc>
          <w:tcPr>
            <w:tcW w:w="783" w:type="dxa"/>
            <w:vMerge w:val="restart"/>
            <w:vAlign w:val="center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:rsidR="004357C1" w:rsidRPr="00220826" w:rsidRDefault="004357C1" w:rsidP="006A414D">
            <w:pPr>
              <w:spacing w:line="300" w:lineRule="exact"/>
              <w:ind w:firstLineChars="50" w:firstLine="105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A3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办学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成效（</w:t>
            </w:r>
            <w:r w:rsidRPr="00220826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2</w:t>
            </w:r>
            <w:r w:rsidR="001F2B92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0</w:t>
            </w:r>
            <w:r w:rsidRPr="00220826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B12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养成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6231" w:type="dxa"/>
            <w:vAlign w:val="center"/>
          </w:tcPr>
          <w:p w:rsidR="004357C1" w:rsidRPr="00220826" w:rsidRDefault="004357C1" w:rsidP="006A414D">
            <w:pPr>
              <w:spacing w:line="300" w:lineRule="exact"/>
              <w:ind w:leftChars="23" w:left="48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学生有良好的学习、生活、劳动习惯，社会责任感强，当年无学生违法犯罪案件发生。（</w:t>
            </w:r>
            <w:r w:rsidRPr="00220826">
              <w:rPr>
                <w:rFonts w:ascii="宋体" w:hAnsi="宋体"/>
                <w:color w:val="000000"/>
                <w:szCs w:val="21"/>
              </w:rPr>
              <w:t>4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982"/>
          <w:jc w:val="center"/>
        </w:trPr>
        <w:tc>
          <w:tcPr>
            <w:tcW w:w="783" w:type="dxa"/>
            <w:vMerge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/>
                <w:color w:val="000000"/>
                <w:szCs w:val="21"/>
              </w:rPr>
              <w:t>B13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体质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健康</w:t>
            </w:r>
          </w:p>
        </w:tc>
        <w:tc>
          <w:tcPr>
            <w:tcW w:w="6231" w:type="dxa"/>
            <w:vAlign w:val="center"/>
          </w:tcPr>
          <w:p w:rsidR="004357C1" w:rsidRPr="00220826" w:rsidRDefault="004357C1" w:rsidP="006A414D">
            <w:pPr>
              <w:spacing w:line="300" w:lineRule="exact"/>
              <w:ind w:leftChars="23" w:left="48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近三年学生近视眼新发病率控制在</w:t>
            </w:r>
            <w:r w:rsidRPr="00220826">
              <w:rPr>
                <w:rFonts w:ascii="宋体" w:hAnsi="宋体"/>
                <w:color w:val="000000"/>
                <w:szCs w:val="21"/>
              </w:rPr>
              <w:t>3%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以内，学生体质健康合格率在</w:t>
            </w:r>
            <w:r w:rsidRPr="00220826">
              <w:rPr>
                <w:rFonts w:ascii="宋体" w:hAnsi="宋体"/>
                <w:color w:val="000000"/>
                <w:szCs w:val="21"/>
              </w:rPr>
              <w:t>95%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以上。（</w:t>
            </w:r>
            <w:r w:rsidRPr="00220826">
              <w:rPr>
                <w:rFonts w:ascii="宋体" w:hAnsi="宋体"/>
                <w:color w:val="000000"/>
                <w:szCs w:val="21"/>
              </w:rPr>
              <w:t>4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981"/>
          <w:jc w:val="center"/>
        </w:trPr>
        <w:tc>
          <w:tcPr>
            <w:tcW w:w="783" w:type="dxa"/>
            <w:vMerge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B14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教学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质量</w:t>
            </w:r>
          </w:p>
        </w:tc>
        <w:tc>
          <w:tcPr>
            <w:tcW w:w="6231" w:type="dxa"/>
            <w:vAlign w:val="center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小学、初中各年级学科合格率、优秀率逐年提高，毕业年级后</w:t>
            </w:r>
            <w:r w:rsidRPr="00220826">
              <w:rPr>
                <w:rFonts w:ascii="宋体" w:hAnsi="宋体"/>
                <w:color w:val="000000"/>
                <w:szCs w:val="21"/>
              </w:rPr>
              <w:t>20%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学生比例逐年下降。普高学业（职高毕业）考试合格率</w:t>
            </w:r>
            <w:r w:rsidRPr="00220826">
              <w:rPr>
                <w:rFonts w:ascii="宋体" w:hAnsi="宋体"/>
                <w:color w:val="000000"/>
                <w:szCs w:val="21"/>
              </w:rPr>
              <w:t>95%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以上，高考（含职高）升学率稳步上升，有学生在县以上学科竞赛中获奖。（</w:t>
            </w:r>
            <w:r w:rsidRPr="00220826">
              <w:rPr>
                <w:rFonts w:ascii="宋体" w:hAnsi="宋体"/>
                <w:color w:val="000000"/>
                <w:szCs w:val="21"/>
              </w:rPr>
              <w:t>4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1184"/>
          <w:jc w:val="center"/>
        </w:trPr>
        <w:tc>
          <w:tcPr>
            <w:tcW w:w="783" w:type="dxa"/>
            <w:vMerge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B15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年度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业绩</w:t>
            </w:r>
          </w:p>
        </w:tc>
        <w:tc>
          <w:tcPr>
            <w:tcW w:w="6231" w:type="dxa"/>
            <w:vAlign w:val="center"/>
          </w:tcPr>
          <w:p w:rsidR="004357C1" w:rsidRPr="00220826" w:rsidRDefault="004357C1" w:rsidP="006A414D">
            <w:pPr>
              <w:widowControl/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学校在教育教学、规范管理、教育科研、人才培养等某一方面办学特色鲜明、本年度工作业绩突出。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1F2B92"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510"/>
          <w:jc w:val="center"/>
        </w:trPr>
        <w:tc>
          <w:tcPr>
            <w:tcW w:w="783" w:type="dxa"/>
            <w:vMerge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/>
                <w:color w:val="000000"/>
                <w:kern w:val="0"/>
                <w:szCs w:val="21"/>
              </w:rPr>
              <w:t>B16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荣誉</w:t>
            </w:r>
          </w:p>
          <w:p w:rsidR="004357C1" w:rsidRPr="00220826" w:rsidRDefault="004357C1" w:rsidP="006A414D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奖励</w:t>
            </w:r>
          </w:p>
        </w:tc>
        <w:tc>
          <w:tcPr>
            <w:tcW w:w="6231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szCs w:val="21"/>
              </w:rPr>
              <w:t>学生、教师参加各级各类比赛，取得良好成绩；学校积极参与各类先进集体创建、各类等级评比，并取得成效。（</w:t>
            </w:r>
            <w:r w:rsidR="001F2B92"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220826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454"/>
          <w:jc w:val="center"/>
        </w:trPr>
        <w:tc>
          <w:tcPr>
            <w:tcW w:w="1736" w:type="dxa"/>
            <w:gridSpan w:val="2"/>
            <w:vAlign w:val="center"/>
          </w:tcPr>
          <w:p w:rsidR="004357C1" w:rsidRPr="00220826" w:rsidRDefault="004357C1" w:rsidP="006A414D">
            <w:pPr>
              <w:spacing w:line="300" w:lineRule="exact"/>
              <w:ind w:firstLineChars="50" w:firstLine="10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20826">
              <w:rPr>
                <w:rFonts w:ascii="宋体" w:hAnsi="宋体" w:hint="eastAsia"/>
                <w:color w:val="000000"/>
                <w:kern w:val="0"/>
                <w:szCs w:val="21"/>
              </w:rPr>
              <w:t>合计得分</w:t>
            </w:r>
          </w:p>
        </w:tc>
        <w:tc>
          <w:tcPr>
            <w:tcW w:w="6231" w:type="dxa"/>
          </w:tcPr>
          <w:p w:rsidR="004357C1" w:rsidRPr="00220826" w:rsidRDefault="004357C1" w:rsidP="006A414D">
            <w:pPr>
              <w:widowControl/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57C1" w:rsidRPr="00220826" w:rsidTr="006A414D">
        <w:trPr>
          <w:trHeight w:val="4354"/>
          <w:jc w:val="center"/>
        </w:trPr>
        <w:tc>
          <w:tcPr>
            <w:tcW w:w="1736" w:type="dxa"/>
            <w:gridSpan w:val="2"/>
            <w:tcBorders>
              <w:bottom w:val="single" w:sz="4" w:space="0" w:color="auto"/>
            </w:tcBorders>
            <w:vAlign w:val="center"/>
          </w:tcPr>
          <w:p w:rsidR="004357C1" w:rsidRPr="00220826" w:rsidRDefault="004357C1" w:rsidP="006A414D">
            <w:pPr>
              <w:spacing w:line="300" w:lineRule="exact"/>
              <w:ind w:firstLineChars="50" w:firstLine="10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检查意见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4357C1" w:rsidRDefault="004357C1" w:rsidP="006A414D">
            <w:pPr>
              <w:widowControl/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4357C1" w:rsidRDefault="004357C1" w:rsidP="006A414D">
            <w:pPr>
              <w:widowControl/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4357C1" w:rsidRDefault="004357C1" w:rsidP="006A414D">
            <w:pPr>
              <w:widowControl/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4357C1" w:rsidRDefault="004357C1" w:rsidP="006A414D">
            <w:pPr>
              <w:widowControl/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4357C1" w:rsidRDefault="004357C1" w:rsidP="006A414D">
            <w:pPr>
              <w:widowControl/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4357C1" w:rsidRDefault="004357C1" w:rsidP="006A414D">
            <w:pPr>
              <w:widowControl/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4357C1" w:rsidRPr="00220826" w:rsidRDefault="004357C1" w:rsidP="006A414D">
            <w:pPr>
              <w:rPr>
                <w:rFonts w:ascii="宋体" w:hAnsi="宋体"/>
                <w:szCs w:val="21"/>
              </w:rPr>
            </w:pPr>
          </w:p>
          <w:p w:rsidR="004357C1" w:rsidRPr="00220826" w:rsidRDefault="004357C1" w:rsidP="006A414D">
            <w:pPr>
              <w:rPr>
                <w:rFonts w:ascii="宋体" w:hAnsi="宋体"/>
                <w:szCs w:val="21"/>
              </w:rPr>
            </w:pPr>
          </w:p>
          <w:p w:rsidR="004357C1" w:rsidRPr="00220826" w:rsidRDefault="004357C1" w:rsidP="006A414D">
            <w:pPr>
              <w:rPr>
                <w:rFonts w:ascii="宋体" w:hAnsi="宋体"/>
                <w:szCs w:val="21"/>
              </w:rPr>
            </w:pPr>
          </w:p>
          <w:p w:rsidR="004357C1" w:rsidRPr="00220826" w:rsidRDefault="004357C1" w:rsidP="006A414D">
            <w:pPr>
              <w:rPr>
                <w:rFonts w:ascii="宋体" w:hAnsi="宋体"/>
                <w:szCs w:val="21"/>
              </w:rPr>
            </w:pPr>
          </w:p>
          <w:p w:rsidR="004357C1" w:rsidRPr="00220826" w:rsidRDefault="004357C1" w:rsidP="006A414D">
            <w:pPr>
              <w:rPr>
                <w:rFonts w:ascii="宋体" w:hAnsi="宋体"/>
                <w:szCs w:val="21"/>
              </w:rPr>
            </w:pPr>
          </w:p>
          <w:p w:rsidR="004357C1" w:rsidRPr="00220826" w:rsidRDefault="004357C1" w:rsidP="006A414D">
            <w:pPr>
              <w:rPr>
                <w:rFonts w:ascii="宋体" w:hAnsi="宋体"/>
                <w:szCs w:val="21"/>
              </w:rPr>
            </w:pPr>
          </w:p>
          <w:p w:rsidR="004357C1" w:rsidRPr="00220826" w:rsidRDefault="004357C1" w:rsidP="006A414D">
            <w:pPr>
              <w:tabs>
                <w:tab w:val="left" w:pos="232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检查组人员：</w:t>
            </w:r>
          </w:p>
          <w:p w:rsidR="004357C1" w:rsidRDefault="004357C1" w:rsidP="006A414D">
            <w:pPr>
              <w:rPr>
                <w:rFonts w:ascii="宋体" w:hAnsi="宋体"/>
                <w:szCs w:val="21"/>
              </w:rPr>
            </w:pPr>
          </w:p>
          <w:p w:rsidR="004357C1" w:rsidRPr="00220826" w:rsidRDefault="004357C1" w:rsidP="006A414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年     月     日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357C1" w:rsidRPr="00220826" w:rsidRDefault="004357C1" w:rsidP="006A41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4357C1" w:rsidRPr="0061442C" w:rsidRDefault="004357C1" w:rsidP="004357C1">
      <w:pPr>
        <w:widowControl/>
        <w:spacing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4357C1" w:rsidRPr="0061442C" w:rsidRDefault="004357C1" w:rsidP="004357C1">
      <w:pPr>
        <w:widowControl/>
        <w:spacing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76274" w:rsidRDefault="00076274"/>
    <w:sectPr w:rsidR="00076274" w:rsidSect="00181DD1">
      <w:pgSz w:w="11906" w:h="16838"/>
      <w:pgMar w:top="1588" w:right="1474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CBA" w:rsidRDefault="00C66CBA" w:rsidP="001F2B92">
      <w:r>
        <w:separator/>
      </w:r>
    </w:p>
  </w:endnote>
  <w:endnote w:type="continuationSeparator" w:id="1">
    <w:p w:rsidR="00C66CBA" w:rsidRDefault="00C66CBA" w:rsidP="001F2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CBA" w:rsidRDefault="00C66CBA" w:rsidP="001F2B92">
      <w:r>
        <w:separator/>
      </w:r>
    </w:p>
  </w:footnote>
  <w:footnote w:type="continuationSeparator" w:id="1">
    <w:p w:rsidR="00C66CBA" w:rsidRDefault="00C66CBA" w:rsidP="001F2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7C1"/>
    <w:rsid w:val="00076274"/>
    <w:rsid w:val="000F1F2F"/>
    <w:rsid w:val="000F7818"/>
    <w:rsid w:val="001F2B92"/>
    <w:rsid w:val="003563B5"/>
    <w:rsid w:val="004357C1"/>
    <w:rsid w:val="00917128"/>
    <w:rsid w:val="00C66CBA"/>
    <w:rsid w:val="00C814E4"/>
    <w:rsid w:val="00FF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B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B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2017-03-08T01:28:00Z</dcterms:created>
  <dcterms:modified xsi:type="dcterms:W3CDTF">2017-03-23T08:32:00Z</dcterms:modified>
</cp:coreProperties>
</file>