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80" w:lineRule="exact"/>
        <w:ind w:left="-420" w:leftChars="-200" w:right="0" w:rightChars="0" w:firstLine="0" w:firstLineChars="0"/>
        <w:jc w:val="both"/>
        <w:textAlignment w:val="auto"/>
        <w:outlineLvl w:val="9"/>
        <w:rPr>
          <w:rFonts w:hint="eastAsia" w:ascii="宋体" w:hAnsi="宋体"/>
          <w:spacing w:val="-12"/>
          <w:sz w:val="32"/>
          <w:szCs w:val="32"/>
        </w:rPr>
      </w:pPr>
      <w:r>
        <w:rPr>
          <w:rFonts w:hint="eastAsia" w:ascii="宋体" w:hAnsi="宋体"/>
          <w:spacing w:val="-12"/>
          <w:sz w:val="30"/>
          <w:szCs w:val="30"/>
        </w:rPr>
        <w:t xml:space="preserve">附件7   </w:t>
      </w:r>
      <w:r>
        <w:rPr>
          <w:rFonts w:hint="eastAsia" w:ascii="宋体" w:hAnsi="宋体"/>
          <w:spacing w:val="-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spacing w:val="6"/>
          <w:kern w:val="0"/>
          <w:sz w:val="36"/>
          <w:szCs w:val="36"/>
        </w:rPr>
      </w:pPr>
      <w:r>
        <w:rPr>
          <w:rFonts w:hint="eastAsia" w:eastAsia="方正小标宋简体"/>
          <w:spacing w:val="6"/>
          <w:kern w:val="0"/>
          <w:sz w:val="36"/>
          <w:szCs w:val="36"/>
        </w:rPr>
        <w:t>201</w:t>
      </w:r>
      <w:r>
        <w:rPr>
          <w:rFonts w:hint="eastAsia" w:eastAsia="方正小标宋简体"/>
          <w:spacing w:val="6"/>
          <w:kern w:val="0"/>
          <w:sz w:val="36"/>
          <w:szCs w:val="36"/>
          <w:lang w:val="en-US" w:eastAsia="zh-CN"/>
        </w:rPr>
        <w:t>6</w:t>
      </w:r>
      <w:r>
        <w:rPr>
          <w:rFonts w:hint="eastAsia" w:eastAsia="方正小标宋简体"/>
          <w:spacing w:val="6"/>
          <w:kern w:val="0"/>
          <w:sz w:val="36"/>
          <w:szCs w:val="36"/>
        </w:rPr>
        <w:t>年</w:t>
      </w:r>
      <w:r>
        <w:rPr>
          <w:rFonts w:hint="eastAsia" w:eastAsia="方正小标宋简体"/>
          <w:spacing w:val="6"/>
          <w:kern w:val="0"/>
          <w:sz w:val="36"/>
          <w:szCs w:val="36"/>
          <w:lang w:eastAsia="zh-CN"/>
        </w:rPr>
        <w:t>乐清市</w:t>
      </w:r>
      <w:r>
        <w:rPr>
          <w:rFonts w:hint="eastAsia" w:eastAsia="方正小标宋简体"/>
          <w:spacing w:val="6"/>
          <w:kern w:val="0"/>
          <w:sz w:val="36"/>
          <w:szCs w:val="36"/>
        </w:rPr>
        <w:t>初中毕业生体育学业考试（缓考）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spacing w:val="6"/>
          <w:kern w:val="0"/>
          <w:sz w:val="36"/>
          <w:szCs w:val="36"/>
        </w:rPr>
      </w:pPr>
      <w:r>
        <w:rPr>
          <w:rFonts w:hint="eastAsia" w:eastAsia="方正小标宋简体"/>
          <w:spacing w:val="6"/>
          <w:kern w:val="0"/>
          <w:sz w:val="36"/>
          <w:szCs w:val="36"/>
        </w:rPr>
        <w:t>项目人数统计表</w:t>
      </w:r>
    </w:p>
    <w:tbl>
      <w:tblPr>
        <w:tblStyle w:val="4"/>
        <w:tblW w:w="9390" w:type="dxa"/>
        <w:tblInd w:w="-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980"/>
        <w:gridCol w:w="878"/>
        <w:gridCol w:w="1553"/>
        <w:gridCol w:w="1240"/>
        <w:gridCol w:w="1033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校</w:t>
            </w:r>
          </w:p>
        </w:tc>
        <w:tc>
          <w:tcPr>
            <w:tcW w:w="3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2772" w:firstLineChars="1400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/>
                <w:spacing w:val="-6"/>
                <w:szCs w:val="21"/>
              </w:rPr>
              <w:t>(</w:t>
            </w:r>
            <w:r>
              <w:rPr>
                <w:rFonts w:hint="eastAsia" w:ascii="宋体" w:hAnsi="宋体"/>
                <w:spacing w:val="-6"/>
                <w:szCs w:val="21"/>
              </w:rPr>
              <w:t>盖章</w:t>
            </w:r>
            <w:r>
              <w:rPr>
                <w:rFonts w:ascii="宋体" w:hAnsi="宋体"/>
                <w:spacing w:val="-6"/>
                <w:szCs w:val="21"/>
              </w:rPr>
              <w:t>)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统计人及联系手机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pacing w:val="-1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312" w:beforeLines="100"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312" w:beforeLines="100"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男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48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总计：</w:t>
            </w:r>
          </w:p>
          <w:p>
            <w:pPr>
              <w:spacing w:line="400" w:lineRule="exact"/>
              <w:ind w:firstLine="1485" w:firstLineChars="750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4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312" w:beforeLines="100"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女</w:t>
            </w:r>
          </w:p>
          <w:p>
            <w:pPr>
              <w:spacing w:line="4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8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4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312" w:beforeLines="100"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免考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8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（免考人数不要写入总计内）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/>
                <w:spacing w:val="-6"/>
                <w:szCs w:val="21"/>
              </w:rPr>
              <w:t>1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立定跳远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男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8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合计</w:t>
            </w:r>
            <w: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4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女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8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2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跳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绳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男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8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合计</w:t>
            </w:r>
            <w: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4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女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8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3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掷实心球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男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8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合计</w:t>
            </w:r>
            <w: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4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女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8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4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篮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球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男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8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合计</w:t>
            </w:r>
            <w: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女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8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5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垫排球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男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8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合计</w:t>
            </w:r>
            <w: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4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女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8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49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6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踢毽子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男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8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合计</w:t>
            </w:r>
            <w: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4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女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8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49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7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50米跑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男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8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合计</w:t>
            </w:r>
            <w: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4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女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8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8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引体向上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男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男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合计</w:t>
            </w:r>
            <w: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9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仰卧起坐</w:t>
            </w:r>
            <w:r>
              <w:rPr>
                <w:rFonts w:ascii="宋体" w:hAnsi="宋体"/>
                <w:spacing w:val="-10"/>
                <w:szCs w:val="21"/>
              </w:rPr>
              <w:t>(</w:t>
            </w:r>
            <w:r>
              <w:rPr>
                <w:rFonts w:hint="eastAsia" w:ascii="宋体" w:hAnsi="宋体"/>
                <w:spacing w:val="-10"/>
                <w:szCs w:val="21"/>
              </w:rPr>
              <w:t>女</w:t>
            </w:r>
            <w:r>
              <w:rPr>
                <w:rFonts w:ascii="宋体" w:hAnsi="宋体"/>
                <w:spacing w:val="-10"/>
                <w:szCs w:val="21"/>
              </w:rPr>
              <w:t>)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女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/>
            <w:r>
              <w:rPr>
                <w:rFonts w:hint="eastAsia"/>
              </w:rPr>
              <w:t>合计</w:t>
            </w:r>
            <w:r>
              <w:t>:</w:t>
            </w:r>
          </w:p>
          <w:p>
            <w:pPr/>
          </w:p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10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游泳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合计: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11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足球运球绕杆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合计: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93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320"/>
              </w:tabs>
              <w:spacing w:line="400" w:lineRule="exact"/>
              <w:ind w:left="-1279" w:leftChars="-609" w:right="-1323" w:rightChars="-630" w:firstLine="1510" w:firstLineChars="719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1.此表格要上交2次，第1次在4月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日（周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）准考证盖章时上交；</w:t>
            </w:r>
          </w:p>
          <w:p>
            <w:pPr>
              <w:widowControl/>
              <w:tabs>
                <w:tab w:val="left" w:pos="4320"/>
              </w:tabs>
              <w:spacing w:line="400" w:lineRule="exact"/>
              <w:ind w:left="-1279" w:leftChars="-609" w:right="-1323" w:rightChars="-630" w:firstLine="1510" w:firstLineChars="719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2.第2次上交在本校考试结束后的3天内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校将此表格以邮件形式将本校缓考学生的人数上报</w:t>
            </w:r>
          </w:p>
          <w:p>
            <w:pPr>
              <w:widowControl/>
              <w:tabs>
                <w:tab w:val="left" w:pos="4320"/>
              </w:tabs>
              <w:spacing w:line="400" w:lineRule="exact"/>
              <w:ind w:left="-1279" w:leftChars="-609" w:right="-1323" w:rightChars="-630" w:firstLine="1510" w:firstLineChars="719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给学生科,传真:615267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,邮址: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"mailto:337055850@QQ.COM"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3"/>
                <w:rFonts w:hint="eastAsia" w:ascii="宋体" w:hAnsi="宋体" w:cs="宋体"/>
                <w:color w:val="auto"/>
                <w:kern w:val="0"/>
                <w:szCs w:val="21"/>
              </w:rPr>
              <w:t>337055850@QQ.COM</w:t>
            </w:r>
            <w:r>
              <w:rPr>
                <w:rStyle w:val="3"/>
                <w:rFonts w:hint="eastAsia" w:ascii="宋体" w:hAnsi="宋体" w:cs="宋体"/>
                <w:color w:val="auto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请各校准确统计项目和人数, 准时上报。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C4F5E"/>
    <w:rsid w:val="12AC4F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2016-03-01T06:46:00Z</dcterms:created>
  <dc:creator>Administrator</dc:creator>
  <cp:lastModifiedBy>Administrator</cp:lastModifiedBy>
  <dcterms:modified xsi:type="dcterms:W3CDTF">2016-03-01T06:46:25Z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