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256" w:rsidRPr="00105256" w:rsidRDefault="00105256" w:rsidP="00105256">
      <w:pPr>
        <w:shd w:val="clear" w:color="auto" w:fill="FFFFFF"/>
        <w:ind w:firstLine="641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05256">
        <w:rPr>
          <w:rFonts w:ascii="宋体" w:eastAsia="宋体" w:hAnsi="宋体" w:cs="宋体" w:hint="eastAsia"/>
          <w:color w:val="000000"/>
          <w:kern w:val="0"/>
        </w:rPr>
        <w:t>上政办函〔2012〕7号</w:t>
      </w:r>
    </w:p>
    <w:p w:rsidR="00105256" w:rsidRPr="00105256" w:rsidRDefault="00105256" w:rsidP="00105256">
      <w:pPr>
        <w:shd w:val="clear" w:color="auto" w:fill="FFFFFF"/>
        <w:spacing w:line="336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05256">
        <w:rPr>
          <w:rFonts w:ascii="宋体" w:eastAsia="宋体" w:hAnsi="宋体" w:cs="宋体" w:hint="eastAsia"/>
          <w:color w:val="000000"/>
          <w:kern w:val="0"/>
        </w:rPr>
        <w:t>区政府各部门、各直属单位，各街道办事处： </w:t>
      </w:r>
    </w:p>
    <w:p w:rsidR="00105256" w:rsidRPr="00105256" w:rsidRDefault="00105256" w:rsidP="00105256">
      <w:pPr>
        <w:shd w:val="clear" w:color="auto" w:fill="FFFFFF"/>
        <w:spacing w:line="336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05256">
        <w:rPr>
          <w:rFonts w:ascii="宋体" w:eastAsia="宋体" w:hAnsi="宋体" w:cs="宋体" w:hint="eastAsia"/>
          <w:color w:val="000000"/>
          <w:kern w:val="0"/>
        </w:rPr>
        <w:t>为确保完成区十四届人大一次会议通过的《政府工作报告》所提出的各项任务，经区政府研究，决定将《政府工作报告》中的主要工作内容进行分解，并就目标任务完成情况实行进度督查、数据评估。对目标任务牵头单位督查由区政府办公室按月进行通报；对主要实施单位的完成情况由区目标办统一纳入目标管理考核；对各部门完成的数据由区统计局进行评估与确认。</w:t>
      </w:r>
    </w:p>
    <w:p w:rsidR="00105256" w:rsidRPr="00105256" w:rsidRDefault="00105256" w:rsidP="00105256">
      <w:pPr>
        <w:shd w:val="clear" w:color="auto" w:fill="FFFFFF"/>
        <w:spacing w:line="336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05256">
        <w:rPr>
          <w:rFonts w:ascii="宋体" w:eastAsia="宋体" w:hAnsi="宋体" w:cs="宋体" w:hint="eastAsia"/>
          <w:color w:val="000000"/>
          <w:kern w:val="0"/>
        </w:rPr>
        <w:t>各部门、各单位要落实责任，明确职责，按照进度计划抓好实施。对在实施过程中遇到的新情况、新问题，要认真分析研究，对需要协调和决策的事情，应及时汇报、反馈，以便区政府适时协调处理，确保《政府工作报告》各项目标任务的按期完成。</w:t>
      </w:r>
    </w:p>
    <w:p w:rsidR="00105256" w:rsidRPr="00105256" w:rsidRDefault="00105256" w:rsidP="00105256">
      <w:pPr>
        <w:shd w:val="clear" w:color="auto" w:fill="FFFFFF"/>
        <w:spacing w:line="336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05256">
        <w:rPr>
          <w:rFonts w:ascii="宋体" w:eastAsia="宋体" w:hAnsi="宋体" w:cs="宋体" w:hint="eastAsia"/>
          <w:color w:val="000000"/>
          <w:kern w:val="0"/>
        </w:rPr>
        <w:t>    附件：2012年《政府工作报告》目标任务分解表</w:t>
      </w:r>
    </w:p>
    <w:p w:rsidR="00105256" w:rsidRPr="00105256" w:rsidRDefault="00105256" w:rsidP="00105256">
      <w:pPr>
        <w:shd w:val="clear" w:color="auto" w:fill="FFFFFF"/>
        <w:spacing w:line="336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05256">
        <w:rPr>
          <w:rFonts w:ascii="宋体" w:eastAsia="宋体" w:hAnsi="宋体" w:cs="宋体" w:hint="eastAsia"/>
          <w:color w:val="000000"/>
          <w:kern w:val="0"/>
        </w:rPr>
        <w:t>                            二○一二年二月二十九日</w:t>
      </w:r>
    </w:p>
    <w:p w:rsidR="00105256" w:rsidRPr="00105256" w:rsidRDefault="00105256" w:rsidP="00105256">
      <w:pPr>
        <w:shd w:val="clear" w:color="auto" w:fill="FFFFFF"/>
        <w:spacing w:line="44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05256">
        <w:rPr>
          <w:rFonts w:ascii="宋体" w:eastAsia="宋体" w:hAnsi="宋体" w:cs="宋体" w:hint="eastAsia"/>
          <w:color w:val="000000"/>
          <w:kern w:val="0"/>
        </w:rPr>
        <w:t>附件： </w:t>
      </w:r>
    </w:p>
    <w:p w:rsidR="00105256" w:rsidRPr="00105256" w:rsidRDefault="00105256" w:rsidP="00105256">
      <w:pPr>
        <w:shd w:val="clear" w:color="auto" w:fill="FFFFFF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05256">
        <w:rPr>
          <w:rFonts w:ascii="宋体" w:eastAsia="宋体" w:hAnsi="宋体" w:cs="宋体" w:hint="eastAsia"/>
          <w:color w:val="000000"/>
          <w:kern w:val="0"/>
        </w:rPr>
        <w:t>2012年《政府工作报告》目标任务分解表</w:t>
      </w:r>
    </w:p>
    <w:p w:rsidR="00105256" w:rsidRPr="00105256" w:rsidRDefault="00105256" w:rsidP="00105256">
      <w:pPr>
        <w:shd w:val="clear" w:color="auto" w:fill="FFFFFF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05256">
        <w:rPr>
          <w:rFonts w:ascii="宋体" w:eastAsia="宋体" w:hAnsi="宋体" w:cs="宋体" w:hint="eastAsia"/>
          <w:color w:val="000000"/>
          <w:kern w:val="0"/>
        </w:rPr>
        <w:t>（注：A类指责任目标；B类指激励目标；C类指争先创优目标）</w:t>
      </w:r>
    </w:p>
    <w:p w:rsidR="00105256" w:rsidRPr="00105256" w:rsidRDefault="00105256" w:rsidP="00105256">
      <w:pPr>
        <w:shd w:val="clear" w:color="auto" w:fill="FFFFFF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05256">
        <w:rPr>
          <w:rFonts w:ascii="宋体" w:eastAsia="宋体" w:hAnsi="宋体" w:cs="宋体" w:hint="eastAsia"/>
          <w:b/>
          <w:bCs/>
          <w:color w:val="000000"/>
          <w:kern w:val="0"/>
        </w:rPr>
        <w:t>一、主要指标                                 </w:t>
      </w:r>
    </w:p>
    <w:tbl>
      <w:tblPr>
        <w:tblW w:w="0" w:type="auto"/>
        <w:jc w:val="center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Look w:val="04A0" w:firstRow="1" w:lastRow="0" w:firstColumn="1" w:lastColumn="0" w:noHBand="0" w:noVBand="1"/>
      </w:tblPr>
      <w:tblGrid>
        <w:gridCol w:w="709"/>
        <w:gridCol w:w="1112"/>
        <w:gridCol w:w="1472"/>
        <w:gridCol w:w="1055"/>
        <w:gridCol w:w="1467"/>
        <w:gridCol w:w="951"/>
        <w:gridCol w:w="1530"/>
      </w:tblGrid>
      <w:tr w:rsidR="00105256" w:rsidRPr="00105256" w:rsidTr="00105256">
        <w:trPr>
          <w:trHeight w:val="68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任务名称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指标要求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牵头部门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主要实施单位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目标类型</w:t>
            </w: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督查要求</w:t>
            </w:r>
          </w:p>
        </w:tc>
      </w:tr>
      <w:tr w:rsidR="00105256" w:rsidRPr="00105256" w:rsidTr="00105256">
        <w:trPr>
          <w:trHeight w:val="687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地区生产总值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增长9%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区发改局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区发改局、区统计局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87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2 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服务业增加值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增长9%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区发改局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区发改局、区统计局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87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3 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社会消费品零售总额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增长18%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区统计局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区商旅局、区统计局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4 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固定资产投资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50亿元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区发改局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区发改局、区统计局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5 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地方财政收入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增长6%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区财政局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区财政局、区统计局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6 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万元工业增加值综合能耗下降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2%以上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区发改局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区发改局、区统计局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7 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新增城镇就业人数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18900人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区劳动保障局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区劳动保障局、各街道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752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8 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计划生育符合率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达到97%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区计生局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区计生局、各街道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</w:tbl>
    <w:p w:rsidR="00105256" w:rsidRPr="00105256" w:rsidRDefault="00105256" w:rsidP="00105256">
      <w:pPr>
        <w:shd w:val="clear" w:color="auto" w:fill="FFFFFF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05256">
        <w:rPr>
          <w:rFonts w:ascii="宋体" w:eastAsia="宋体" w:hAnsi="宋体" w:cs="宋体" w:hint="eastAsia"/>
          <w:b/>
          <w:bCs/>
          <w:color w:val="000000"/>
          <w:kern w:val="0"/>
        </w:rPr>
        <w:t>二、经济发展工作</w:t>
      </w:r>
    </w:p>
    <w:tbl>
      <w:tblPr>
        <w:tblW w:w="0" w:type="auto"/>
        <w:jc w:val="center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Look w:val="04A0" w:firstRow="1" w:lastRow="0" w:firstColumn="1" w:lastColumn="0" w:noHBand="0" w:noVBand="1"/>
      </w:tblPr>
      <w:tblGrid>
        <w:gridCol w:w="772"/>
        <w:gridCol w:w="1201"/>
        <w:gridCol w:w="1446"/>
        <w:gridCol w:w="934"/>
        <w:gridCol w:w="1417"/>
        <w:gridCol w:w="932"/>
        <w:gridCol w:w="1594"/>
      </w:tblGrid>
      <w:tr w:rsidR="00105256" w:rsidRPr="00105256" w:rsidTr="00105256">
        <w:trPr>
          <w:trHeight w:val="68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任务名称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指标要求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牵头部门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主要实施单位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目标类型</w:t>
            </w: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督查要求</w:t>
            </w:r>
          </w:p>
        </w:tc>
      </w:tr>
      <w:tr w:rsidR="00105256" w:rsidRPr="00105256" w:rsidTr="00105256">
        <w:trPr>
          <w:trHeight w:val="687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lastRenderedPageBreak/>
              <w:t>9 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以市发展十大产业战略为导向，带动现代服务业转型升级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重点提升金融服务和文化创意产业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区发改局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区发改局、区商贸旅游局、区财政局、区招商局、区文创办、各相关部门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87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10 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着力扶持和壮大一批带动性强的项目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突出总部经济和成熟税源，大力吸引世界500强、国内外行业龙头和知名品牌企业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区招商局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区发改局、区财政局、区招商局、各街道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735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11 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引进内资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全年完成68.1亿元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区招商局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区招商局、各街道、区相关部门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分月确定计划指标，每月填报当月完成实绩</w:t>
            </w:r>
          </w:p>
        </w:tc>
      </w:tr>
      <w:tr w:rsidR="00105256" w:rsidRPr="00105256" w:rsidTr="00105256">
        <w:trPr>
          <w:trHeight w:val="1110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12 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实际到位外资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全年完成1.75亿美元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区招商局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区招商局、各街道、区相关部门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分月确定计划指标，每月填报当月完成实绩</w:t>
            </w:r>
          </w:p>
        </w:tc>
      </w:tr>
      <w:tr w:rsidR="00105256" w:rsidRPr="00105256" w:rsidTr="00105256">
        <w:trPr>
          <w:trHeight w:val="1083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13 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吸引国内外知名资产管理、投资机构落户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进一步强化落实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区招商局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区招商局、区财政局、区发改局、各街道、各建设指挥部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1083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14 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落实市“十二五”金融业发展规划，以玉皇山南创意园为核心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加快工作进度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玉皇山南指挥部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区招商局、南星街道、玉皇山南指挥部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1083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15 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重点打造私募股权投资基金产业链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深化工作进度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区发改局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区发改局、区财政局、区招商局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B类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87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序号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任务名称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指标要求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牵头部门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主要实施单位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目标类型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督查要求</w:t>
            </w:r>
          </w:p>
        </w:tc>
      </w:tr>
      <w:tr w:rsidR="00105256" w:rsidRPr="00105256" w:rsidTr="00105256">
        <w:trPr>
          <w:trHeight w:val="1020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lastRenderedPageBreak/>
              <w:t>16 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加快金融配套服务机构入驻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依托延安路、庆春路、西湖大道以及周边沿线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区招商局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区招商局、区发改局、区财政局、各相关街道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B类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752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17 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做强设计服务、文化休闲旅游、艺术品和教育培训“四大特色优势产业”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按照“一谷一园多点”的产业布局，做精品牌，扩大幅射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区文创办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区发改局、区科技局、区商贸旅游局、区教育局、各相关部门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分月确定计划指标，每月填报当月完成实绩</w:t>
            </w:r>
          </w:p>
        </w:tc>
      </w:tr>
      <w:tr w:rsidR="00105256" w:rsidRPr="00105256" w:rsidTr="00105256">
        <w:trPr>
          <w:trHeight w:val="752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18 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培育信息软件、动漫游戏、现代传媒和文化会展“四大新兴潜力行业”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按照“一谷一园多点”的产业布局，做精品牌，扩大幅射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区文创办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区文创办、区发改局、区财政局、区商贸旅游局、区科技局、区统计局、区相关部门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752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19 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推进现代服务业发展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整体向高端化、特色化发展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区发改局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区发改局、区财政局、区商贸旅游局、区相关部门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752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20 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商贸服务业提升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立足区位优势，高度重视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区商贸旅游局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区商贸旅游局、区财政局、各街道、区相关部门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752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21 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中介服务和社区服务业引进培育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立足区位优势，加大力度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区民政局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区民政局、区招商局、区财政局、各街道、区相关部门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752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22 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按照国际化标准完善配套设施和智能化、信息化办公系统，打造</w:t>
            </w:r>
            <w:r w:rsidRPr="00105256">
              <w:rPr>
                <w:rFonts w:ascii="宋体" w:eastAsia="宋体" w:hAnsi="宋体" w:cs="宋体" w:hint="eastAsia"/>
                <w:kern w:val="0"/>
              </w:rPr>
              <w:lastRenderedPageBreak/>
              <w:t>精品示范楼宇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lastRenderedPageBreak/>
              <w:t>以1至2幢楼宇为试点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区发改局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区发改局、区建设局、区招商局、区财政局、各街道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B类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分月确定计划指标，每月填报当月完成实绩</w:t>
            </w:r>
          </w:p>
        </w:tc>
      </w:tr>
      <w:tr w:rsidR="00105256" w:rsidRPr="00105256" w:rsidTr="00105256">
        <w:trPr>
          <w:trHeight w:val="687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lastRenderedPageBreak/>
              <w:t>序号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任务名称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指标要求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牵头部门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主要实施单位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目标类型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督查要求</w:t>
            </w:r>
          </w:p>
        </w:tc>
      </w:tr>
      <w:tr w:rsidR="00105256" w:rsidRPr="00105256" w:rsidTr="00105256">
        <w:trPr>
          <w:trHeight w:val="752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23 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盘活闲置特色建筑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着力优化存量楼宇品质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区招商局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区建设局、区发改局、区招商局、区财政局、各街道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752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24 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“三村”资源和专业市场的转型升级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进一步推进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区发改局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区发改局、区招商局、区财政局、各街道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752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25 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大力发展特色商务楼宇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培育一批总部楼、金融楼、商务楼、科研楼、中介服务楼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区发改局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区发改局、区招商局、区财政局、各街道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分月确定计划指标，每月填报当月完成实绩</w:t>
            </w:r>
          </w:p>
        </w:tc>
      </w:tr>
      <w:tr w:rsidR="00105256" w:rsidRPr="00105256" w:rsidTr="00105256">
        <w:trPr>
          <w:trHeight w:val="752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26 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高标准规划建设一批功能完善、管理优质的甲级商务楼宇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结合望江地区改造、湖滨二期提升等大项目实施。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区发改局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望江指挥部、湖滨指挥部、上城规划分局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752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27 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龙翔站地下空间和上盖物业的规划、建设和利用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依托地铁建设，进一步做好。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湖滨指挥部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区重点办、上城规划分局、湖滨指挥部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752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28 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加快山南创意产业园十大组团建设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打造全省文化创意20强园区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玉皇山南指挥部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玉皇山南指挥部、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B类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752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29 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复兴国际商务广场配套环境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进一步完善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玉皇山南指挥部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玉皇山南指挥部、南星街道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752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30 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提升湖滨综合体服务功能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打造有上城特色的发展大平台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湖滨指挥部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湖滨指挥部、湖滨街道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752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lastRenderedPageBreak/>
              <w:t>31 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提升南宋御街综合体服务功能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打造有上城特色的发展大平台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吴山指挥部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吴山指挥部、清波街道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87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序号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任务名称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指标要求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牵头部门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主要实施单位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目标类型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督查要求</w:t>
            </w:r>
          </w:p>
        </w:tc>
      </w:tr>
      <w:tr w:rsidR="00105256" w:rsidRPr="00105256" w:rsidTr="00105256">
        <w:trPr>
          <w:trHeight w:val="752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32 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加快电子信息、物联网、节能环保、海洋经济等战略性新兴产业集聚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充分利用工业园区，以“产出最高、效益最好、业态高端”为目标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区工业基地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区工业基地、区科技局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752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33 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夯实区市协作平台，确保项目落地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计划转移产业投资2亿元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区招商局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区发改局、区招商局、区财政局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分月确定计划指标，每月填报当月完成实绩</w:t>
            </w:r>
          </w:p>
        </w:tc>
      </w:tr>
      <w:tr w:rsidR="00105256" w:rsidRPr="00105256" w:rsidTr="00105256">
        <w:trPr>
          <w:trHeight w:val="752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34 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进一步完善为企服务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强化政策保障和资金扶持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区发改局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区发改局、区财政局、区招商局、各街道、行政服务中心（为企服务中心）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752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35 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加大科技投入，鼓励企业自主开发新产品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进一步做好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区工业基地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区工业基地、区科技局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752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36 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强化科技创新载体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组织实施科技发展计划60项，孵化科技成果6至8个，培育市级研发中心3家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区科技局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区科技局、区工业基地、区相关部门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分月确定计划指标，每月填报当月完成实绩</w:t>
            </w:r>
          </w:p>
        </w:tc>
      </w:tr>
      <w:tr w:rsidR="00105256" w:rsidRPr="00105256" w:rsidTr="00105256">
        <w:trPr>
          <w:trHeight w:val="752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37 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加快都市型工业转型升级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以科创中心、浙江大学科技成果转化基地为依托，进一步发挥创新载体和创新</w:t>
            </w:r>
            <w:r w:rsidRPr="00105256">
              <w:rPr>
                <w:rFonts w:ascii="宋体" w:eastAsia="宋体" w:hAnsi="宋体" w:cs="宋体" w:hint="eastAsia"/>
                <w:kern w:val="0"/>
              </w:rPr>
              <w:lastRenderedPageBreak/>
              <w:t>团队的引领作用。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lastRenderedPageBreak/>
              <w:t>区科技局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区科技局、区工业基地、区相关部门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752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lastRenderedPageBreak/>
              <w:t>38 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推进湖滨商圈业态品牌优化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落实扩大消费各项政策，围绕深化旅游国际化、打造“生活品质国际体验区”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湖滨指挥部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区商贸旅游局、湖滨指挥部、湖滨街道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752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39 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推进吴山商圈业态品牌优化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落实扩大消费各项政策，深化旅游国际化、打造“生活品质国际体验区”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吴山指挥部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区商贸旅游局、吴山指挥部、清波街道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87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序号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任务名称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指标要求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牵头部门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主要实施单位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目标类型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督查要求</w:t>
            </w:r>
          </w:p>
        </w:tc>
      </w:tr>
      <w:tr w:rsidR="00105256" w:rsidRPr="00105256" w:rsidTr="00105256">
        <w:trPr>
          <w:trHeight w:val="752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40 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特色街经济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提升发展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区商贸旅游局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区商贸旅游局、区相关部门、相关街道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752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41 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特色潜力行业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提升发展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区商贸旅游局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区商贸旅游局、区相关部门、相关街道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752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42 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培育壮大上市梯队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重视实体经济发展，扶持中小微企业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区发改局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区发改局、区财政局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752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43 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实施领军型人才创新创业计划和专业技术人才培养工程、青年人才提升工程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创新人才工作机制，完善人才政策，拓宽引进渠道，力争全年引才4000名以上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区人事局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区人事局、各相关部门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752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44 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留学生和大学生创业园建设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进一步加快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区人事局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区人事局、各相关部门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</w:tbl>
    <w:p w:rsidR="00105256" w:rsidRPr="00105256" w:rsidRDefault="00105256" w:rsidP="00105256">
      <w:pPr>
        <w:shd w:val="clear" w:color="auto" w:fill="FFFFFF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05256">
        <w:rPr>
          <w:rFonts w:ascii="宋体" w:eastAsia="宋体" w:hAnsi="宋体" w:cs="宋体" w:hint="eastAsia"/>
          <w:b/>
          <w:bCs/>
          <w:color w:val="000000"/>
          <w:kern w:val="0"/>
        </w:rPr>
        <w:lastRenderedPageBreak/>
        <w:t>三、城建城管工作</w:t>
      </w:r>
    </w:p>
    <w:tbl>
      <w:tblPr>
        <w:tblW w:w="0" w:type="auto"/>
        <w:jc w:val="center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Look w:val="04A0" w:firstRow="1" w:lastRow="0" w:firstColumn="1" w:lastColumn="0" w:noHBand="0" w:noVBand="1"/>
      </w:tblPr>
      <w:tblGrid>
        <w:gridCol w:w="773"/>
        <w:gridCol w:w="1112"/>
        <w:gridCol w:w="1409"/>
        <w:gridCol w:w="1055"/>
        <w:gridCol w:w="1341"/>
        <w:gridCol w:w="951"/>
        <w:gridCol w:w="1655"/>
      </w:tblGrid>
      <w:tr w:rsidR="00105256" w:rsidRPr="00105256" w:rsidTr="00105256">
        <w:trPr>
          <w:trHeight w:val="68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任务名称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指标要求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牵头部门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主要实施单位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目标类型</w:t>
            </w: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督查要求</w:t>
            </w:r>
          </w:p>
        </w:tc>
      </w:tr>
      <w:tr w:rsidR="00105256" w:rsidRPr="00105256" w:rsidTr="00105256">
        <w:trPr>
          <w:trHeight w:val="687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45 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新开工任务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全年完成50万平方米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区重点办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各建设指挥部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分月确定计划指标，每月填报当月完成实绩</w:t>
            </w:r>
          </w:p>
        </w:tc>
      </w:tr>
      <w:tr w:rsidR="00105256" w:rsidRPr="00105256" w:rsidTr="00105256">
        <w:trPr>
          <w:trHeight w:val="687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46 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竣工任务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全年完成50万平方米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区重点办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各建设指挥部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分月确定计划指标，每月填报当月完成实绩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47 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拆迁任务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全年完成1500户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区重点办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各建设指挥部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分月确定计划指标，每月填报当月完成实绩</w:t>
            </w:r>
          </w:p>
        </w:tc>
      </w:tr>
    </w:tbl>
    <w:p w:rsidR="00105256" w:rsidRPr="00105256" w:rsidRDefault="00105256" w:rsidP="00105256">
      <w:pPr>
        <w:shd w:val="clear" w:color="auto" w:fill="FFFFFF"/>
        <w:spacing w:line="240" w:lineRule="atLeast"/>
        <w:jc w:val="left"/>
        <w:rPr>
          <w:rFonts w:ascii="宋体" w:eastAsia="宋体" w:hAnsi="宋体" w:cs="宋体"/>
          <w:vanish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Look w:val="04A0" w:firstRow="1" w:lastRow="0" w:firstColumn="1" w:lastColumn="0" w:noHBand="0" w:noVBand="1"/>
      </w:tblPr>
      <w:tblGrid>
        <w:gridCol w:w="772"/>
        <w:gridCol w:w="1201"/>
        <w:gridCol w:w="1363"/>
        <w:gridCol w:w="1017"/>
        <w:gridCol w:w="1417"/>
        <w:gridCol w:w="932"/>
        <w:gridCol w:w="1594"/>
      </w:tblGrid>
      <w:tr w:rsidR="00105256" w:rsidRPr="00105256" w:rsidTr="00105256">
        <w:trPr>
          <w:trHeight w:val="68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任务名称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指标要求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牵头部门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主要实施单位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目标类型</w:t>
            </w: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督查要求</w:t>
            </w:r>
          </w:p>
        </w:tc>
      </w:tr>
      <w:tr w:rsidR="00105256" w:rsidRPr="00105256" w:rsidTr="00105256">
        <w:trPr>
          <w:trHeight w:val="735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48 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安置任务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全年完成1500户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区重点办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各建设指挥部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分月确定计划指标，每月填报当月完成实绩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49 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近江单元、望南区块征地拆迁及前期审批工作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加快推进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望江指挥部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望江指挥部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分月确定形象进度，每月填报当月完成实绩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50 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近江单元新开工及续建安置房项目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确保新开工8.8万平方米，竣工15.2万平方米，出让土地14.4亩，搬迁单位16家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望江指挥部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望江指挥部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分月确定计划指标，每月填报当月完成实绩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51 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湖滨国际名品街的环境提升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年内完成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湖滨指挥部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湖滨指挥部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分月确定形象进度，每月填报当月完成实绩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52 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吴山路商业中心建设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国庆开业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湖滨指挥部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湖滨指挥部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4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分月确定形象进度，每月填报当月完成实绩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lastRenderedPageBreak/>
              <w:t>53 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湖滨三期工程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完成拆迁扫尾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湖滨指挥部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湖滨指挥部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4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分月确定形象进度，每月填报当月完成实绩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54 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地铁龙翔站上盖物业一期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年底整体竣工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湖滨指挥部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湖滨指挥部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4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分月确定形象进度，每月填报当月完成实绩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55 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玉皇山南生态改善和环境整治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基本完成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玉皇山南指挥部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玉皇山南指挥部、上城环保分局（区生态办）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4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分月确定形象进度，每月填报当月完成实绩</w:t>
            </w:r>
          </w:p>
        </w:tc>
      </w:tr>
    </w:tbl>
    <w:p w:rsidR="00105256" w:rsidRPr="00105256" w:rsidRDefault="00105256" w:rsidP="00105256">
      <w:pPr>
        <w:shd w:val="clear" w:color="auto" w:fill="FFFFFF"/>
        <w:spacing w:line="240" w:lineRule="atLeast"/>
        <w:jc w:val="left"/>
        <w:rPr>
          <w:rFonts w:ascii="宋体" w:eastAsia="宋体" w:hAnsi="宋体" w:cs="宋体"/>
          <w:vanish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Look w:val="04A0" w:firstRow="1" w:lastRow="0" w:firstColumn="1" w:lastColumn="0" w:noHBand="0" w:noVBand="1"/>
      </w:tblPr>
      <w:tblGrid>
        <w:gridCol w:w="772"/>
        <w:gridCol w:w="1481"/>
        <w:gridCol w:w="1272"/>
        <w:gridCol w:w="1083"/>
        <w:gridCol w:w="1319"/>
        <w:gridCol w:w="895"/>
        <w:gridCol w:w="1474"/>
      </w:tblGrid>
      <w:tr w:rsidR="00105256" w:rsidRPr="00105256" w:rsidTr="00105256">
        <w:trPr>
          <w:trHeight w:val="68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任务名称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指标要求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牵头部门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主要实施单位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目标类型</w:t>
            </w: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督查要求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56 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大畈鱼塘南北地块建设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年内启动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玉皇山南指挥部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玉皇山南指挥部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4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分月确定形象进度，每月填报当月完成实绩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57 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凤凰山东路三期整治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年内实施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玉皇山南指挥部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玉皇山南指挥部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4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分月确定形象进度，每月填报当月完成实绩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58 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马儿山、甘水巷、安家塘和目术塘更新项目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年底土建竣工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玉皇山南指挥部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玉皇山南指挥部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4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分月确定形象进度，每月填报当月完成实绩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59 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清河坊和南宋御街扫尾工程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年内实施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吴山指挥部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吴山指挥部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4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分月确定形象进度，每月填报当月完成实绩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60 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四宜路地块建设项目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土建竣工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吴山指挥部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吴山指挥部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分月确定形象进度，每月填报当月完成实绩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61 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“三江两岸”生态景观保护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启动樱桃山生态公园建设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玉皇山南指挥部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玉皇山南指挥部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62 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御街•二十三坊整治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进一步推进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区城管办（区背改办）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区城管办、区背改办、吴山指挥</w:t>
            </w:r>
            <w:r w:rsidRPr="00105256">
              <w:rPr>
                <w:rFonts w:ascii="宋体" w:eastAsia="宋体" w:hAnsi="宋体" w:cs="宋体" w:hint="eastAsia"/>
                <w:kern w:val="0"/>
              </w:rPr>
              <w:lastRenderedPageBreak/>
              <w:t>部、区建设局、紫阳街道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lastRenderedPageBreak/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分月确定形象进度，每</w:t>
            </w:r>
            <w:r w:rsidRPr="00105256">
              <w:rPr>
                <w:rFonts w:ascii="宋体" w:eastAsia="宋体" w:hAnsi="宋体" w:cs="宋体" w:hint="eastAsia"/>
                <w:kern w:val="0"/>
              </w:rPr>
              <w:lastRenderedPageBreak/>
              <w:t>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lastRenderedPageBreak/>
              <w:t>63 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“51131”南宋皇城街巷综保工程。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力争全面完成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区建设局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区建设局、区各建设开指挥部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分月确定形象进度，每月填报当月完成实绩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64 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历史建筑修缮工作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修缮36处，竣工15处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区建设局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区建设局、相关建设指挥部、相关街道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分月确定计划指标，每月填报当月完成实绩</w:t>
            </w:r>
          </w:p>
        </w:tc>
      </w:tr>
    </w:tbl>
    <w:p w:rsidR="00105256" w:rsidRPr="00105256" w:rsidRDefault="00105256" w:rsidP="00105256">
      <w:pPr>
        <w:shd w:val="clear" w:color="auto" w:fill="FFFFFF"/>
        <w:spacing w:line="240" w:lineRule="atLeast"/>
        <w:jc w:val="left"/>
        <w:rPr>
          <w:rFonts w:ascii="宋体" w:eastAsia="宋体" w:hAnsi="宋体" w:cs="宋体"/>
          <w:vanish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Look w:val="04A0" w:firstRow="1" w:lastRow="0" w:firstColumn="1" w:lastColumn="0" w:noHBand="0" w:noVBand="1"/>
      </w:tblPr>
      <w:tblGrid>
        <w:gridCol w:w="771"/>
        <w:gridCol w:w="1161"/>
        <w:gridCol w:w="1313"/>
        <w:gridCol w:w="1112"/>
        <w:gridCol w:w="1499"/>
        <w:gridCol w:w="912"/>
        <w:gridCol w:w="1528"/>
      </w:tblGrid>
      <w:tr w:rsidR="00105256" w:rsidRPr="00105256" w:rsidTr="00105256">
        <w:trPr>
          <w:trHeight w:val="68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任务名称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指标要求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牵头部门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主要实施单位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目标类型</w:t>
            </w: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督查要求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65 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提升河道养护水平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改善河道水质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区城管办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上城环保分局、区城管办、区河道指挥部（区绿化办）、相关街道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66 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区行政服务中心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动工建设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望江指挥部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望江指挥部、区筹建办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分月确定计划指标，每月填报当月完成实绩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67 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工业园区标准厂房人才公寓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动工建设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区工业基地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区工业基地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分月确定计划指标，每月填报当月完成实绩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68 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横河文体中心、区体育大楼项目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争取开工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湖滨指挥部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湖滨指挥部、区文体新局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分月确定计划指标，每月填报当月完成实绩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69 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庭改“回头看”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全面开展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区城管办（区庭改办）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区城管办、区庭改办、各街道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分月确定计划指标，每月填报当月完成实绩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70 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背改“回头看”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全面开展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区城管办（区背改办）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区城管办、区背改办、各街道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分月确定计划指标，每月填报当月完成实绩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71 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危改“回头看”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全面开展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区建设局（区危改办）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区建设局、区危改办、各街道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分月确定计划指标，每月填报当月完成实绩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lastRenderedPageBreak/>
              <w:t>72 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加强市政设施管理和改善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加强道路低洼积水、人行道、公厕管理和改善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区城管办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区城管办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73 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家庭“光纤到户”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年内累计完成10万户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区建设局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区建设局、各街道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74 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截污纳管改造工程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完成20处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区城管办（区截污办）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区城管办、区截污办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分月确定形象进度，每月填报当月完成实绩</w:t>
            </w:r>
          </w:p>
        </w:tc>
      </w:tr>
    </w:tbl>
    <w:p w:rsidR="00105256" w:rsidRPr="00105256" w:rsidRDefault="00105256" w:rsidP="00105256">
      <w:pPr>
        <w:shd w:val="clear" w:color="auto" w:fill="FFFFFF"/>
        <w:spacing w:line="240" w:lineRule="atLeast"/>
        <w:jc w:val="left"/>
        <w:rPr>
          <w:rFonts w:ascii="宋体" w:eastAsia="宋体" w:hAnsi="宋体" w:cs="宋体"/>
          <w:vanish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Look w:val="04A0" w:firstRow="1" w:lastRow="0" w:firstColumn="1" w:lastColumn="0" w:noHBand="0" w:noVBand="1"/>
      </w:tblPr>
      <w:tblGrid>
        <w:gridCol w:w="772"/>
        <w:gridCol w:w="1149"/>
        <w:gridCol w:w="1519"/>
        <w:gridCol w:w="1100"/>
        <w:gridCol w:w="1345"/>
        <w:gridCol w:w="905"/>
        <w:gridCol w:w="1506"/>
      </w:tblGrid>
      <w:tr w:rsidR="00105256" w:rsidRPr="00105256" w:rsidTr="00105256">
        <w:trPr>
          <w:trHeight w:val="68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任务名称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指标要求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牵头部门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主要实施单位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目标类型</w:t>
            </w: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督查要求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75 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不断提升“四化”管理水平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以推进城市环境管理国际化为目标，努力打造精品亮点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区城管办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区城管办、区执法局、各街道、区各相关部门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76 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城市管理智能管控平台建设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深化推进，拓展智能管控覆盖面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区执法局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区城管办、区执法局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777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77 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市政管理资源数据库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不断健全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区城管办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区城管办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78 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建立“城管执法进社区”工作机制，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加快推进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区执法局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区城管办、区执法局、各街道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60" w:lineRule="atLeast"/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79 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编制新一轮生态文明建设三年行动计划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年内完成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上城环保分局（区生态办）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上城环保分局、区河道指挥部、区截污办、区城管办、各街道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80 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生态文明示范工程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spacing w:val="-10"/>
                <w:kern w:val="0"/>
              </w:rPr>
              <w:t>开展6家生态文明示范社区，完成5项市“1250”生态文明示范工程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上城环保分局（区生态办）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区相关部门、各街道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分月确定计划指标，每月填报当月完成实绩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81 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不断改善各方面环境质量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加大企业环境违法行为查处力度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上城环保分局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上城环保分局、区执法局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60" w:lineRule="atLeast"/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lastRenderedPageBreak/>
              <w:t>82 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普及环保理念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深化“联街结社”共建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上城环保分局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区相关部门、各街道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60" w:lineRule="atLeast"/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83 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继续推进垃圾分类工作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巩固提高“垃圾分类”成果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区城管办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区城管办、各街道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60" w:lineRule="atLeast"/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</w:tbl>
    <w:p w:rsidR="00105256" w:rsidRPr="00105256" w:rsidRDefault="00105256" w:rsidP="00105256">
      <w:pPr>
        <w:shd w:val="clear" w:color="auto" w:fill="FFFFFF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05256">
        <w:rPr>
          <w:rFonts w:ascii="宋体" w:eastAsia="宋体" w:hAnsi="宋体" w:cs="宋体" w:hint="eastAsia"/>
          <w:b/>
          <w:bCs/>
          <w:color w:val="000000"/>
          <w:kern w:val="0"/>
        </w:rPr>
        <w:t>四、社会保障工作</w:t>
      </w:r>
    </w:p>
    <w:tbl>
      <w:tblPr>
        <w:tblW w:w="0" w:type="auto"/>
        <w:jc w:val="center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Look w:val="04A0" w:firstRow="1" w:lastRow="0" w:firstColumn="1" w:lastColumn="0" w:noHBand="0" w:noVBand="1"/>
      </w:tblPr>
      <w:tblGrid>
        <w:gridCol w:w="773"/>
        <w:gridCol w:w="1315"/>
        <w:gridCol w:w="1338"/>
        <w:gridCol w:w="997"/>
        <w:gridCol w:w="1390"/>
        <w:gridCol w:w="922"/>
        <w:gridCol w:w="1561"/>
      </w:tblGrid>
      <w:tr w:rsidR="00105256" w:rsidRPr="00105256" w:rsidTr="00105256">
        <w:trPr>
          <w:trHeight w:val="68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任务名称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指标要求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牵头部门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主要实施单位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目标类型</w:t>
            </w: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督查要求</w:t>
            </w:r>
          </w:p>
        </w:tc>
      </w:tr>
      <w:tr w:rsidR="00105256" w:rsidRPr="00105256" w:rsidTr="00105256">
        <w:trPr>
          <w:trHeight w:val="687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84 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完善困难家庭动态管理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深化低保工作规范化建设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区民政局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区民政局、各街道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87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85 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健全帮扶救助政策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加大专项救助和临时救助力度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区民政局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区民政局、各街道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86 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实施困难群体基本医疗服务“零自负”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加大工作力度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区卫生局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区民政局、区财政局、区卫生局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735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87 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实施新的计生公益金政策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加大工作力度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区计生局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区计生局、各街道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每月填报当月完成实绩。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88 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继续实施“零贫困”工程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加大工作力度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区民政局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区民政局、各街道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89 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继续实施“动态消除零就业家庭”工程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加大工作力度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区劳动保障局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区劳动保障局、各街道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90 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继续实施困难群众安居工程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加大工作力度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区民政局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区民政局、各指挥部、各街道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91 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充分就业城区、创业型城区及和谐劳动关系创建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扎实开展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区劳动保障局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区劳动保障局、各街道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87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序号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任务名称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指标要求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牵头部门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主要实施单位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目标类型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督查要求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92 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社会保险工作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力争实现全覆盖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区劳动保障局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区劳动保障局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93 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加大政府主办和社会举</w:t>
            </w:r>
            <w:r w:rsidRPr="00105256">
              <w:rPr>
                <w:rFonts w:ascii="宋体" w:eastAsia="宋体" w:hAnsi="宋体" w:cs="宋体" w:hint="eastAsia"/>
                <w:kern w:val="0"/>
              </w:rPr>
              <w:lastRenderedPageBreak/>
              <w:t>办养老机构建设力度，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lastRenderedPageBreak/>
              <w:t>完成所有街道敬老院提升，实现每</w:t>
            </w:r>
            <w:r w:rsidRPr="00105256">
              <w:rPr>
                <w:rFonts w:ascii="宋体" w:eastAsia="宋体" w:hAnsi="宋体" w:cs="宋体" w:hint="eastAsia"/>
                <w:kern w:val="0"/>
              </w:rPr>
              <w:lastRenderedPageBreak/>
              <w:t>个街道拥有1家老年食堂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lastRenderedPageBreak/>
              <w:t>区民政局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区民政局、各街道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分月确定计划指标，每月填</w:t>
            </w:r>
            <w:r w:rsidRPr="00105256">
              <w:rPr>
                <w:rFonts w:ascii="宋体" w:eastAsia="宋体" w:hAnsi="宋体" w:cs="宋体" w:hint="eastAsia"/>
                <w:kern w:val="0"/>
              </w:rPr>
              <w:lastRenderedPageBreak/>
              <w:t>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lastRenderedPageBreak/>
              <w:t>94 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推进居家养老服务全覆盖工程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政府为老人购买服务面达到3.5%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区民政局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区民政局、各街道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分月确定计划指标，每月填报当月完成实绩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95 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落实残疾人单独施保政策，推进残疾人托（安）养工作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巩固省扶残助残爱心城区创建成果，建立完善残疾人培训就业基地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区残联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区残联、区劳动保障局、区卫生局、各街道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</w:tbl>
    <w:p w:rsidR="00105256" w:rsidRPr="00105256" w:rsidRDefault="00105256" w:rsidP="00105256">
      <w:pPr>
        <w:shd w:val="clear" w:color="auto" w:fill="FFFFFF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05256">
        <w:rPr>
          <w:rFonts w:ascii="宋体" w:eastAsia="宋体" w:hAnsi="宋体" w:cs="宋体" w:hint="eastAsia"/>
          <w:b/>
          <w:bCs/>
          <w:color w:val="000000"/>
          <w:kern w:val="0"/>
        </w:rPr>
        <w:t>五、实事工程</w:t>
      </w:r>
    </w:p>
    <w:tbl>
      <w:tblPr>
        <w:tblW w:w="0" w:type="auto"/>
        <w:jc w:val="center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Look w:val="04A0" w:firstRow="1" w:lastRow="0" w:firstColumn="1" w:lastColumn="0" w:noHBand="0" w:noVBand="1"/>
      </w:tblPr>
      <w:tblGrid>
        <w:gridCol w:w="773"/>
        <w:gridCol w:w="1112"/>
        <w:gridCol w:w="1409"/>
        <w:gridCol w:w="1055"/>
        <w:gridCol w:w="1341"/>
        <w:gridCol w:w="951"/>
        <w:gridCol w:w="1655"/>
      </w:tblGrid>
      <w:tr w:rsidR="00105256" w:rsidRPr="00105256" w:rsidTr="00105256">
        <w:trPr>
          <w:trHeight w:val="68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任务名称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指标要求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牵头部门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主要实施单位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目标类型</w:t>
            </w: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督查要求</w:t>
            </w:r>
          </w:p>
        </w:tc>
      </w:tr>
      <w:tr w:rsidR="00105256" w:rsidRPr="00105256" w:rsidTr="00105256">
        <w:trPr>
          <w:trHeight w:val="687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96 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樱桃山生态公园地面停车场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配建停车泊位21个，年内完工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玉皇山南指挥部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玉皇山南指挥部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分月确定形象进度，每月填报当月完成实绩</w:t>
            </w:r>
          </w:p>
        </w:tc>
      </w:tr>
      <w:tr w:rsidR="00105256" w:rsidRPr="00105256" w:rsidTr="00105256">
        <w:trPr>
          <w:trHeight w:val="687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97 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天龙寺南空部队地面停车场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配建停车泊位60个，年内完工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玉皇山南指挥部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玉皇山南指挥部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分月确定形象进度，每月填报当月完成实绩</w:t>
            </w:r>
          </w:p>
        </w:tc>
      </w:tr>
      <w:tr w:rsidR="00105256" w:rsidRPr="00105256" w:rsidTr="00105256">
        <w:trPr>
          <w:trHeight w:val="687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98 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目术塘地下停车库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配建停车泊位50个，年内开工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玉皇山南指挥部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玉皇山南指挥部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分月确定形象进度，每月填报当月完成实绩</w:t>
            </w:r>
          </w:p>
        </w:tc>
      </w:tr>
    </w:tbl>
    <w:p w:rsidR="00105256" w:rsidRPr="00105256" w:rsidRDefault="00105256" w:rsidP="00105256">
      <w:pPr>
        <w:shd w:val="clear" w:color="auto" w:fill="FFFFFF"/>
        <w:spacing w:line="240" w:lineRule="atLeast"/>
        <w:jc w:val="left"/>
        <w:rPr>
          <w:rFonts w:ascii="宋体" w:eastAsia="宋体" w:hAnsi="宋体" w:cs="宋体"/>
          <w:vanish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Look w:val="04A0" w:firstRow="1" w:lastRow="0" w:firstColumn="1" w:lastColumn="0" w:noHBand="0" w:noVBand="1"/>
      </w:tblPr>
      <w:tblGrid>
        <w:gridCol w:w="873"/>
        <w:gridCol w:w="1096"/>
        <w:gridCol w:w="1391"/>
        <w:gridCol w:w="1040"/>
        <w:gridCol w:w="1320"/>
        <w:gridCol w:w="944"/>
        <w:gridCol w:w="1632"/>
      </w:tblGrid>
      <w:tr w:rsidR="00105256" w:rsidRPr="00105256" w:rsidTr="00105256">
        <w:trPr>
          <w:trHeight w:val="68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任务名称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指标要求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牵头部门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主要实施单位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目标类型</w:t>
            </w: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督查要求</w:t>
            </w:r>
          </w:p>
        </w:tc>
      </w:tr>
      <w:tr w:rsidR="00105256" w:rsidRPr="00105256" w:rsidTr="00105256">
        <w:trPr>
          <w:trHeight w:val="687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99 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樱桃山地下停车场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配建停车泊位90个，年内开工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玉皇山南指挥部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玉皇山南指挥部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分月确定形象进度，每月填报当月完成实绩</w:t>
            </w:r>
          </w:p>
        </w:tc>
      </w:tr>
      <w:tr w:rsidR="00105256" w:rsidRPr="00105256" w:rsidTr="00105256">
        <w:trPr>
          <w:trHeight w:val="687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100 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复兴商务广场地下停车库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配建停车泊位360个，年内开工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玉皇山南指挥部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玉皇山南指挥部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分月确定形象进度，每月填报当月完成实绩</w:t>
            </w:r>
          </w:p>
        </w:tc>
      </w:tr>
      <w:tr w:rsidR="00105256" w:rsidRPr="00105256" w:rsidTr="00105256">
        <w:trPr>
          <w:trHeight w:val="687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101 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万安桥东侧地下停车场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配建停车泊位75个，年内主体完工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湖滨指挥部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湖滨指挥部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分月确定形象进度，每月填报当月完成实绩</w:t>
            </w:r>
          </w:p>
        </w:tc>
      </w:tr>
      <w:tr w:rsidR="00105256" w:rsidRPr="00105256" w:rsidTr="00105256">
        <w:trPr>
          <w:trHeight w:val="687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lastRenderedPageBreak/>
              <w:t>102 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省妇保医院南侧社会停车场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配建停车泊位400个，年内开工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湖滨指挥部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湖滨指挥部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分月确定形象进度，每月填报当月完成实绩</w:t>
            </w:r>
          </w:p>
        </w:tc>
      </w:tr>
      <w:tr w:rsidR="00105256" w:rsidRPr="00105256" w:rsidTr="00105256">
        <w:trPr>
          <w:trHeight w:val="687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103 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横河公园地下停车库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配建停车泊位100个，年内开工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区城管办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区城管办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分月确定形象进度，每月填报当月完成实绩</w:t>
            </w:r>
          </w:p>
        </w:tc>
      </w:tr>
      <w:tr w:rsidR="00105256" w:rsidRPr="00105256" w:rsidTr="00105256">
        <w:trPr>
          <w:trHeight w:val="687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104 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开元中学操场地下停车库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配建停车泊位100个，年内完工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望江指挥部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望江指挥部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分月确定形象进度，每月填报当月完成实绩</w:t>
            </w:r>
          </w:p>
        </w:tc>
      </w:tr>
      <w:tr w:rsidR="00105256" w:rsidRPr="00105256" w:rsidTr="00105256">
        <w:trPr>
          <w:trHeight w:val="687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105 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城站广场南街绿地下社会停车场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配建停车泊位35个，年内主体完工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区建设局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区建设局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87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106 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省国贸大厦立体停车库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配建停车泊位34个，年内完工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区建设局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区建设局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87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107 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东河沿线8#停车场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配建停车泊位140个，年内完工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区建设局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区建设局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87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108 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耀华社区社会停车场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配建停车泊位50个，年内开工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区建设局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区建设局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</w:tbl>
    <w:p w:rsidR="00105256" w:rsidRPr="00105256" w:rsidRDefault="00105256" w:rsidP="00105256">
      <w:pPr>
        <w:shd w:val="clear" w:color="auto" w:fill="FFFFFF"/>
        <w:spacing w:line="240" w:lineRule="atLeast"/>
        <w:jc w:val="left"/>
        <w:rPr>
          <w:rFonts w:ascii="宋体" w:eastAsia="宋体" w:hAnsi="宋体" w:cs="宋体"/>
          <w:vanish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Look w:val="04A0" w:firstRow="1" w:lastRow="0" w:firstColumn="1" w:lastColumn="0" w:noHBand="0" w:noVBand="1"/>
      </w:tblPr>
      <w:tblGrid>
        <w:gridCol w:w="872"/>
        <w:gridCol w:w="2526"/>
        <w:gridCol w:w="1088"/>
        <w:gridCol w:w="794"/>
        <w:gridCol w:w="962"/>
        <w:gridCol w:w="821"/>
        <w:gridCol w:w="1233"/>
      </w:tblGrid>
      <w:tr w:rsidR="00105256" w:rsidRPr="00105256" w:rsidTr="00105256">
        <w:trPr>
          <w:trHeight w:val="68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任务名称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指标要求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牵头部门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主要实施单位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目标类型</w:t>
            </w: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督查要求</w:t>
            </w:r>
          </w:p>
        </w:tc>
      </w:tr>
      <w:tr w:rsidR="00105256" w:rsidRPr="00105256" w:rsidTr="00105256">
        <w:trPr>
          <w:trHeight w:val="687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109 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近江单元印铁制罐厂安置房建设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开工建设6.96万平方米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望江指挥部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望江指挥部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分月确定形象进度，每月填报当月完成实绩</w:t>
            </w:r>
          </w:p>
        </w:tc>
      </w:tr>
      <w:tr w:rsidR="00105256" w:rsidRPr="00105256" w:rsidTr="00105256">
        <w:trPr>
          <w:trHeight w:val="687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110 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创业人才公寓建设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开工建设2万平方米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区工业基地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区工业基地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分月确定形象进度，每月填报当月完成实绩</w:t>
            </w:r>
          </w:p>
        </w:tc>
      </w:tr>
      <w:tr w:rsidR="00105256" w:rsidRPr="00105256" w:rsidTr="00105256">
        <w:trPr>
          <w:trHeight w:val="687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111 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陆家圩人才公寓建设        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续建2.5万平方米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区建设局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区建设局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分月确定形象进度，每月填报当月完成实绩</w:t>
            </w:r>
          </w:p>
        </w:tc>
      </w:tr>
      <w:tr w:rsidR="00105256" w:rsidRPr="00105256" w:rsidTr="00105256">
        <w:trPr>
          <w:trHeight w:val="687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lastRenderedPageBreak/>
              <w:t>112 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近江单元B-C2-03-2安置房建设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续建13.4万平方米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望江指挥部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望江指挥部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分月确定形象进度，每月填报当月完成实绩</w:t>
            </w:r>
          </w:p>
        </w:tc>
      </w:tr>
      <w:tr w:rsidR="00105256" w:rsidRPr="00105256" w:rsidTr="00105256">
        <w:trPr>
          <w:trHeight w:val="687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113 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复兴15-3安置房建设         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续建2.8万平方米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玉皇指挥部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玉皇指挥部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分月确定形象进度，每月填报当月完成实绩</w:t>
            </w:r>
          </w:p>
        </w:tc>
      </w:tr>
      <w:tr w:rsidR="00105256" w:rsidRPr="00105256" w:rsidTr="00105256">
        <w:trPr>
          <w:trHeight w:val="687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114 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大小塔儿巷危改重建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续建2.9万平方米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湖滨指挥部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湖滨指挥部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分月确定形象进度，每月填报当月完成实绩</w:t>
            </w:r>
          </w:p>
        </w:tc>
      </w:tr>
      <w:tr w:rsidR="00105256" w:rsidRPr="00105256" w:rsidTr="00105256">
        <w:trPr>
          <w:trHeight w:val="687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115 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公交停保场二期安置房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交付9.7万平方米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玉皇指挥部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玉皇指挥部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分月确定形象进度，每月填报当月完成实绩</w:t>
            </w:r>
          </w:p>
        </w:tc>
      </w:tr>
      <w:tr w:rsidR="00105256" w:rsidRPr="00105256" w:rsidTr="00105256">
        <w:trPr>
          <w:trHeight w:val="687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116 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复兴单元R21-06安置房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交付5.6万平方米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玉皇指挥部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玉皇指挥部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分月确定形象进度，每月填报当月完成实绩</w:t>
            </w:r>
          </w:p>
        </w:tc>
      </w:tr>
      <w:tr w:rsidR="00105256" w:rsidRPr="00105256" w:rsidTr="00105256">
        <w:trPr>
          <w:trHeight w:val="687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117 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近江单元B-R21-05安置房 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交付5.4万平方米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望江指挥部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望江指挥部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分月确定形象进度，每月填报当月完成实绩</w:t>
            </w:r>
          </w:p>
        </w:tc>
      </w:tr>
    </w:tbl>
    <w:p w:rsidR="00105256" w:rsidRPr="00105256" w:rsidRDefault="00105256" w:rsidP="00105256">
      <w:pPr>
        <w:shd w:val="clear" w:color="auto" w:fill="FFFFFF"/>
        <w:spacing w:line="240" w:lineRule="atLeast"/>
        <w:jc w:val="left"/>
        <w:rPr>
          <w:rFonts w:ascii="宋体" w:eastAsia="宋体" w:hAnsi="宋体" w:cs="宋体"/>
          <w:vanish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Look w:val="04A0" w:firstRow="1" w:lastRow="0" w:firstColumn="1" w:lastColumn="0" w:noHBand="0" w:noVBand="1"/>
      </w:tblPr>
      <w:tblGrid>
        <w:gridCol w:w="873"/>
        <w:gridCol w:w="1167"/>
        <w:gridCol w:w="1319"/>
        <w:gridCol w:w="1117"/>
        <w:gridCol w:w="1370"/>
        <w:gridCol w:w="914"/>
        <w:gridCol w:w="1536"/>
      </w:tblGrid>
      <w:tr w:rsidR="00105256" w:rsidRPr="00105256" w:rsidTr="00105256">
        <w:trPr>
          <w:trHeight w:val="68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任务名称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指标要求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牵头部门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主要实施单位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目标类型</w:t>
            </w: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督查要求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118 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改善区内2245户居民饮用水环境，取消仅存210只屋顶水箱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年内完成，实现全区自来水一户一表全覆盖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区城管办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区城管办、区建设局、各街道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分月确定形象进度，每月填报当月完成实绩</w:t>
            </w:r>
          </w:p>
        </w:tc>
      </w:tr>
      <w:tr w:rsidR="00105256" w:rsidRPr="00105256" w:rsidTr="00105256">
        <w:trPr>
          <w:trHeight w:val="735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119 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新天地实验小学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开工建设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望江指挥部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望江指挥部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分月确定形象进度，每月填报当月完成实绩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lastRenderedPageBreak/>
              <w:t>120 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新行知幼儿园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项目启动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望江指挥部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望江指挥部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分月确定形象进度，每月填报当月完成实绩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121 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扩大社区卫生服务中心与省、市医院合作范围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实现电子档案互联互通，同步共享省、市专家预约服务，方便居民群众预约就诊，积极缓解群众“看病难”问题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区卫生局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区卫生局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122 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帮助2550名就业困难人员实现再就业。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认真组织开展创业、就业培训，继续落实居民就业社保补贴等政策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区劳动保障局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区劳动保障局、各街道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分月确定计划指标，每月填报当月完成实绩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123 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改造扩绿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年内完成8万平方米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区建设局（区绿化办）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区建设局、区绿化办、区相关建设指挥部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分月确定计划指标，每月填报当月完成实绩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124 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屋顶绿化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年内完成2万平方米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区建设局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区建设局、区绿化办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分月确定计划指标，每月填报当月完成实绩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125 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背街小巷改善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年内完成10条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区城管办（区背改办）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区城管办、区背改办、相关街道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分月确定计划指标，每月填报当月完成实绩</w:t>
            </w:r>
          </w:p>
        </w:tc>
      </w:tr>
    </w:tbl>
    <w:p w:rsidR="00105256" w:rsidRPr="00105256" w:rsidRDefault="00105256" w:rsidP="00105256">
      <w:pPr>
        <w:shd w:val="clear" w:color="auto" w:fill="FFFFFF"/>
        <w:spacing w:line="240" w:lineRule="atLeast"/>
        <w:jc w:val="left"/>
        <w:rPr>
          <w:rFonts w:ascii="宋体" w:eastAsia="宋体" w:hAnsi="宋体" w:cs="宋体"/>
          <w:vanish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Look w:val="04A0" w:firstRow="1" w:lastRow="0" w:firstColumn="1" w:lastColumn="0" w:noHBand="0" w:noVBand="1"/>
      </w:tblPr>
      <w:tblGrid>
        <w:gridCol w:w="873"/>
        <w:gridCol w:w="1167"/>
        <w:gridCol w:w="1319"/>
        <w:gridCol w:w="1117"/>
        <w:gridCol w:w="1370"/>
        <w:gridCol w:w="914"/>
        <w:gridCol w:w="1536"/>
      </w:tblGrid>
      <w:tr w:rsidR="00105256" w:rsidRPr="00105256" w:rsidTr="00105256">
        <w:trPr>
          <w:trHeight w:val="68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任务名称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指标要求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牵头部门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主要实施单位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目标类型</w:t>
            </w: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督查要求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126 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南星街道便民服务中心提升改造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打造集公共服务、文体活动、社区管理等为一体的综合性服务基地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南星街道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南星街道、区相关部门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分月确定形象进度，每月填报当月完成实绩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127 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小营巷便民服务中</w:t>
            </w:r>
            <w:r w:rsidRPr="00105256">
              <w:rPr>
                <w:rFonts w:ascii="宋体" w:eastAsia="宋体" w:hAnsi="宋体" w:cs="宋体" w:hint="eastAsia"/>
                <w:kern w:val="0"/>
              </w:rPr>
              <w:lastRenderedPageBreak/>
              <w:t>心提升改造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lastRenderedPageBreak/>
              <w:t>打造集公共服务、文体活动、社区</w:t>
            </w:r>
            <w:r w:rsidRPr="00105256">
              <w:rPr>
                <w:rFonts w:ascii="宋体" w:eastAsia="宋体" w:hAnsi="宋体" w:cs="宋体" w:hint="eastAsia"/>
                <w:kern w:val="0"/>
              </w:rPr>
              <w:lastRenderedPageBreak/>
              <w:t>管理等为一体的综合性服务基地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lastRenderedPageBreak/>
              <w:t>小营街道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小营街道、区相关部门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分月确定形象进度，每月填</w:t>
            </w:r>
            <w:r w:rsidRPr="00105256">
              <w:rPr>
                <w:rFonts w:ascii="宋体" w:eastAsia="宋体" w:hAnsi="宋体" w:cs="宋体" w:hint="eastAsia"/>
                <w:kern w:val="0"/>
              </w:rPr>
              <w:lastRenderedPageBreak/>
              <w:t>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lastRenderedPageBreak/>
              <w:t>128 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白塔社区便民服务中心提升改造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打造集公共服务、文体活动、社区管理等为一体的综合性服务基地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南星街道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南星街道、区相关部门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分月确定形象进度，每月填报当月完成实绩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129 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“物改”回头看工程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年内完成20万方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区建设局（区物改办）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区建设局、区物改办、各街道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分月确定计划指标，每月填报当月完成实绩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130 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老旧小区信报箱提升改造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年内完成5万个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区建设局（区物改办）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区建设局、区物改办、各街道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分月确定计划指标，每月填报当月完成实绩</w:t>
            </w:r>
          </w:p>
        </w:tc>
      </w:tr>
    </w:tbl>
    <w:p w:rsidR="00105256" w:rsidRPr="00105256" w:rsidRDefault="00105256" w:rsidP="00105256">
      <w:pPr>
        <w:shd w:val="clear" w:color="auto" w:fill="FFFFFF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05256">
        <w:rPr>
          <w:rFonts w:ascii="宋体" w:eastAsia="宋体" w:hAnsi="宋体" w:cs="宋体" w:hint="eastAsia"/>
          <w:b/>
          <w:bCs/>
          <w:color w:val="000000"/>
          <w:kern w:val="0"/>
        </w:rPr>
        <w:t>六、教科文卫工作</w:t>
      </w:r>
    </w:p>
    <w:tbl>
      <w:tblPr>
        <w:tblW w:w="0" w:type="auto"/>
        <w:jc w:val="center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Look w:val="04A0" w:firstRow="1" w:lastRow="0" w:firstColumn="1" w:lastColumn="0" w:noHBand="0" w:noVBand="1"/>
      </w:tblPr>
      <w:tblGrid>
        <w:gridCol w:w="873"/>
        <w:gridCol w:w="1224"/>
        <w:gridCol w:w="1391"/>
        <w:gridCol w:w="1040"/>
        <w:gridCol w:w="1320"/>
        <w:gridCol w:w="944"/>
        <w:gridCol w:w="1504"/>
      </w:tblGrid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任务名称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指标要求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牵头部门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主要实施单位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目标类型</w:t>
            </w: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督查要求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131 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全面推进名校集团化办学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优质教育覆盖率达到100%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区教育局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区教育局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132 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教育“轻负高质”和均衡发展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借鉴国际先进教育理念，进一步推进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区教育局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区教育局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</w:tbl>
    <w:p w:rsidR="00105256" w:rsidRPr="00105256" w:rsidRDefault="00105256" w:rsidP="00105256">
      <w:pPr>
        <w:shd w:val="clear" w:color="auto" w:fill="FFFFFF"/>
        <w:spacing w:line="240" w:lineRule="atLeast"/>
        <w:jc w:val="left"/>
        <w:rPr>
          <w:rFonts w:ascii="宋体" w:eastAsia="宋体" w:hAnsi="宋体" w:cs="宋体"/>
          <w:vanish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Look w:val="04A0" w:firstRow="1" w:lastRow="0" w:firstColumn="1" w:lastColumn="0" w:noHBand="0" w:noVBand="1"/>
      </w:tblPr>
      <w:tblGrid>
        <w:gridCol w:w="873"/>
        <w:gridCol w:w="1196"/>
        <w:gridCol w:w="1225"/>
        <w:gridCol w:w="1208"/>
        <w:gridCol w:w="1410"/>
        <w:gridCol w:w="930"/>
        <w:gridCol w:w="1454"/>
      </w:tblGrid>
      <w:tr w:rsidR="00105256" w:rsidRPr="00105256" w:rsidTr="00105256">
        <w:trPr>
          <w:trHeight w:val="68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任务名称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指标要求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牵头部门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主要实施单位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目标类型</w:t>
            </w: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督查要求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133 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争创省教育现代化强区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开展学校特色文化建设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区教育局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区教育局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C类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134 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基本药物制度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继续落实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区卫生局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区卫生局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135 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精品社区责任医师团队建设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进一步打造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区卫生局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区卫生局、相关街道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136 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社区卫生服务体系建设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进一步完善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区卫生局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区卫生局、相关街道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137 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公共卫生均等化服务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深入推进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区卫生局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区卫生局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lastRenderedPageBreak/>
              <w:t>138 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“中医药进社区”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广泛开展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区卫生局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区卫生局、各街道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139 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健康城区建设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深入推进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区卫生局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区卫生局、各街道、相关部门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140 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人口素质工程，积极开展“三优”促进工作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进一步深化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区计生局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区计生局、各街道、相关部门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141 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传承与发展历史文化、民俗文化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继续推进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区文广新局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区文广新局、各街道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142 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社会主义核心价值观宣传教育和主题实践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进一步加强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区文明办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区文明办、区相关部门、各街道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</w:tbl>
    <w:p w:rsidR="00105256" w:rsidRPr="00105256" w:rsidRDefault="00105256" w:rsidP="00105256">
      <w:pPr>
        <w:shd w:val="clear" w:color="auto" w:fill="FFFFFF"/>
        <w:spacing w:line="240" w:lineRule="atLeast"/>
        <w:jc w:val="left"/>
        <w:rPr>
          <w:rFonts w:ascii="宋体" w:eastAsia="宋体" w:hAnsi="宋体" w:cs="宋体"/>
          <w:vanish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Look w:val="04A0" w:firstRow="1" w:lastRow="0" w:firstColumn="1" w:lastColumn="0" w:noHBand="0" w:noVBand="1"/>
      </w:tblPr>
      <w:tblGrid>
        <w:gridCol w:w="873"/>
        <w:gridCol w:w="1224"/>
        <w:gridCol w:w="1264"/>
        <w:gridCol w:w="1040"/>
        <w:gridCol w:w="1447"/>
        <w:gridCol w:w="944"/>
        <w:gridCol w:w="1504"/>
      </w:tblGrid>
      <w:tr w:rsidR="00105256" w:rsidRPr="00105256" w:rsidTr="00105256">
        <w:trPr>
          <w:trHeight w:val="68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任务名称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指标要求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牵头部门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主要实施单位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目标类型</w:t>
            </w: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督查要求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143 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深入贯彻“十二五”全民科学素质行动规划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提升公民科学素质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区科协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区科协、区相关部门、各街道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144 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加强公共文化服务体系建设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建立群众文体活动的长效运作机制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区文广新局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区文广新局、各街道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145 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开展“社区文化活动年”系列活动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年内完成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区文广新局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区文广新局、各街道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146 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公共文体服务设施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继续完善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区文广新局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区文广新局、各街道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147 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非物质文化遗产保护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继续做好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区文广新局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区文广新局、各街道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</w:tbl>
    <w:p w:rsidR="00105256" w:rsidRPr="00105256" w:rsidRDefault="00105256" w:rsidP="00105256">
      <w:pPr>
        <w:shd w:val="clear" w:color="auto" w:fill="FFFFFF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05256">
        <w:rPr>
          <w:rFonts w:ascii="宋体" w:eastAsia="宋体" w:hAnsi="宋体" w:cs="宋体" w:hint="eastAsia"/>
          <w:b/>
          <w:bCs/>
          <w:color w:val="000000"/>
          <w:kern w:val="0"/>
        </w:rPr>
        <w:t>七、社会管理工作</w:t>
      </w:r>
    </w:p>
    <w:tbl>
      <w:tblPr>
        <w:tblW w:w="0" w:type="auto"/>
        <w:jc w:val="center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Look w:val="04A0" w:firstRow="1" w:lastRow="0" w:firstColumn="1" w:lastColumn="0" w:noHBand="0" w:noVBand="1"/>
      </w:tblPr>
      <w:tblGrid>
        <w:gridCol w:w="872"/>
        <w:gridCol w:w="1262"/>
        <w:gridCol w:w="1356"/>
        <w:gridCol w:w="1012"/>
        <w:gridCol w:w="1410"/>
        <w:gridCol w:w="930"/>
        <w:gridCol w:w="1454"/>
      </w:tblGrid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任务名称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指标要求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牵头部门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主要实施单位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目标类型</w:t>
            </w: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督查要求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148 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整合“五小”行业</w:t>
            </w:r>
            <w:r w:rsidRPr="00105256">
              <w:rPr>
                <w:rFonts w:ascii="宋体" w:eastAsia="宋体" w:hAnsi="宋体" w:cs="宋体" w:hint="eastAsia"/>
                <w:kern w:val="0"/>
              </w:rPr>
              <w:lastRenderedPageBreak/>
              <w:t>社区服务资源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lastRenderedPageBreak/>
              <w:t>按照“区有精品、街道</w:t>
            </w:r>
            <w:r w:rsidRPr="00105256">
              <w:rPr>
                <w:rFonts w:ascii="宋体" w:eastAsia="宋体" w:hAnsi="宋体" w:cs="宋体" w:hint="eastAsia"/>
                <w:kern w:val="0"/>
              </w:rPr>
              <w:lastRenderedPageBreak/>
              <w:t>有亮点、社区有特色”目标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lastRenderedPageBreak/>
              <w:t>区民政局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区民政局、相关街道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lastRenderedPageBreak/>
              <w:t>149 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湖滨街道“湖滨晴雨工作室”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深化已有特色品牌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湖滨街道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湖滨街道、区相关部门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150 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清波街道“123为老服务圈”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深化已有特色品牌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清波街道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清波街道、区相关部门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</w:tbl>
    <w:p w:rsidR="00105256" w:rsidRPr="00105256" w:rsidRDefault="00105256" w:rsidP="00105256">
      <w:pPr>
        <w:shd w:val="clear" w:color="auto" w:fill="FFFFFF"/>
        <w:spacing w:line="240" w:lineRule="atLeast"/>
        <w:jc w:val="left"/>
        <w:rPr>
          <w:rFonts w:ascii="宋体" w:eastAsia="宋体" w:hAnsi="宋体" w:cs="宋体"/>
          <w:vanish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Look w:val="04A0" w:firstRow="1" w:lastRow="0" w:firstColumn="1" w:lastColumn="0" w:noHBand="0" w:noVBand="1"/>
      </w:tblPr>
      <w:tblGrid>
        <w:gridCol w:w="872"/>
        <w:gridCol w:w="1187"/>
        <w:gridCol w:w="1344"/>
        <w:gridCol w:w="1002"/>
        <w:gridCol w:w="1397"/>
        <w:gridCol w:w="925"/>
        <w:gridCol w:w="1569"/>
      </w:tblGrid>
      <w:tr w:rsidR="00105256" w:rsidRPr="00105256" w:rsidTr="00105256">
        <w:trPr>
          <w:trHeight w:val="68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任务名称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指标要求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牵头部门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主要实施单位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目标类型</w:t>
            </w: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督查要求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151 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紫阳街道“邻里值班室”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深化已有特色品牌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紫阳街道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紫阳街道、区相关部门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152 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小营街道养老服务中心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重点打造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小营街道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小营街道、区相关部门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153 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望江街道邻里中心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重点打造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望江街道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望江街道、区相关部门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154 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南星街道邻里中心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重点打造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南星街道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南星街道、区相关部门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155 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开展和谐（满意）社区创建工作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积极培育社区社会组织和社会工作人才，提升民生工作水平和群众幸福感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区民政局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区民政局、相关街道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156 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社会管理“网格化”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进一步完善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区公安分局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区各单位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157 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平安上城110社会联动机制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深入完善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区公安分局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区相关部门、各街道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158 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社会管理联动指挥中心建设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年内建成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区公安分局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区相关部门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分月确定形象进度，每月填报当月完成实绩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159 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大调解工作体系建设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全面推进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区法制办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区政法委、区司法局、区法制办、区信访局、各街道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60" w:lineRule="atLeast"/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</w:tbl>
    <w:p w:rsidR="00105256" w:rsidRPr="00105256" w:rsidRDefault="00105256" w:rsidP="00105256">
      <w:pPr>
        <w:shd w:val="clear" w:color="auto" w:fill="FFFFFF"/>
        <w:spacing w:line="240" w:lineRule="atLeast"/>
        <w:jc w:val="left"/>
        <w:rPr>
          <w:rFonts w:ascii="宋体" w:eastAsia="宋体" w:hAnsi="宋体" w:cs="宋体"/>
          <w:vanish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Look w:val="04A0" w:firstRow="1" w:lastRow="0" w:firstColumn="1" w:lastColumn="0" w:noHBand="0" w:noVBand="1"/>
      </w:tblPr>
      <w:tblGrid>
        <w:gridCol w:w="873"/>
        <w:gridCol w:w="1302"/>
        <w:gridCol w:w="1319"/>
        <w:gridCol w:w="1117"/>
        <w:gridCol w:w="1370"/>
        <w:gridCol w:w="914"/>
        <w:gridCol w:w="1401"/>
      </w:tblGrid>
      <w:tr w:rsidR="00105256" w:rsidRPr="00105256" w:rsidTr="00105256">
        <w:trPr>
          <w:trHeight w:val="68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lastRenderedPageBreak/>
              <w:t>序号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任务名称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指标要求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牵头部门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主要实施单位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目标类型</w:t>
            </w: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督查要求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160 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完善社会稳定风险评估和信息预警机制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源头化解社会矛盾纠纷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区维稳办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区维稳办、区信访局、各街道、区各单位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60" w:lineRule="atLeast"/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161 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重大群体性事件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妥善预防和处置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区维稳办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区维稳办、区信访局、各街道、区各单位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60" w:lineRule="atLeast"/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162 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突发事件应急管理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进一步加强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区应急办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区各单位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60" w:lineRule="atLeast"/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163 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 “一查二打三整四建”综合行动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继续深入开展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区公安分局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区相关部门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60" w:lineRule="atLeast"/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164 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深化“零发案”小区建设，开展“平安守望”活动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积极构建动态型、联动型、高效型的治安防控网络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区综治办</w:t>
            </w:r>
          </w:p>
          <w:p w:rsidR="00105256" w:rsidRPr="00105256" w:rsidRDefault="00105256" w:rsidP="00105256">
            <w:pPr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（区平安办）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区公安分局、各街道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60" w:lineRule="atLeast"/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165 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食品药品监管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进一步完善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区药监局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区相关部门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60" w:lineRule="atLeast"/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166 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市药品安全示范区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积极创建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区药监局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区相关部门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60" w:lineRule="atLeast"/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B类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167 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强化安全生产十大体系建设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有效防范和坚决遏制重大安全事故、事件发生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区安监局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区各单位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60" w:lineRule="atLeast"/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</w:tbl>
    <w:p w:rsidR="00105256" w:rsidRPr="00105256" w:rsidRDefault="00105256" w:rsidP="00105256">
      <w:pPr>
        <w:shd w:val="clear" w:color="auto" w:fill="FFFFFF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05256">
        <w:rPr>
          <w:rFonts w:ascii="宋体" w:eastAsia="宋体" w:hAnsi="宋体" w:cs="宋体" w:hint="eastAsia"/>
          <w:b/>
          <w:bCs/>
          <w:color w:val="000000"/>
          <w:kern w:val="0"/>
        </w:rPr>
        <w:t>八、政府自身建设</w:t>
      </w:r>
    </w:p>
    <w:tbl>
      <w:tblPr>
        <w:tblW w:w="0" w:type="auto"/>
        <w:jc w:val="center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Look w:val="04A0" w:firstRow="1" w:lastRow="0" w:firstColumn="1" w:lastColumn="0" w:noHBand="0" w:noVBand="1"/>
      </w:tblPr>
      <w:tblGrid>
        <w:gridCol w:w="873"/>
        <w:gridCol w:w="1167"/>
        <w:gridCol w:w="1454"/>
        <w:gridCol w:w="1117"/>
        <w:gridCol w:w="1370"/>
        <w:gridCol w:w="914"/>
        <w:gridCol w:w="1401"/>
      </w:tblGrid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任务名称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指标要求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牵头部门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主要实施单位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目标类型</w:t>
            </w: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督查要求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168 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自觉接受人大及其常委会的法律监督和工作监督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积极支持政协履行政治协商、民主监督、参政议政职能，支持人大代表和政协委员开展工作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区府办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区各单位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169 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代表建议和委员提</w:t>
            </w:r>
            <w:r w:rsidRPr="00105256">
              <w:rPr>
                <w:rFonts w:ascii="宋体" w:eastAsia="宋体" w:hAnsi="宋体" w:cs="宋体" w:hint="eastAsia"/>
                <w:kern w:val="0"/>
              </w:rPr>
              <w:lastRenderedPageBreak/>
              <w:t>案办理工作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lastRenderedPageBreak/>
              <w:t>认真办理。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区府办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区各单位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lastRenderedPageBreak/>
              <w:t>170 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民意调查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积极开展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区统计局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区统计局、各街道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171 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强化舆论监督和社会监督。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扩大公众参与，深入推进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区府办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区各单位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172 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深化善民主决策机制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健全重大决策事项的调查研究、专家论证、风险评估、合法性审查、实施情况跟踪评估和责任追究制度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区府办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区各单位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173 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完善行政执法责任制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开展依法行政示范单位创建活动，进一步规范自由裁量权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2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区法制办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区相关单位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174 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深入开展“六五”普法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以公务员学法用法为重点，广泛开展法制宣传教育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2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区司法局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区各单位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序号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任务名称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指标要求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牵头部门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主要实施单位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目标类型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督查要求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175 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法律援助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进一步深化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区司法局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区相关部门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176 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政府信息公开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继续推进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区法制办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区各单位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177 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完善领导干部联系基层制度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深化服务民生、服务发展、服务重点项目等活动，切实帮助基层群众和辖区企业解决实际困难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区府办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区相关单位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178 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政务标准化和信息化体系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继续完善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区府办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区各单位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lastRenderedPageBreak/>
              <w:t>179 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有序推进新一轮政府机构改革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组织开展部门“三定”工作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区人事局（区编办）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区相关单位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60" w:lineRule="atLeast"/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180 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拓展网上行政服务功能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提高公共服务满意率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区府办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区行政服务中心、区为企服务中心、区各单位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181 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健全机关事务综合管理制度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提高后勤保障服务水平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区府办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区相关单位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60" w:lineRule="atLeast"/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182 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“三公”经费管理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进一步加强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区财政局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区各单位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183 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公车改革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积极推进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区发改局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区相关单位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序号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任务名称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指标要求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牵头部门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主要实施单位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目标类型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督查要求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184 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深化干部队伍执政能力建设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3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提高服务意识，培养国际化眼光和战略思维，提升公务员素质与履职能力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区人事局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区各单位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185 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公务员教育培训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进一步重视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区人事局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区各单位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186 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政务督查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进一步强化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区府办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区各单位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187 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效能监察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进一步强化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区监察局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区各单位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188 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继续开展作风效能建设各项主题活动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推行“一线工作法”和效能“五诺法”，戒除拖拉扯皮、形式主义与行政不作为行为，确保政令畅通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区监察局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区各单位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189 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深化“打造廉洁上城、建设品质示范</w:t>
            </w:r>
            <w:r w:rsidRPr="00105256">
              <w:rPr>
                <w:rFonts w:ascii="宋体" w:eastAsia="宋体" w:hAnsi="宋体" w:cs="宋体" w:hint="eastAsia"/>
                <w:kern w:val="0"/>
              </w:rPr>
              <w:lastRenderedPageBreak/>
              <w:t>区”主题教育活动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lastRenderedPageBreak/>
              <w:t>健全常态化廉政教育机制，深入推</w:t>
            </w:r>
            <w:r w:rsidRPr="00105256">
              <w:rPr>
                <w:rFonts w:ascii="宋体" w:eastAsia="宋体" w:hAnsi="宋体" w:cs="宋体" w:hint="eastAsia"/>
                <w:kern w:val="0"/>
              </w:rPr>
              <w:lastRenderedPageBreak/>
              <w:t>进岗位廉政教育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lastRenderedPageBreak/>
              <w:t>区监察局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区各单位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lastRenderedPageBreak/>
              <w:t>190 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上城特色廉政文化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进一步探索实践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区监察局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区各单位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B类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191 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完善惩防体系，更加注重预防和制度建设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以“五大平台”为抓手，积极探索“科技制权”有效途径。深入构建权力阳光运行机制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区监察局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区各单位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spacing w:line="280" w:lineRule="atLeast"/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序号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任务名称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指标要求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牵头部门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主要实施单位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目标类型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督查要求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192 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对重要领域、关键岗位的行政监察和审计监督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进一步加强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区审计局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区各单位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193 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深化财政预算公开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进一步规范资金使用管理、公共资源交易和政府采购行为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区财政局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区各单位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194 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推进领导班子党风廉政建设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认真执行领导干部效能约谈、信访谈话、诫勉谈话等制度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区监察局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区各单位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  <w:tr w:rsidR="00105256" w:rsidRPr="00105256" w:rsidTr="00105256">
        <w:trPr>
          <w:trHeight w:val="6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left="708" w:hanging="4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Times New Roman" w:eastAsia="宋体" w:hAnsi="Times New Roman" w:cs="Times New Roman"/>
                <w:kern w:val="0"/>
              </w:rPr>
              <w:t>195 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违纪违法行为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严肃查处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区监察局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区各单位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A类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256" w:rsidRPr="00105256" w:rsidRDefault="00105256" w:rsidP="00105256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256">
              <w:rPr>
                <w:rFonts w:ascii="宋体" w:eastAsia="宋体" w:hAnsi="宋体" w:cs="宋体" w:hint="eastAsia"/>
                <w:kern w:val="0"/>
              </w:rPr>
              <w:t>每月填报当月完成实绩</w:t>
            </w:r>
          </w:p>
        </w:tc>
      </w:tr>
    </w:tbl>
    <w:p w:rsidR="00AE1DC9" w:rsidRPr="00105256" w:rsidRDefault="00AE1DC9" w:rsidP="00105256">
      <w:bookmarkStart w:id="0" w:name="_GoBack"/>
      <w:bookmarkEnd w:id="0"/>
    </w:p>
    <w:sectPr w:rsidR="00AE1DC9" w:rsidRPr="00105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8CB"/>
    <w:rsid w:val="00075255"/>
    <w:rsid w:val="00105256"/>
    <w:rsid w:val="005B11CC"/>
    <w:rsid w:val="005D38CB"/>
    <w:rsid w:val="008C4DCE"/>
    <w:rsid w:val="00AE1DC9"/>
    <w:rsid w:val="00FA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3B569-CE67-4E83-8DF8-00E106DB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796"/>
  </w:style>
  <w:style w:type="paragraph" w:styleId="1">
    <w:name w:val="heading 1"/>
    <w:basedOn w:val="a"/>
    <w:next w:val="a"/>
    <w:link w:val="1Char"/>
    <w:uiPriority w:val="9"/>
    <w:qFormat/>
    <w:rsid w:val="00FA4796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A4796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FA4796"/>
    <w:pPr>
      <w:ind w:firstLineChars="200" w:firstLine="420"/>
    </w:pPr>
  </w:style>
  <w:style w:type="character" w:styleId="a4">
    <w:name w:val="Strong"/>
    <w:basedOn w:val="a0"/>
    <w:uiPriority w:val="22"/>
    <w:qFormat/>
    <w:rsid w:val="005B11CC"/>
    <w:rPr>
      <w:b/>
      <w:bCs/>
    </w:rPr>
  </w:style>
  <w:style w:type="character" w:customStyle="1" w:styleId="apple-converted-space">
    <w:name w:val="apple-converted-space"/>
    <w:basedOn w:val="a0"/>
    <w:rsid w:val="00075255"/>
  </w:style>
  <w:style w:type="paragraph" w:customStyle="1" w:styleId="p0">
    <w:name w:val="p0"/>
    <w:basedOn w:val="a"/>
    <w:rsid w:val="00105256"/>
    <w:pP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22</Pages>
  <Words>2139</Words>
  <Characters>12198</Characters>
  <Application>Microsoft Office Word</Application>
  <DocSecurity>0</DocSecurity>
  <Lines>101</Lines>
  <Paragraphs>28</Paragraphs>
  <ScaleCrop>false</ScaleCrop>
  <Company>Risen</Company>
  <LinksUpToDate>false</LinksUpToDate>
  <CharactersWithSpaces>14309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SunJun</dc:creator>
  <cp:keywords/>
  <dc:description/>
  <cp:lastModifiedBy>SunJun</cp:lastModifiedBy>
  <cp:revision>6</cp:revision>
  <dcterms:created xsi:type="dcterms:W3CDTF">2015-05-15T02:06:00Z</dcterms:created>
  <dcterms:modified xsi:type="dcterms:W3CDTF">2015-05-15T02:35:00Z</dcterms:modified>
</cp:coreProperties>
</file>