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eastAsia"/>
        </w:rPr>
      </w:pPr>
      <w:r>
        <w:rPr>
          <w:rFonts w:hint="eastAsia"/>
        </w:rPr>
        <w:t>区</w:t>
      </w:r>
      <w:r>
        <w:rPr>
          <w:rFonts w:hint="eastAsia"/>
          <w:lang w:eastAsia="zh-CN"/>
        </w:rPr>
        <w:t>司法</w:t>
      </w:r>
      <w:r>
        <w:rPr>
          <w:rFonts w:hint="eastAsia"/>
        </w:rPr>
        <w:t>局2019年度政府信息公开工作年度报告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2019年</w:t>
      </w:r>
      <w:r>
        <w:rPr>
          <w:rFonts w:hint="eastAsia"/>
        </w:rPr>
        <w:t>，区司法局贯彻落实《中华人民共和国政府信息公开条例》</w:t>
      </w:r>
      <w:r>
        <w:rPr>
          <w:rFonts w:hint="eastAsia"/>
          <w:lang w:eastAsia="zh-CN"/>
        </w:rPr>
        <w:t>和区委区政府要求，</w:t>
      </w:r>
      <w:r>
        <w:rPr>
          <w:rFonts w:hint="eastAsia"/>
        </w:rPr>
        <w:t>认真做好政务信息公开工作，切实增强司法行政工作的透明度，提高政务公开水平。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一、总体情况</w:t>
      </w:r>
    </w:p>
    <w:p>
      <w:pPr>
        <w:bidi w:val="0"/>
        <w:rPr>
          <w:rFonts w:hint="eastAsia"/>
        </w:rPr>
      </w:pPr>
      <w:r>
        <w:rPr>
          <w:rFonts w:hint="eastAsia"/>
        </w:rPr>
        <w:t>2019年区司法局本着依法、准确、及时、有效、便民的原则，在政府信息公开工作中加强领导，规范程序，迅速高效，全面提升工作效率和服务水平。</w:t>
      </w:r>
    </w:p>
    <w:p>
      <w:pPr>
        <w:bidi w:val="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全</w:t>
      </w:r>
      <w:r>
        <w:rPr>
          <w:rFonts w:hint="eastAsia"/>
        </w:rPr>
        <w:t>年我局以拱墅区政府信息公开网站及“拱墅</w:t>
      </w:r>
      <w:r>
        <w:rPr>
          <w:rFonts w:hint="eastAsia"/>
          <w:lang w:eastAsia="zh-CN"/>
        </w:rPr>
        <w:t>司法</w:t>
      </w:r>
      <w:r>
        <w:rPr>
          <w:rFonts w:hint="eastAsia"/>
        </w:rPr>
        <w:t>”</w:t>
      </w:r>
      <w:r>
        <w:rPr>
          <w:rFonts w:hint="eastAsia"/>
          <w:lang w:eastAsia="zh-CN"/>
        </w:rPr>
        <w:t>微信公众号</w:t>
      </w:r>
      <w:r>
        <w:rPr>
          <w:rFonts w:hint="eastAsia"/>
        </w:rPr>
        <w:t>为平台，主动公开政府信息</w:t>
      </w:r>
      <w:r>
        <w:rPr>
          <w:rFonts w:hint="eastAsia"/>
          <w:lang w:val="en-US" w:eastAsia="zh-CN"/>
        </w:rPr>
        <w:t>383</w:t>
      </w:r>
      <w:r>
        <w:rPr>
          <w:rFonts w:hint="eastAsia"/>
        </w:rPr>
        <w:t>条，其中：通过“杭州·拱墅”门户网站上公开各类信息</w:t>
      </w:r>
      <w:r>
        <w:rPr>
          <w:rFonts w:hint="eastAsia"/>
          <w:lang w:val="en-US" w:eastAsia="zh-CN"/>
        </w:rPr>
        <w:t>79</w:t>
      </w:r>
      <w:r>
        <w:rPr>
          <w:rFonts w:hint="eastAsia"/>
        </w:rPr>
        <w:t>条；通过“拱墅</w:t>
      </w:r>
      <w:r>
        <w:rPr>
          <w:rFonts w:hint="eastAsia"/>
          <w:lang w:eastAsia="zh-CN"/>
        </w:rPr>
        <w:t>司法</w:t>
      </w:r>
      <w:r>
        <w:rPr>
          <w:rFonts w:hint="eastAsia"/>
        </w:rPr>
        <w:t>”微信公众号公开推送</w:t>
      </w:r>
      <w:r>
        <w:rPr>
          <w:rFonts w:hint="eastAsia"/>
          <w:lang w:val="en-US" w:eastAsia="zh-CN"/>
        </w:rPr>
        <w:t>304</w:t>
      </w:r>
      <w:r>
        <w:rPr>
          <w:rFonts w:hint="eastAsia"/>
        </w:rPr>
        <w:t>条内容。我局收到公民依申请公开事项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项，</w:t>
      </w:r>
      <w:r>
        <w:rPr>
          <w:rFonts w:hint="eastAsia"/>
          <w:lang w:eastAsia="zh-CN"/>
        </w:rPr>
        <w:t>已结转下年度继续办理。</w:t>
      </w:r>
    </w:p>
    <w:p>
      <w:pPr>
        <w:bidi w:val="0"/>
        <w:rPr>
          <w:rFonts w:hint="eastAsia"/>
        </w:rPr>
      </w:pPr>
      <w:r>
        <w:rPr>
          <w:rFonts w:hint="eastAsia"/>
        </w:rPr>
        <w:t>在监督保障方面，根据新政府信息公开条例，及时修订完善相关配套制度，发布拱墅区</w:t>
      </w:r>
      <w:r>
        <w:rPr>
          <w:rFonts w:hint="eastAsia"/>
          <w:lang w:eastAsia="zh-CN"/>
        </w:rPr>
        <w:t>司法</w:t>
      </w:r>
      <w:r>
        <w:rPr>
          <w:rFonts w:hint="eastAsia"/>
        </w:rPr>
        <w:t>局政府信息公开指南，建立健全政府信息发布机制、政府信息公开审查机制、协调机制和动态调整机制。对外公布政府信息公开监督电话，全面未收到相关投诉举报。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二、主动公开政府信息情况</w:t>
      </w:r>
    </w:p>
    <w:tbl>
      <w:tblPr>
        <w:tblStyle w:val="6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1656"/>
        <w:gridCol w:w="1728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90" w:type="dxa"/>
            <w:gridSpan w:val="4"/>
            <w:tcBorders>
              <w:bottom w:val="single" w:color="000000" w:sz="4" w:space="0"/>
            </w:tcBorders>
            <w:shd w:val="clear" w:color="auto" w:fill="4BACC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本年新制作数量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本年新公开数量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规范性文件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9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4BACC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其他对外管理服务事项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9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4BACC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9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4BACC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9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4BACC6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采购项目数量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1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政府集中采购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836</w:t>
            </w:r>
          </w:p>
        </w:tc>
        <w:tc>
          <w:tcPr>
            <w:tcW w:w="471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38972.095982元</w:t>
            </w:r>
          </w:p>
        </w:tc>
      </w:tr>
    </w:tbl>
    <w:p>
      <w:pPr>
        <w:pStyle w:val="2"/>
        <w:bidi w:val="0"/>
        <w:rPr>
          <w:rFonts w:hint="eastAsia"/>
        </w:rPr>
      </w:pPr>
      <w:r>
        <w:rPr>
          <w:rFonts w:hint="eastAsia"/>
        </w:rPr>
        <w:t>三、收到和处理政府信息公开申请情况</w:t>
      </w:r>
    </w:p>
    <w:tbl>
      <w:tblPr>
        <w:tblStyle w:val="6"/>
        <w:tblW w:w="86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160"/>
        <w:gridCol w:w="2713"/>
        <w:gridCol w:w="432"/>
        <w:gridCol w:w="384"/>
        <w:gridCol w:w="395"/>
        <w:gridCol w:w="576"/>
        <w:gridCol w:w="588"/>
        <w:gridCol w:w="552"/>
        <w:gridCol w:w="6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9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（本列数据的勾稽关系为：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第一项加第二项之和，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等于第三项加第四项之和）</w:t>
            </w:r>
          </w:p>
        </w:tc>
        <w:tc>
          <w:tcPr>
            <w:tcW w:w="36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pStyle w:val="10"/>
              <w:bidi w:val="0"/>
              <w:ind w:left="113" w:right="113" w:firstLine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2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9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pStyle w:val="10"/>
              <w:bidi w:val="0"/>
              <w:ind w:left="113" w:right="113" w:firstLine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商业企业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pStyle w:val="10"/>
              <w:bidi w:val="0"/>
              <w:ind w:left="113" w:right="113" w:firstLine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科研机构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pStyle w:val="10"/>
              <w:bidi w:val="0"/>
              <w:ind w:left="113" w:right="113" w:firstLine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pStyle w:val="10"/>
              <w:bidi w:val="0"/>
              <w:ind w:left="113" w:right="113" w:firstLine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pStyle w:val="10"/>
              <w:bidi w:val="0"/>
              <w:ind w:left="113" w:right="113" w:firstLine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38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（三）不予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公开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（四）无法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提供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（五）不予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处理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四、政府信息公开行政复议、行政诉讼情况</w:t>
      </w:r>
    </w:p>
    <w:tbl>
      <w:tblPr>
        <w:tblStyle w:val="6"/>
        <w:tblW w:w="886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541"/>
        <w:gridCol w:w="601"/>
        <w:gridCol w:w="628"/>
        <w:gridCol w:w="546"/>
        <w:gridCol w:w="601"/>
        <w:gridCol w:w="589"/>
        <w:gridCol w:w="651"/>
        <w:gridCol w:w="566"/>
        <w:gridCol w:w="592"/>
        <w:gridCol w:w="649"/>
        <w:gridCol w:w="614"/>
        <w:gridCol w:w="578"/>
        <w:gridCol w:w="624"/>
        <w:gridCol w:w="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59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2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2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0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bidi w:val="0"/>
        <w:rPr>
          <w:rFonts w:hint="eastAsia"/>
        </w:rPr>
      </w:pPr>
      <w:r>
        <w:rPr>
          <w:rFonts w:hint="eastAsia"/>
        </w:rPr>
        <w:t>五、存在的主要问题及改进情况</w:t>
      </w:r>
    </w:p>
    <w:p>
      <w:pPr>
        <w:bidi w:val="0"/>
        <w:rPr>
          <w:rFonts w:hint="eastAsia"/>
        </w:rPr>
      </w:pPr>
      <w:r>
        <w:rPr>
          <w:rFonts w:hint="eastAsia"/>
          <w:b/>
          <w:bCs/>
          <w:lang w:eastAsia="zh-CN"/>
        </w:rPr>
        <w:t>存在问题：</w:t>
      </w:r>
      <w:r>
        <w:rPr>
          <w:rFonts w:hint="eastAsia"/>
        </w:rPr>
        <w:t>一是主动公开的及时性还不够，对社会关注的重点领域的信息公开还有待进一步加强；二是信息公开办理中的监督和救济方面有待进一步完善。</w:t>
      </w:r>
    </w:p>
    <w:p>
      <w:pPr>
        <w:bidi w:val="0"/>
        <w:rPr>
          <w:rFonts w:hint="eastAsia" w:eastAsia="仿宋_GB2312"/>
          <w:lang w:eastAsia="zh-CN"/>
        </w:rPr>
      </w:pPr>
      <w:r>
        <w:rPr>
          <w:rFonts w:hint="eastAsia"/>
          <w:b/>
          <w:bCs/>
          <w:lang w:eastAsia="zh-CN"/>
        </w:rPr>
        <w:t>改进情况：</w:t>
      </w:r>
      <w:r>
        <w:rPr>
          <w:rFonts w:hint="eastAsia"/>
          <w:lang w:eastAsia="zh-CN"/>
        </w:rPr>
        <w:t>一是加大政务信息公开力度。不断提高政务信息公开的主动性，拓宽政务信息公开渠道，继续加强门户网站、微信微博平台建设。二是进一步健全和完善信息公开各项制度。规范和完善政务公开的内容、形式，提高公开针对性、实效性。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六、其他需要报告的事项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无。</w:t>
      </w:r>
      <w:bookmarkStart w:id="0" w:name="_GoBack"/>
      <w:bookmarkEnd w:id="0"/>
    </w:p>
    <w:sectPr>
      <w:pgSz w:w="11906" w:h="16838"/>
      <w:pgMar w:top="2098" w:right="1474" w:bottom="1984" w:left="1587" w:header="850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2310F"/>
    <w:rsid w:val="00FB7CAD"/>
    <w:rsid w:val="025D4CD7"/>
    <w:rsid w:val="05A50FBD"/>
    <w:rsid w:val="0E55172A"/>
    <w:rsid w:val="0E92310F"/>
    <w:rsid w:val="11635564"/>
    <w:rsid w:val="16D426DC"/>
    <w:rsid w:val="19DA14CF"/>
    <w:rsid w:val="1A32756B"/>
    <w:rsid w:val="1CAA6F40"/>
    <w:rsid w:val="1D091F51"/>
    <w:rsid w:val="203D4506"/>
    <w:rsid w:val="208F5E80"/>
    <w:rsid w:val="21481E7E"/>
    <w:rsid w:val="21A60985"/>
    <w:rsid w:val="26097D4D"/>
    <w:rsid w:val="2B1779E4"/>
    <w:rsid w:val="326A64F3"/>
    <w:rsid w:val="33A910B1"/>
    <w:rsid w:val="3F090B3C"/>
    <w:rsid w:val="407D310F"/>
    <w:rsid w:val="4B8561DD"/>
    <w:rsid w:val="51305367"/>
    <w:rsid w:val="55B265FC"/>
    <w:rsid w:val="60713101"/>
    <w:rsid w:val="60911484"/>
    <w:rsid w:val="62CA0165"/>
    <w:rsid w:val="6AD2313C"/>
    <w:rsid w:val="6C1129D9"/>
    <w:rsid w:val="6DED4D3A"/>
    <w:rsid w:val="6E5C7CF8"/>
    <w:rsid w:val="6E68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theme="minorBidi"/>
      <w:spacing w:val="-6"/>
      <w:kern w:val="0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600" w:lineRule="exact"/>
      <w:ind w:firstLine="640" w:firstLineChars="200"/>
      <w:outlineLvl w:val="1"/>
    </w:pPr>
    <w:rPr>
      <w:rFonts w:ascii="楷体" w:hAnsi="楷体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qFormat/>
    <w:uiPriority w:val="0"/>
    <w:pPr>
      <w:snapToGrid w:val="0"/>
      <w:spacing w:beforeLines="0" w:beforeAutospacing="0" w:afterLines="0" w:afterAutospacing="0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抬头"/>
    <w:basedOn w:val="1"/>
    <w:qFormat/>
    <w:uiPriority w:val="0"/>
    <w:pPr>
      <w:ind w:firstLine="0" w:firstLineChars="0"/>
    </w:pPr>
    <w:rPr>
      <w:szCs w:val="32"/>
    </w:rPr>
  </w:style>
  <w:style w:type="paragraph" w:customStyle="1" w:styleId="10">
    <w:name w:val="表格文字"/>
    <w:basedOn w:val="1"/>
    <w:qFormat/>
    <w:uiPriority w:val="0"/>
    <w:pPr>
      <w:snapToGrid w:val="0"/>
      <w:ind w:firstLine="0" w:firstLineChars="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2020-01-22T03:21:00Z</dcterms:created>
  <dc:creator>Administrator</dc:creator>
  <cp:lastModifiedBy>Administrator</cp:lastModifiedBy>
  <cp:lastPrinted>2020-11-30T07:16:00Z</cp:lastPrinted>
  <dcterms:modified xsi:type="dcterms:W3CDTF">2020-11-30T07:49:37Z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