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关于下达疫情防控重点保障企业优惠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贷款贴息资金分配情况的公示</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根据《浙江省财政厅关于下达疫情防控重点保障企业优惠贷款贴息资金的通知》（浙财金〔2020〕32号）文件精神，现将拱墅区疫情防控重点保障企业的优惠贷款贴息资金分配情况进行公告公示。</w:t>
      </w:r>
    </w:p>
    <w:p>
      <w:pPr>
        <w:ind w:firstLine="420"/>
        <w:jc w:val="center"/>
        <w:rPr>
          <w:rFonts w:ascii="黑体" w:hAnsi="黑体" w:eastAsia="黑体" w:cs="黑体"/>
          <w:sz w:val="30"/>
          <w:szCs w:val="30"/>
        </w:rPr>
      </w:pPr>
      <w:r>
        <w:rPr>
          <w:rFonts w:hint="eastAsia" w:ascii="黑体" w:hAnsi="黑体" w:eastAsia="黑体" w:cs="黑体"/>
          <w:sz w:val="30"/>
          <w:szCs w:val="30"/>
        </w:rPr>
        <w:t>疫情防控重点保障企业优惠贷款贴息资金分配表</w:t>
      </w:r>
    </w:p>
    <w:p>
      <w:pPr>
        <w:ind w:firstLine="420"/>
        <w:jc w:val="center"/>
      </w:pPr>
      <w:r>
        <w:rPr>
          <w:rFonts w:hint="eastAsia"/>
          <w:lang w:val="en-US" w:eastAsia="zh-CN"/>
        </w:rPr>
        <w:t xml:space="preserve">                                                 </w:t>
      </w:r>
      <w:bookmarkStart w:id="0" w:name="_GoBack"/>
      <w:bookmarkEnd w:id="0"/>
      <w:r>
        <w:rPr>
          <w:rFonts w:hint="eastAsia"/>
        </w:rPr>
        <w:t>单位：万元</w:t>
      </w:r>
    </w:p>
    <w:tbl>
      <w:tblPr>
        <w:tblStyle w:val="5"/>
        <w:tblW w:w="6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477"/>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序号</w:t>
            </w:r>
          </w:p>
        </w:tc>
        <w:tc>
          <w:tcPr>
            <w:tcW w:w="2477"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贷款企业名称</w:t>
            </w:r>
          </w:p>
        </w:tc>
        <w:tc>
          <w:tcPr>
            <w:tcW w:w="170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中央财政安排贴息金额</w:t>
            </w:r>
          </w:p>
        </w:tc>
        <w:tc>
          <w:tcPr>
            <w:tcW w:w="170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所属地区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1</w:t>
            </w:r>
          </w:p>
        </w:tc>
        <w:tc>
          <w:tcPr>
            <w:tcW w:w="2477" w:type="dxa"/>
            <w:shd w:val="clear" w:color="auto" w:fill="FFFFFF"/>
          </w:tcPr>
          <w:p>
            <w:pPr>
              <w:rPr>
                <w:rFonts w:asciiTheme="minorEastAsia" w:hAnsiTheme="minorEastAsia"/>
                <w:sz w:val="24"/>
              </w:rPr>
            </w:pPr>
            <w:r>
              <w:rPr>
                <w:rFonts w:hint="eastAsia" w:asciiTheme="minorEastAsia" w:hAnsiTheme="minorEastAsia"/>
                <w:sz w:val="24"/>
              </w:rPr>
              <w:t>杭州联科生物技术股份有限公司</w:t>
            </w:r>
          </w:p>
        </w:tc>
        <w:tc>
          <w:tcPr>
            <w:tcW w:w="1705" w:type="dxa"/>
            <w:vAlign w:val="center"/>
          </w:tcPr>
          <w:p>
            <w:pPr>
              <w:jc w:val="center"/>
              <w:rPr>
                <w:rFonts w:asciiTheme="minorEastAsia" w:hAnsiTheme="minorEastAsia"/>
                <w:sz w:val="24"/>
              </w:rPr>
            </w:pPr>
            <w:r>
              <w:rPr>
                <w:rFonts w:asciiTheme="minorEastAsia" w:hAnsiTheme="minorEastAsia"/>
                <w:sz w:val="24"/>
              </w:rPr>
              <w:t>3.02</w:t>
            </w:r>
          </w:p>
        </w:tc>
        <w:tc>
          <w:tcPr>
            <w:tcW w:w="1705" w:type="dxa"/>
            <w:vAlign w:val="center"/>
          </w:tcPr>
          <w:p>
            <w:pPr>
              <w:jc w:val="center"/>
              <w:rPr>
                <w:rFonts w:asciiTheme="minorEastAsia" w:hAnsiTheme="minorEastAsia"/>
                <w:sz w:val="24"/>
              </w:rPr>
            </w:pPr>
            <w:r>
              <w:rPr>
                <w:rFonts w:hint="eastAsia" w:asciiTheme="minorEastAsia" w:hAnsiTheme="minorEastAsia" w:cstheme="minorEastAsia"/>
                <w:sz w:val="24"/>
              </w:rPr>
              <w:t>拱墅区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2</w:t>
            </w:r>
          </w:p>
        </w:tc>
        <w:tc>
          <w:tcPr>
            <w:tcW w:w="2477" w:type="dxa"/>
            <w:shd w:val="clear" w:color="auto" w:fill="FFFFFF"/>
          </w:tcPr>
          <w:p>
            <w:pPr>
              <w:rPr>
                <w:rFonts w:asciiTheme="minorEastAsia" w:hAnsiTheme="minorEastAsia"/>
                <w:sz w:val="24"/>
              </w:rPr>
            </w:pPr>
            <w:r>
              <w:rPr>
                <w:rFonts w:hint="eastAsia" w:asciiTheme="minorEastAsia" w:hAnsiTheme="minorEastAsia"/>
                <w:sz w:val="24"/>
              </w:rPr>
              <w:t>杭州市农业生产资料有限公司</w:t>
            </w:r>
          </w:p>
        </w:tc>
        <w:tc>
          <w:tcPr>
            <w:tcW w:w="1705" w:type="dxa"/>
            <w:vAlign w:val="center"/>
          </w:tcPr>
          <w:p>
            <w:pPr>
              <w:jc w:val="center"/>
              <w:rPr>
                <w:rFonts w:asciiTheme="minorEastAsia" w:hAnsiTheme="minorEastAsia"/>
                <w:sz w:val="24"/>
              </w:rPr>
            </w:pPr>
            <w:r>
              <w:rPr>
                <w:rFonts w:asciiTheme="minorEastAsia" w:hAnsiTheme="minorEastAsia"/>
                <w:sz w:val="24"/>
              </w:rPr>
              <w:t>136.84</w:t>
            </w:r>
          </w:p>
        </w:tc>
        <w:tc>
          <w:tcPr>
            <w:tcW w:w="1705" w:type="dxa"/>
            <w:vAlign w:val="center"/>
          </w:tcPr>
          <w:p>
            <w:pPr>
              <w:jc w:val="center"/>
              <w:rPr>
                <w:rFonts w:asciiTheme="minorEastAsia" w:hAnsiTheme="minorEastAsia"/>
                <w:sz w:val="24"/>
              </w:rPr>
            </w:pPr>
            <w:r>
              <w:rPr>
                <w:rFonts w:hint="eastAsia" w:asciiTheme="minorEastAsia" w:hAnsiTheme="minorEastAsia" w:cstheme="minorEastAsia"/>
                <w:sz w:val="24"/>
              </w:rPr>
              <w:t>拱墅区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3</w:t>
            </w:r>
          </w:p>
        </w:tc>
        <w:tc>
          <w:tcPr>
            <w:tcW w:w="2477" w:type="dxa"/>
            <w:shd w:val="clear" w:color="auto" w:fill="FFFFFF"/>
          </w:tcPr>
          <w:p>
            <w:pPr>
              <w:rPr>
                <w:rFonts w:asciiTheme="minorEastAsia" w:hAnsiTheme="minorEastAsia"/>
                <w:sz w:val="24"/>
              </w:rPr>
            </w:pPr>
            <w:r>
              <w:rPr>
                <w:rFonts w:hint="eastAsia" w:asciiTheme="minorEastAsia" w:hAnsiTheme="minorEastAsia"/>
                <w:sz w:val="24"/>
              </w:rPr>
              <w:t>杭州豆制食品有限公司</w:t>
            </w:r>
          </w:p>
        </w:tc>
        <w:tc>
          <w:tcPr>
            <w:tcW w:w="1705" w:type="dxa"/>
            <w:vAlign w:val="center"/>
          </w:tcPr>
          <w:p>
            <w:pPr>
              <w:jc w:val="center"/>
              <w:rPr>
                <w:rFonts w:asciiTheme="minorEastAsia" w:hAnsiTheme="minorEastAsia"/>
                <w:sz w:val="24"/>
              </w:rPr>
            </w:pPr>
            <w:r>
              <w:rPr>
                <w:rFonts w:asciiTheme="minorEastAsia" w:hAnsiTheme="minorEastAsia"/>
                <w:sz w:val="24"/>
              </w:rPr>
              <w:t>44.83</w:t>
            </w:r>
          </w:p>
        </w:tc>
        <w:tc>
          <w:tcPr>
            <w:tcW w:w="1705" w:type="dxa"/>
            <w:vAlign w:val="center"/>
          </w:tcPr>
          <w:p>
            <w:pPr>
              <w:jc w:val="center"/>
              <w:rPr>
                <w:rFonts w:asciiTheme="minorEastAsia" w:hAnsiTheme="minorEastAsia"/>
                <w:sz w:val="24"/>
              </w:rPr>
            </w:pPr>
            <w:r>
              <w:rPr>
                <w:rFonts w:hint="eastAsia" w:asciiTheme="minorEastAsia" w:hAnsiTheme="minorEastAsia" w:cstheme="minorEastAsia"/>
                <w:sz w:val="24"/>
              </w:rPr>
              <w:t>拱墅区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4</w:t>
            </w:r>
          </w:p>
        </w:tc>
        <w:tc>
          <w:tcPr>
            <w:tcW w:w="2477" w:type="dxa"/>
            <w:shd w:val="clear" w:color="auto" w:fill="FFFFFF"/>
          </w:tcPr>
          <w:p>
            <w:pPr>
              <w:rPr>
                <w:rFonts w:asciiTheme="minorEastAsia" w:hAnsiTheme="minorEastAsia"/>
                <w:sz w:val="24"/>
              </w:rPr>
            </w:pPr>
            <w:r>
              <w:rPr>
                <w:rFonts w:hint="eastAsia" w:asciiTheme="minorEastAsia" w:hAnsiTheme="minorEastAsia"/>
                <w:sz w:val="24"/>
              </w:rPr>
              <w:t>利尔达科技集团股份有限公司</w:t>
            </w:r>
          </w:p>
        </w:tc>
        <w:tc>
          <w:tcPr>
            <w:tcW w:w="1705" w:type="dxa"/>
            <w:vAlign w:val="center"/>
          </w:tcPr>
          <w:p>
            <w:pPr>
              <w:jc w:val="center"/>
              <w:rPr>
                <w:rFonts w:asciiTheme="minorEastAsia" w:hAnsiTheme="minorEastAsia"/>
                <w:sz w:val="24"/>
              </w:rPr>
            </w:pPr>
            <w:r>
              <w:rPr>
                <w:rFonts w:asciiTheme="minorEastAsia" w:hAnsiTheme="minorEastAsia"/>
                <w:sz w:val="24"/>
              </w:rPr>
              <w:t>1.82</w:t>
            </w:r>
          </w:p>
        </w:tc>
        <w:tc>
          <w:tcPr>
            <w:tcW w:w="1705" w:type="dxa"/>
            <w:vAlign w:val="center"/>
          </w:tcPr>
          <w:p>
            <w:pPr>
              <w:jc w:val="center"/>
              <w:rPr>
                <w:rFonts w:asciiTheme="minorEastAsia" w:hAnsiTheme="minorEastAsia"/>
                <w:sz w:val="24"/>
              </w:rPr>
            </w:pPr>
            <w:r>
              <w:rPr>
                <w:rFonts w:hint="eastAsia" w:asciiTheme="minorEastAsia" w:hAnsiTheme="minorEastAsia" w:cstheme="minorEastAsia"/>
                <w:sz w:val="24"/>
              </w:rPr>
              <w:t>拱墅区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5</w:t>
            </w:r>
          </w:p>
        </w:tc>
        <w:tc>
          <w:tcPr>
            <w:tcW w:w="2477" w:type="dxa"/>
            <w:shd w:val="clear" w:color="auto" w:fill="FFFFFF"/>
          </w:tcPr>
          <w:p>
            <w:pPr>
              <w:rPr>
                <w:rFonts w:asciiTheme="minorEastAsia" w:hAnsiTheme="minorEastAsia"/>
                <w:sz w:val="24"/>
              </w:rPr>
            </w:pPr>
            <w:r>
              <w:rPr>
                <w:rFonts w:hint="eastAsia" w:asciiTheme="minorEastAsia" w:hAnsiTheme="minorEastAsia"/>
                <w:sz w:val="24"/>
              </w:rPr>
              <w:t>鲜丰水果股份有限公司</w:t>
            </w:r>
          </w:p>
        </w:tc>
        <w:tc>
          <w:tcPr>
            <w:tcW w:w="1705" w:type="dxa"/>
            <w:vAlign w:val="center"/>
          </w:tcPr>
          <w:p>
            <w:pPr>
              <w:jc w:val="center"/>
              <w:rPr>
                <w:rFonts w:asciiTheme="minorEastAsia" w:hAnsiTheme="minorEastAsia"/>
                <w:sz w:val="24"/>
              </w:rPr>
            </w:pPr>
            <w:r>
              <w:rPr>
                <w:rFonts w:asciiTheme="minorEastAsia" w:hAnsiTheme="minorEastAsia"/>
                <w:sz w:val="24"/>
              </w:rPr>
              <w:t>337.25</w:t>
            </w:r>
          </w:p>
        </w:tc>
        <w:tc>
          <w:tcPr>
            <w:tcW w:w="1705" w:type="dxa"/>
            <w:vAlign w:val="center"/>
          </w:tcPr>
          <w:p>
            <w:pPr>
              <w:jc w:val="center"/>
              <w:rPr>
                <w:rFonts w:asciiTheme="minorEastAsia" w:hAnsiTheme="minorEastAsia"/>
                <w:sz w:val="24"/>
              </w:rPr>
            </w:pPr>
            <w:r>
              <w:rPr>
                <w:rFonts w:hint="eastAsia" w:asciiTheme="minorEastAsia" w:hAnsiTheme="minorEastAsia" w:cstheme="minorEastAsia"/>
                <w:sz w:val="24"/>
              </w:rPr>
              <w:t>拱墅区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6</w:t>
            </w:r>
          </w:p>
        </w:tc>
        <w:tc>
          <w:tcPr>
            <w:tcW w:w="2477" w:type="dxa"/>
            <w:shd w:val="clear" w:color="auto" w:fill="FFFFFF"/>
          </w:tcPr>
          <w:p>
            <w:pPr>
              <w:rPr>
                <w:rFonts w:asciiTheme="minorEastAsia" w:hAnsiTheme="minorEastAsia"/>
                <w:sz w:val="24"/>
              </w:rPr>
            </w:pPr>
            <w:r>
              <w:rPr>
                <w:rFonts w:hint="eastAsia" w:asciiTheme="minorEastAsia" w:hAnsiTheme="minorEastAsia"/>
                <w:sz w:val="24"/>
              </w:rPr>
              <w:t>杭州美亚药业股份有限公司</w:t>
            </w:r>
          </w:p>
        </w:tc>
        <w:tc>
          <w:tcPr>
            <w:tcW w:w="1705" w:type="dxa"/>
            <w:vAlign w:val="center"/>
          </w:tcPr>
          <w:p>
            <w:pPr>
              <w:jc w:val="center"/>
              <w:rPr>
                <w:rFonts w:asciiTheme="minorEastAsia" w:hAnsiTheme="minorEastAsia"/>
                <w:sz w:val="24"/>
              </w:rPr>
            </w:pPr>
            <w:r>
              <w:rPr>
                <w:rFonts w:asciiTheme="minorEastAsia" w:hAnsiTheme="minorEastAsia"/>
                <w:sz w:val="24"/>
              </w:rPr>
              <w:t>2.29</w:t>
            </w:r>
          </w:p>
        </w:tc>
        <w:tc>
          <w:tcPr>
            <w:tcW w:w="1705" w:type="dxa"/>
            <w:vAlign w:val="center"/>
          </w:tcPr>
          <w:p>
            <w:pPr>
              <w:jc w:val="center"/>
              <w:rPr>
                <w:rFonts w:asciiTheme="minorEastAsia" w:hAnsiTheme="minorEastAsia"/>
                <w:sz w:val="24"/>
              </w:rPr>
            </w:pPr>
            <w:r>
              <w:rPr>
                <w:rFonts w:hint="eastAsia" w:asciiTheme="minorEastAsia" w:hAnsiTheme="minorEastAsia" w:cstheme="minorEastAsia"/>
                <w:sz w:val="24"/>
              </w:rPr>
              <w:t>拱墅区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7</w:t>
            </w:r>
          </w:p>
        </w:tc>
        <w:tc>
          <w:tcPr>
            <w:tcW w:w="2477" w:type="dxa"/>
            <w:shd w:val="clear" w:color="auto" w:fill="FFFFFF"/>
          </w:tcPr>
          <w:p>
            <w:pPr>
              <w:rPr>
                <w:rFonts w:asciiTheme="minorEastAsia" w:hAnsiTheme="minorEastAsia"/>
                <w:sz w:val="24"/>
              </w:rPr>
            </w:pPr>
            <w:r>
              <w:rPr>
                <w:rFonts w:hint="eastAsia" w:asciiTheme="minorEastAsia" w:hAnsiTheme="minorEastAsia"/>
                <w:sz w:val="24"/>
              </w:rPr>
              <w:t>物产中大元通电缆有限公司</w:t>
            </w:r>
          </w:p>
        </w:tc>
        <w:tc>
          <w:tcPr>
            <w:tcW w:w="1705" w:type="dxa"/>
            <w:vAlign w:val="center"/>
          </w:tcPr>
          <w:p>
            <w:pPr>
              <w:jc w:val="center"/>
              <w:rPr>
                <w:rFonts w:asciiTheme="minorEastAsia" w:hAnsiTheme="minorEastAsia"/>
                <w:sz w:val="24"/>
              </w:rPr>
            </w:pPr>
            <w:r>
              <w:rPr>
                <w:rFonts w:asciiTheme="minorEastAsia" w:hAnsiTheme="minorEastAsia"/>
                <w:sz w:val="24"/>
              </w:rPr>
              <w:t>81</w:t>
            </w:r>
          </w:p>
        </w:tc>
        <w:tc>
          <w:tcPr>
            <w:tcW w:w="1705" w:type="dxa"/>
            <w:vAlign w:val="center"/>
          </w:tcPr>
          <w:p>
            <w:pPr>
              <w:jc w:val="center"/>
              <w:rPr>
                <w:rFonts w:asciiTheme="minorEastAsia" w:hAnsiTheme="minorEastAsia"/>
                <w:sz w:val="24"/>
              </w:rPr>
            </w:pPr>
            <w:r>
              <w:rPr>
                <w:rFonts w:hint="eastAsia" w:asciiTheme="minorEastAsia" w:hAnsiTheme="minorEastAsia" w:cstheme="minorEastAsia"/>
                <w:sz w:val="24"/>
              </w:rPr>
              <w:t>拱墅区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31"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合计</w:t>
            </w:r>
          </w:p>
        </w:tc>
        <w:tc>
          <w:tcPr>
            <w:tcW w:w="2477" w:type="dxa"/>
            <w:vAlign w:val="center"/>
          </w:tcPr>
          <w:p>
            <w:pPr>
              <w:jc w:val="center"/>
              <w:rPr>
                <w:rFonts w:asciiTheme="minorEastAsia" w:hAnsiTheme="minorEastAsia" w:cstheme="minorEastAsia"/>
                <w:sz w:val="24"/>
              </w:rPr>
            </w:pPr>
          </w:p>
        </w:tc>
        <w:tc>
          <w:tcPr>
            <w:tcW w:w="170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607.05</w:t>
            </w:r>
          </w:p>
        </w:tc>
        <w:tc>
          <w:tcPr>
            <w:tcW w:w="1705" w:type="dxa"/>
            <w:vAlign w:val="center"/>
          </w:tcPr>
          <w:p>
            <w:pPr>
              <w:jc w:val="center"/>
              <w:rPr>
                <w:rFonts w:asciiTheme="minorEastAsia" w:hAnsiTheme="minorEastAsia" w:cstheme="minorEastAsia"/>
                <w:sz w:val="24"/>
              </w:rPr>
            </w:pPr>
          </w:p>
        </w:tc>
      </w:tr>
    </w:tbl>
    <w:p>
      <w:pPr>
        <w:ind w:firstLine="420"/>
      </w:pPr>
    </w:p>
    <w:p>
      <w:pPr>
        <w:ind w:firstLine="420"/>
      </w:pPr>
    </w:p>
    <w:p>
      <w:pPr>
        <w:ind w:firstLine="420"/>
      </w:pPr>
    </w:p>
    <w:p>
      <w:pPr>
        <w:ind w:firstLine="42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杭州市拱墅区财政局</w:t>
      </w:r>
    </w:p>
    <w:p>
      <w:pPr>
        <w:ind w:firstLine="4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2020年7月24日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D2DC2"/>
    <w:rsid w:val="00192511"/>
    <w:rsid w:val="00374D45"/>
    <w:rsid w:val="005B2803"/>
    <w:rsid w:val="0079316A"/>
    <w:rsid w:val="00B05CDA"/>
    <w:rsid w:val="00C6236B"/>
    <w:rsid w:val="01061B3F"/>
    <w:rsid w:val="06B422C5"/>
    <w:rsid w:val="155C3F89"/>
    <w:rsid w:val="28AC2414"/>
    <w:rsid w:val="4F937813"/>
    <w:rsid w:val="544864A8"/>
    <w:rsid w:val="7E5D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Words>
  <Characters>314</Characters>
  <Lines>2</Lines>
  <Paragraphs>1</Paragraphs>
  <TotalTime>10</TotalTime>
  <ScaleCrop>false</ScaleCrop>
  <LinksUpToDate>false</LinksUpToDate>
  <CharactersWithSpaces>367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2020-07-23T06:50:00Z</dcterms:created>
  <dc:creator>系统管理员</dc:creator>
  <cp:lastModifiedBy>hp1</cp:lastModifiedBy>
  <cp:lastPrinted>2020-07-23T07:05:00Z</cp:lastPrinted>
  <dcterms:modified xsi:type="dcterms:W3CDTF">2020-07-24T02:28:07Z</dcterms:modified>
  <dc:title>关于下达疫情防控重点保障企业优惠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