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07" w:rsidRDefault="00092B07" w:rsidP="00092B07">
      <w:pPr>
        <w:pStyle w:val="a5"/>
        <w:spacing w:before="0" w:beforeAutospacing="0" w:after="0" w:afterAutospacing="0" w:line="480" w:lineRule="auto"/>
        <w:ind w:firstLine="480"/>
        <w:rPr>
          <w:rFonts w:ascii="微软雅黑" w:eastAsia="微软雅黑" w:hAnsi="微软雅黑"/>
        </w:rPr>
      </w:pPr>
    </w:p>
    <w:p w:rsidR="00092B07" w:rsidRPr="00E67456" w:rsidRDefault="00092B07" w:rsidP="00092B07">
      <w:pPr>
        <w:pStyle w:val="a5"/>
        <w:spacing w:before="0" w:beforeAutospacing="0" w:after="0" w:afterAutospacing="0" w:line="480" w:lineRule="auto"/>
        <w:ind w:firstLine="480"/>
        <w:jc w:val="center"/>
        <w:rPr>
          <w:rFonts w:ascii="黑体" w:eastAsia="黑体" w:hAnsi="黑体"/>
          <w:sz w:val="36"/>
          <w:szCs w:val="36"/>
        </w:rPr>
      </w:pPr>
      <w:r w:rsidRPr="00E67456">
        <w:rPr>
          <w:rFonts w:ascii="黑体" w:eastAsia="黑体" w:hAnsi="黑体" w:hint="eastAsia"/>
          <w:sz w:val="36"/>
          <w:szCs w:val="36"/>
        </w:rPr>
        <w:t>拱</w:t>
      </w:r>
      <w:proofErr w:type="gramStart"/>
      <w:r w:rsidRPr="00E67456">
        <w:rPr>
          <w:rFonts w:ascii="黑体" w:eastAsia="黑体" w:hAnsi="黑体" w:hint="eastAsia"/>
          <w:sz w:val="36"/>
          <w:szCs w:val="36"/>
        </w:rPr>
        <w:t>墅</w:t>
      </w:r>
      <w:proofErr w:type="gramEnd"/>
      <w:r w:rsidRPr="00E67456">
        <w:rPr>
          <w:rFonts w:ascii="黑体" w:eastAsia="黑体" w:hAnsi="黑体" w:hint="eastAsia"/>
          <w:sz w:val="36"/>
          <w:szCs w:val="36"/>
        </w:rPr>
        <w:t>区应急管理局2019年政府信息公开工作年报</w:t>
      </w:r>
    </w:p>
    <w:p w:rsidR="00092B07" w:rsidRPr="00092B07" w:rsidRDefault="00092B07" w:rsidP="00092B07">
      <w:pPr>
        <w:pStyle w:val="a5"/>
        <w:spacing w:before="0" w:beforeAutospacing="0" w:after="0" w:afterAutospacing="0" w:line="480" w:lineRule="auto"/>
        <w:ind w:firstLine="480"/>
        <w:jc w:val="center"/>
        <w:rPr>
          <w:rFonts w:ascii="微软雅黑" w:eastAsia="微软雅黑" w:hAnsi="微软雅黑"/>
          <w:sz w:val="36"/>
          <w:szCs w:val="36"/>
        </w:rPr>
      </w:pPr>
    </w:p>
    <w:p w:rsidR="00092B07" w:rsidRPr="000802F6" w:rsidRDefault="00092B07" w:rsidP="00092B07">
      <w:pPr>
        <w:pStyle w:val="a5"/>
        <w:spacing w:before="0" w:beforeAutospacing="0" w:after="0" w:afterAutospacing="0" w:line="480" w:lineRule="auto"/>
        <w:ind w:firstLine="480"/>
        <w:rPr>
          <w:rFonts w:ascii="仿宋_GB2312" w:eastAsia="仿宋_GB2312" w:hAnsi="微软雅黑"/>
          <w:sz w:val="28"/>
          <w:szCs w:val="28"/>
        </w:rPr>
      </w:pPr>
      <w:r w:rsidRPr="000802F6">
        <w:rPr>
          <w:rFonts w:ascii="仿宋_GB2312" w:eastAsia="仿宋_GB2312" w:hAnsi="微软雅黑" w:hint="eastAsia"/>
          <w:sz w:val="28"/>
          <w:szCs w:val="28"/>
        </w:rPr>
        <w:t>根据《中华人民共和国政府信息公开条例》和区政府信息公开工作精神及工作部署，编制拱</w:t>
      </w:r>
      <w:proofErr w:type="gramStart"/>
      <w:r w:rsidRPr="000802F6">
        <w:rPr>
          <w:rFonts w:ascii="仿宋_GB2312" w:eastAsia="仿宋_GB2312" w:hAnsi="微软雅黑" w:hint="eastAsia"/>
          <w:sz w:val="28"/>
          <w:szCs w:val="28"/>
        </w:rPr>
        <w:t>墅</w:t>
      </w:r>
      <w:proofErr w:type="gramEnd"/>
      <w:r w:rsidRPr="000802F6">
        <w:rPr>
          <w:rFonts w:ascii="仿宋_GB2312" w:eastAsia="仿宋_GB2312" w:hAnsi="微软雅黑" w:hint="eastAsia"/>
          <w:sz w:val="28"/>
          <w:szCs w:val="28"/>
        </w:rPr>
        <w:t>区</w:t>
      </w:r>
      <w:proofErr w:type="gramStart"/>
      <w:r w:rsidR="00E67456">
        <w:rPr>
          <w:rFonts w:ascii="仿宋_GB2312" w:eastAsia="仿宋_GB2312" w:hAnsi="微软雅黑" w:hint="eastAsia"/>
          <w:sz w:val="28"/>
          <w:szCs w:val="28"/>
        </w:rPr>
        <w:t>应急</w:t>
      </w:r>
      <w:r w:rsidRPr="000802F6">
        <w:rPr>
          <w:rFonts w:ascii="仿宋_GB2312" w:eastAsia="仿宋_GB2312" w:hAnsi="微软雅黑" w:hint="eastAsia"/>
          <w:sz w:val="28"/>
          <w:szCs w:val="28"/>
        </w:rPr>
        <w:t>局</w:t>
      </w:r>
      <w:proofErr w:type="gramEnd"/>
      <w:r w:rsidRPr="000802F6">
        <w:rPr>
          <w:rFonts w:ascii="仿宋_GB2312" w:eastAsia="仿宋_GB2312" w:hAnsi="微软雅黑" w:hint="eastAsia"/>
          <w:sz w:val="28"/>
          <w:szCs w:val="28"/>
        </w:rPr>
        <w:t>201</w:t>
      </w:r>
      <w:r w:rsidR="00E67456">
        <w:rPr>
          <w:rFonts w:ascii="仿宋_GB2312" w:eastAsia="仿宋_GB2312" w:hAnsi="微软雅黑" w:hint="eastAsia"/>
          <w:sz w:val="28"/>
          <w:szCs w:val="28"/>
        </w:rPr>
        <w:t>9</w:t>
      </w:r>
      <w:r w:rsidRPr="000802F6">
        <w:rPr>
          <w:rFonts w:ascii="仿宋_GB2312" w:eastAsia="仿宋_GB2312" w:hAnsi="微软雅黑" w:hint="eastAsia"/>
          <w:sz w:val="28"/>
          <w:szCs w:val="28"/>
        </w:rPr>
        <w:t>年度政府信息公开年度报告。本报告由主动公开政府信息的情况、依申请公开政府信息和不予公开政府信息的情况等六部分组成。报告中的统计数据自201</w:t>
      </w:r>
      <w:r w:rsidR="00E67456">
        <w:rPr>
          <w:rFonts w:ascii="仿宋_GB2312" w:eastAsia="仿宋_GB2312" w:hAnsi="微软雅黑" w:hint="eastAsia"/>
          <w:sz w:val="28"/>
          <w:szCs w:val="28"/>
        </w:rPr>
        <w:t>9</w:t>
      </w:r>
      <w:r w:rsidRPr="000802F6">
        <w:rPr>
          <w:rFonts w:ascii="仿宋_GB2312" w:eastAsia="仿宋_GB2312" w:hAnsi="微软雅黑" w:hint="eastAsia"/>
          <w:sz w:val="28"/>
          <w:szCs w:val="28"/>
        </w:rPr>
        <w:t>年1月1日起至201</w:t>
      </w:r>
      <w:r w:rsidR="00E67456">
        <w:rPr>
          <w:rFonts w:ascii="仿宋_GB2312" w:eastAsia="仿宋_GB2312" w:hAnsi="微软雅黑" w:hint="eastAsia"/>
          <w:sz w:val="28"/>
          <w:szCs w:val="28"/>
        </w:rPr>
        <w:t>9</w:t>
      </w:r>
      <w:r w:rsidRPr="000802F6">
        <w:rPr>
          <w:rFonts w:ascii="仿宋_GB2312" w:eastAsia="仿宋_GB2312" w:hAnsi="微软雅黑" w:hint="eastAsia"/>
          <w:sz w:val="28"/>
          <w:szCs w:val="28"/>
        </w:rPr>
        <w:t>年12月31日止。</w:t>
      </w:r>
    </w:p>
    <w:p w:rsidR="00092B07" w:rsidRPr="00000DCC" w:rsidRDefault="00092B07" w:rsidP="00000DCC">
      <w:pPr>
        <w:pStyle w:val="a5"/>
        <w:spacing w:before="0" w:beforeAutospacing="0" w:after="0" w:afterAutospacing="0" w:line="480" w:lineRule="auto"/>
        <w:ind w:firstLineChars="250" w:firstLine="753"/>
        <w:rPr>
          <w:rFonts w:ascii="黑体" w:eastAsia="黑体" w:hAnsi="黑体"/>
          <w:sz w:val="30"/>
          <w:szCs w:val="30"/>
        </w:rPr>
      </w:pPr>
      <w:r w:rsidRPr="00000DCC">
        <w:rPr>
          <w:rStyle w:val="a6"/>
          <w:rFonts w:ascii="黑体" w:eastAsia="黑体" w:hAnsi="黑体" w:hint="eastAsia"/>
          <w:sz w:val="30"/>
          <w:szCs w:val="30"/>
        </w:rPr>
        <w:t>一、主动公开政府信息的情况</w:t>
      </w:r>
    </w:p>
    <w:p w:rsidR="00092B07" w:rsidRPr="008661A9" w:rsidRDefault="00092B07" w:rsidP="00092B07">
      <w:pPr>
        <w:pStyle w:val="a5"/>
        <w:spacing w:before="0" w:beforeAutospacing="0" w:after="0" w:afterAutospacing="0" w:line="480" w:lineRule="auto"/>
        <w:ind w:firstLine="555"/>
        <w:rPr>
          <w:rFonts w:ascii="仿宋_GB2312" w:eastAsia="仿宋_GB2312" w:hAnsi="仿宋"/>
          <w:sz w:val="28"/>
          <w:szCs w:val="28"/>
        </w:rPr>
      </w:pPr>
      <w:r w:rsidRPr="008661A9">
        <w:rPr>
          <w:rFonts w:ascii="仿宋_GB2312" w:eastAsia="仿宋_GB2312" w:hAnsi="仿宋" w:hint="eastAsia"/>
          <w:sz w:val="28"/>
          <w:szCs w:val="28"/>
        </w:rPr>
        <w:t>201</w:t>
      </w:r>
      <w:r w:rsidR="008661A9" w:rsidRPr="008661A9">
        <w:rPr>
          <w:rFonts w:ascii="仿宋_GB2312" w:eastAsia="仿宋_GB2312" w:hAnsi="仿宋" w:hint="eastAsia"/>
          <w:sz w:val="28"/>
          <w:szCs w:val="28"/>
        </w:rPr>
        <w:t>9</w:t>
      </w:r>
      <w:r w:rsidRPr="008661A9">
        <w:rPr>
          <w:rFonts w:ascii="仿宋_GB2312" w:eastAsia="仿宋_GB2312" w:hAnsi="仿宋" w:hint="eastAsia"/>
          <w:sz w:val="28"/>
          <w:szCs w:val="28"/>
        </w:rPr>
        <w:t>年，拱</w:t>
      </w:r>
      <w:proofErr w:type="gramStart"/>
      <w:r w:rsidRPr="008661A9">
        <w:rPr>
          <w:rFonts w:ascii="仿宋_GB2312" w:eastAsia="仿宋_GB2312" w:hAnsi="仿宋" w:hint="eastAsia"/>
          <w:sz w:val="28"/>
          <w:szCs w:val="28"/>
        </w:rPr>
        <w:t>墅</w:t>
      </w:r>
      <w:proofErr w:type="gramEnd"/>
      <w:r w:rsidRPr="008661A9">
        <w:rPr>
          <w:rFonts w:ascii="仿宋_GB2312" w:eastAsia="仿宋_GB2312" w:hAnsi="仿宋" w:hint="eastAsia"/>
          <w:sz w:val="28"/>
          <w:szCs w:val="28"/>
        </w:rPr>
        <w:t>区</w:t>
      </w:r>
      <w:proofErr w:type="gramStart"/>
      <w:r w:rsidR="00000DCC">
        <w:rPr>
          <w:rFonts w:ascii="仿宋_GB2312" w:eastAsia="仿宋_GB2312" w:hAnsi="仿宋" w:hint="eastAsia"/>
          <w:sz w:val="28"/>
          <w:szCs w:val="28"/>
        </w:rPr>
        <w:t>应急</w:t>
      </w:r>
      <w:r w:rsidRPr="008661A9">
        <w:rPr>
          <w:rFonts w:ascii="仿宋_GB2312" w:eastAsia="仿宋_GB2312" w:hAnsi="仿宋" w:hint="eastAsia"/>
          <w:sz w:val="28"/>
          <w:szCs w:val="28"/>
        </w:rPr>
        <w:t>局</w:t>
      </w:r>
      <w:proofErr w:type="gramEnd"/>
      <w:r w:rsidRPr="008661A9">
        <w:rPr>
          <w:rFonts w:ascii="仿宋_GB2312" w:eastAsia="仿宋_GB2312" w:hAnsi="仿宋" w:hint="eastAsia"/>
          <w:sz w:val="28"/>
          <w:szCs w:val="28"/>
        </w:rPr>
        <w:t>高度重视政府信息公开工作，秉承以公开促廉政、以公开增合力、以公开树形</w:t>
      </w:r>
      <w:proofErr w:type="gramStart"/>
      <w:r w:rsidRPr="008661A9">
        <w:rPr>
          <w:rFonts w:ascii="仿宋_GB2312" w:eastAsia="仿宋_GB2312" w:hAnsi="仿宋" w:hint="eastAsia"/>
          <w:sz w:val="28"/>
          <w:szCs w:val="28"/>
        </w:rPr>
        <w:t>象</w:t>
      </w:r>
      <w:proofErr w:type="gramEnd"/>
      <w:r w:rsidRPr="008661A9">
        <w:rPr>
          <w:rFonts w:ascii="仿宋_GB2312" w:eastAsia="仿宋_GB2312" w:hAnsi="仿宋" w:hint="eastAsia"/>
          <w:sz w:val="28"/>
          <w:szCs w:val="28"/>
        </w:rPr>
        <w:t>的理念，按照上级政府信息公开的要求，积极推动信息公开工作规范化、标准化，重视政务微博、</w:t>
      </w:r>
      <w:proofErr w:type="gramStart"/>
      <w:r w:rsidRPr="008661A9">
        <w:rPr>
          <w:rFonts w:ascii="仿宋_GB2312" w:eastAsia="仿宋_GB2312" w:hAnsi="仿宋" w:hint="eastAsia"/>
          <w:sz w:val="28"/>
          <w:szCs w:val="28"/>
        </w:rPr>
        <w:t>微信的</w:t>
      </w:r>
      <w:proofErr w:type="gramEnd"/>
      <w:r w:rsidRPr="008661A9">
        <w:rPr>
          <w:rFonts w:ascii="仿宋_GB2312" w:eastAsia="仿宋_GB2312" w:hAnsi="仿宋" w:hint="eastAsia"/>
          <w:sz w:val="28"/>
          <w:szCs w:val="28"/>
        </w:rPr>
        <w:t>管理运用，不断提升信息公开工作水平。</w:t>
      </w:r>
    </w:p>
    <w:p w:rsidR="00092B07" w:rsidRPr="008661A9" w:rsidRDefault="00092B07" w:rsidP="00092B07">
      <w:pPr>
        <w:pStyle w:val="a5"/>
        <w:spacing w:before="0" w:beforeAutospacing="0" w:after="0" w:afterAutospacing="0" w:line="480" w:lineRule="auto"/>
        <w:ind w:firstLine="555"/>
        <w:rPr>
          <w:rFonts w:ascii="仿宋_GB2312" w:eastAsia="仿宋_GB2312" w:hAnsi="仿宋"/>
          <w:sz w:val="28"/>
          <w:szCs w:val="28"/>
        </w:rPr>
      </w:pPr>
      <w:r w:rsidRPr="008661A9">
        <w:rPr>
          <w:rFonts w:ascii="仿宋_GB2312" w:eastAsia="仿宋_GB2312" w:hAnsi="仿宋" w:hint="eastAsia"/>
          <w:sz w:val="28"/>
          <w:szCs w:val="28"/>
        </w:rPr>
        <w:t>一是加强领导，强化团队建设。进一步细化责任，落实专人负责信息公开工作，制定责任清单。按要求积极组织人员参加依政府信息公开、舆情管理等相关培训，提升管理操作水平和舆情应对能力，推动团队建设。二是扎实推进规范管理。</w:t>
      </w:r>
      <w:r w:rsidR="00000DCC">
        <w:rPr>
          <w:rFonts w:ascii="仿宋_GB2312" w:eastAsia="仿宋_GB2312" w:hAnsi="仿宋" w:hint="eastAsia"/>
          <w:sz w:val="28"/>
          <w:szCs w:val="28"/>
        </w:rPr>
        <w:t xml:space="preserve"> 2019</w:t>
      </w:r>
      <w:r w:rsidRPr="008661A9">
        <w:rPr>
          <w:rFonts w:ascii="仿宋_GB2312" w:eastAsia="仿宋_GB2312" w:hAnsi="仿宋" w:hint="eastAsia"/>
          <w:sz w:val="28"/>
          <w:szCs w:val="28"/>
        </w:rPr>
        <w:t>年，区</w:t>
      </w:r>
      <w:proofErr w:type="gramStart"/>
      <w:r w:rsidR="00000DCC">
        <w:rPr>
          <w:rFonts w:ascii="仿宋_GB2312" w:eastAsia="仿宋_GB2312" w:hAnsi="仿宋" w:hint="eastAsia"/>
          <w:sz w:val="28"/>
          <w:szCs w:val="28"/>
        </w:rPr>
        <w:t>应急</w:t>
      </w:r>
      <w:r w:rsidRPr="008661A9">
        <w:rPr>
          <w:rFonts w:ascii="仿宋_GB2312" w:eastAsia="仿宋_GB2312" w:hAnsi="仿宋" w:hint="eastAsia"/>
          <w:sz w:val="28"/>
          <w:szCs w:val="28"/>
        </w:rPr>
        <w:t>局</w:t>
      </w:r>
      <w:proofErr w:type="gramEnd"/>
      <w:r w:rsidRPr="008661A9">
        <w:rPr>
          <w:rFonts w:ascii="仿宋_GB2312" w:eastAsia="仿宋_GB2312" w:hAnsi="仿宋" w:hint="eastAsia"/>
          <w:sz w:val="28"/>
          <w:szCs w:val="28"/>
        </w:rPr>
        <w:t>修订完善了《区安监局政务信息公开制度》、《信访、公开电话办理制度》等相关工作制度，完善了信息发布、咨询回复和政务信息公开审批流程，依法公开政府信息、及时回应公众关切、正确引导舆情。三是及时、积极发布信息。依托“杭州·拱</w:t>
      </w:r>
      <w:proofErr w:type="gramStart"/>
      <w:r w:rsidRPr="008661A9">
        <w:rPr>
          <w:rFonts w:ascii="仿宋_GB2312" w:eastAsia="仿宋_GB2312" w:hAnsi="仿宋" w:hint="eastAsia"/>
          <w:sz w:val="28"/>
          <w:szCs w:val="28"/>
        </w:rPr>
        <w:t>墅</w:t>
      </w:r>
      <w:proofErr w:type="gramEnd"/>
      <w:r w:rsidRPr="008661A9">
        <w:rPr>
          <w:rFonts w:ascii="仿宋_GB2312" w:eastAsia="仿宋_GB2312" w:hAnsi="仿宋" w:hint="eastAsia"/>
          <w:sz w:val="28"/>
          <w:szCs w:val="28"/>
        </w:rPr>
        <w:t>”门户网站、政务微博、</w:t>
      </w:r>
      <w:proofErr w:type="gramStart"/>
      <w:r w:rsidRPr="008661A9">
        <w:rPr>
          <w:rFonts w:ascii="仿宋_GB2312" w:eastAsia="仿宋_GB2312" w:hAnsi="仿宋" w:hint="eastAsia"/>
          <w:sz w:val="28"/>
          <w:szCs w:val="28"/>
        </w:rPr>
        <w:t>微信等</w:t>
      </w:r>
      <w:proofErr w:type="gramEnd"/>
      <w:r w:rsidRPr="008661A9">
        <w:rPr>
          <w:rFonts w:ascii="仿宋_GB2312" w:eastAsia="仿宋_GB2312" w:hAnsi="仿宋" w:hint="eastAsia"/>
          <w:sz w:val="28"/>
          <w:szCs w:val="28"/>
        </w:rPr>
        <w:t>载</w:t>
      </w:r>
      <w:r w:rsidRPr="008661A9">
        <w:rPr>
          <w:rFonts w:ascii="仿宋_GB2312" w:eastAsia="仿宋_GB2312" w:hAnsi="仿宋" w:hint="eastAsia"/>
          <w:sz w:val="28"/>
          <w:szCs w:val="28"/>
        </w:rPr>
        <w:lastRenderedPageBreak/>
        <w:t>体，及时公开政府预决算、部门预决算、“三公”经费等重要资金信息安全生产民生服务类信息，提升安全监管服务能力。</w:t>
      </w:r>
    </w:p>
    <w:p w:rsidR="00092B07" w:rsidRDefault="00092B07" w:rsidP="00092B07">
      <w:pPr>
        <w:pStyle w:val="a5"/>
        <w:spacing w:before="0" w:beforeAutospacing="0" w:after="0" w:afterAutospacing="0" w:line="480" w:lineRule="auto"/>
        <w:ind w:firstLine="555"/>
        <w:rPr>
          <w:rFonts w:ascii="仿宋_GB2312" w:eastAsia="仿宋_GB2312" w:hAnsi="仿宋"/>
          <w:sz w:val="28"/>
          <w:szCs w:val="28"/>
        </w:rPr>
      </w:pPr>
      <w:r w:rsidRPr="0033793F">
        <w:rPr>
          <w:rFonts w:ascii="仿宋_GB2312" w:eastAsia="仿宋_GB2312" w:hAnsi="仿宋" w:hint="eastAsia"/>
          <w:sz w:val="28"/>
          <w:szCs w:val="28"/>
        </w:rPr>
        <w:t>201</w:t>
      </w:r>
      <w:r w:rsidR="00000DCC" w:rsidRPr="0033793F">
        <w:rPr>
          <w:rFonts w:ascii="仿宋_GB2312" w:eastAsia="仿宋_GB2312" w:hAnsi="仿宋" w:hint="eastAsia"/>
          <w:sz w:val="28"/>
          <w:szCs w:val="28"/>
        </w:rPr>
        <w:t>9</w:t>
      </w:r>
      <w:r w:rsidRPr="0033793F">
        <w:rPr>
          <w:rFonts w:ascii="仿宋_GB2312" w:eastAsia="仿宋_GB2312" w:hAnsi="仿宋" w:hint="eastAsia"/>
          <w:sz w:val="28"/>
          <w:szCs w:val="28"/>
        </w:rPr>
        <w:t>年区</w:t>
      </w:r>
      <w:proofErr w:type="gramStart"/>
      <w:r w:rsidR="00000DCC" w:rsidRPr="0033793F">
        <w:rPr>
          <w:rFonts w:ascii="仿宋_GB2312" w:eastAsia="仿宋_GB2312" w:hAnsi="仿宋" w:hint="eastAsia"/>
          <w:sz w:val="28"/>
          <w:szCs w:val="28"/>
        </w:rPr>
        <w:t>应急</w:t>
      </w:r>
      <w:r w:rsidRPr="0033793F">
        <w:rPr>
          <w:rFonts w:ascii="仿宋_GB2312" w:eastAsia="仿宋_GB2312" w:hAnsi="仿宋" w:hint="eastAsia"/>
          <w:sz w:val="28"/>
          <w:szCs w:val="28"/>
        </w:rPr>
        <w:t>局</w:t>
      </w:r>
      <w:proofErr w:type="gramEnd"/>
      <w:r w:rsidRPr="0033793F">
        <w:rPr>
          <w:rFonts w:ascii="仿宋_GB2312" w:eastAsia="仿宋_GB2312" w:hAnsi="仿宋" w:hint="eastAsia"/>
          <w:sz w:val="28"/>
          <w:szCs w:val="28"/>
        </w:rPr>
        <w:t>在杭州·拱</w:t>
      </w:r>
      <w:proofErr w:type="gramStart"/>
      <w:r w:rsidRPr="0033793F">
        <w:rPr>
          <w:rFonts w:ascii="仿宋_GB2312" w:eastAsia="仿宋_GB2312" w:hAnsi="仿宋" w:hint="eastAsia"/>
          <w:sz w:val="28"/>
          <w:szCs w:val="28"/>
        </w:rPr>
        <w:t>墅”</w:t>
      </w:r>
      <w:proofErr w:type="gramEnd"/>
      <w:r w:rsidRPr="0033793F">
        <w:rPr>
          <w:rFonts w:ascii="仿宋_GB2312" w:eastAsia="仿宋_GB2312" w:hAnsi="仿宋" w:hint="eastAsia"/>
          <w:sz w:val="28"/>
          <w:szCs w:val="28"/>
        </w:rPr>
        <w:t>门户网站共公开各类信息</w:t>
      </w:r>
      <w:r w:rsidR="00D953C2">
        <w:rPr>
          <w:rFonts w:ascii="仿宋_GB2312" w:eastAsia="仿宋_GB2312" w:hAnsi="仿宋" w:hint="eastAsia"/>
          <w:sz w:val="28"/>
          <w:szCs w:val="28"/>
        </w:rPr>
        <w:t>196</w:t>
      </w:r>
      <w:r w:rsidRPr="0033793F">
        <w:rPr>
          <w:rFonts w:ascii="仿宋_GB2312" w:eastAsia="仿宋_GB2312" w:hAnsi="仿宋" w:hint="eastAsia"/>
          <w:sz w:val="28"/>
          <w:szCs w:val="28"/>
        </w:rPr>
        <w:t>条。微信报送信息</w:t>
      </w:r>
      <w:r w:rsidR="002C5ED8">
        <w:rPr>
          <w:rFonts w:ascii="仿宋_GB2312" w:eastAsia="仿宋_GB2312" w:hAnsi="仿宋" w:hint="eastAsia"/>
          <w:sz w:val="28"/>
          <w:szCs w:val="28"/>
        </w:rPr>
        <w:t>92</w:t>
      </w:r>
      <w:r w:rsidRPr="0033793F">
        <w:rPr>
          <w:rFonts w:ascii="仿宋_GB2312" w:eastAsia="仿宋_GB2312" w:hAnsi="仿宋" w:hint="eastAsia"/>
          <w:sz w:val="28"/>
          <w:szCs w:val="28"/>
        </w:rPr>
        <w:t>条。</w:t>
      </w:r>
    </w:p>
    <w:p w:rsidR="00D953C2" w:rsidRPr="0033793F" w:rsidRDefault="00D953C2" w:rsidP="00092B07">
      <w:pPr>
        <w:pStyle w:val="a5"/>
        <w:spacing w:before="0" w:beforeAutospacing="0" w:after="0" w:afterAutospacing="0" w:line="480" w:lineRule="auto"/>
        <w:ind w:firstLine="555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noProof/>
          <w:sz w:val="28"/>
          <w:szCs w:val="28"/>
        </w:rPr>
        <w:drawing>
          <wp:inline distT="0" distB="0" distL="0" distR="0">
            <wp:extent cx="5274310" cy="3076575"/>
            <wp:effectExtent l="19050" t="0" r="21590" b="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92B07" w:rsidRPr="0033793F" w:rsidRDefault="00092B07" w:rsidP="00092B07">
      <w:pPr>
        <w:pStyle w:val="a5"/>
        <w:spacing w:before="0" w:beforeAutospacing="0" w:after="0" w:afterAutospacing="0" w:line="480" w:lineRule="auto"/>
        <w:rPr>
          <w:rFonts w:ascii="微软雅黑" w:eastAsia="微软雅黑" w:hAnsi="微软雅黑"/>
          <w:sz w:val="28"/>
          <w:szCs w:val="28"/>
        </w:rPr>
      </w:pPr>
      <w:r w:rsidRPr="0033793F">
        <w:rPr>
          <w:rStyle w:val="a6"/>
          <w:rFonts w:ascii="微软雅黑" w:eastAsia="微软雅黑" w:hAnsi="微软雅黑" w:hint="eastAsia"/>
          <w:sz w:val="28"/>
          <w:szCs w:val="28"/>
        </w:rPr>
        <w:t>二、依申请公开政府信息和不予公开政府信息的情况</w:t>
      </w:r>
    </w:p>
    <w:p w:rsidR="00092B07" w:rsidRDefault="00092B07" w:rsidP="00092B07">
      <w:pPr>
        <w:pStyle w:val="a5"/>
        <w:spacing w:before="0" w:beforeAutospacing="0" w:after="0" w:afterAutospacing="0" w:line="480" w:lineRule="auto"/>
        <w:ind w:firstLine="555"/>
        <w:rPr>
          <w:rFonts w:ascii="仿宋_GB2312" w:eastAsia="仿宋_GB2312" w:hAnsi="微软雅黑" w:hint="eastAsia"/>
          <w:sz w:val="28"/>
          <w:szCs w:val="28"/>
        </w:rPr>
      </w:pPr>
      <w:r w:rsidRPr="0033793F">
        <w:rPr>
          <w:rFonts w:ascii="仿宋_GB2312" w:eastAsia="仿宋_GB2312" w:hAnsi="微软雅黑" w:hint="eastAsia"/>
          <w:sz w:val="28"/>
          <w:szCs w:val="28"/>
        </w:rPr>
        <w:t>按照“公开为原则，不公开为例外”的原则，做到“应公开尽公开”。2018年未收到公民、法人或其他组织的公开政府信息申请。</w:t>
      </w:r>
    </w:p>
    <w:tbl>
      <w:tblPr>
        <w:tblW w:w="9654" w:type="dxa"/>
        <w:tblInd w:w="93" w:type="dxa"/>
        <w:tblLook w:val="04A0"/>
      </w:tblPr>
      <w:tblGrid>
        <w:gridCol w:w="640"/>
        <w:gridCol w:w="56"/>
        <w:gridCol w:w="584"/>
        <w:gridCol w:w="436"/>
        <w:gridCol w:w="244"/>
        <w:gridCol w:w="104"/>
        <w:gridCol w:w="496"/>
        <w:gridCol w:w="640"/>
        <w:gridCol w:w="329"/>
        <w:gridCol w:w="371"/>
        <w:gridCol w:w="700"/>
        <w:gridCol w:w="221"/>
        <w:gridCol w:w="379"/>
        <w:gridCol w:w="560"/>
        <w:gridCol w:w="59"/>
        <w:gridCol w:w="401"/>
        <w:gridCol w:w="577"/>
        <w:gridCol w:w="103"/>
        <w:gridCol w:w="580"/>
        <w:gridCol w:w="305"/>
        <w:gridCol w:w="295"/>
        <w:gridCol w:w="552"/>
        <w:gridCol w:w="108"/>
        <w:gridCol w:w="458"/>
        <w:gridCol w:w="456"/>
      </w:tblGrid>
      <w:tr w:rsidR="00B624F4" w:rsidRPr="00B624F4" w:rsidTr="00B624F4">
        <w:trPr>
          <w:trHeight w:val="600"/>
        </w:trPr>
        <w:tc>
          <w:tcPr>
            <w:tcW w:w="965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一、主动公开政府信息相关情况</w:t>
            </w:r>
          </w:p>
        </w:tc>
      </w:tr>
      <w:tr w:rsidR="00B624F4" w:rsidRPr="00B624F4" w:rsidTr="00B624F4">
        <w:trPr>
          <w:trHeight w:val="360"/>
        </w:trPr>
        <w:tc>
          <w:tcPr>
            <w:tcW w:w="965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第二十条第（一）项</w:t>
            </w:r>
          </w:p>
        </w:tc>
      </w:tr>
      <w:tr w:rsidR="00B624F4" w:rsidRPr="00B624F4" w:rsidTr="00B624F4">
        <w:trPr>
          <w:trHeight w:val="900"/>
        </w:trPr>
        <w:tc>
          <w:tcPr>
            <w:tcW w:w="20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本年新制作数量</w:t>
            </w:r>
          </w:p>
        </w:tc>
        <w:tc>
          <w:tcPr>
            <w:tcW w:w="2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本年新公开数量</w:t>
            </w:r>
          </w:p>
        </w:tc>
        <w:tc>
          <w:tcPr>
            <w:tcW w:w="3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对外公开总数量</w:t>
            </w:r>
          </w:p>
        </w:tc>
      </w:tr>
      <w:tr w:rsidR="00B624F4" w:rsidRPr="00B624F4" w:rsidTr="00B624F4">
        <w:trPr>
          <w:trHeight w:val="360"/>
        </w:trPr>
        <w:tc>
          <w:tcPr>
            <w:tcW w:w="20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规章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2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3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B624F4" w:rsidRPr="00B624F4" w:rsidTr="00B624F4">
        <w:trPr>
          <w:trHeight w:val="360"/>
        </w:trPr>
        <w:tc>
          <w:tcPr>
            <w:tcW w:w="20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规范性文件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2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3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B624F4" w:rsidRPr="00B624F4" w:rsidTr="00B624F4">
        <w:trPr>
          <w:trHeight w:val="360"/>
        </w:trPr>
        <w:tc>
          <w:tcPr>
            <w:tcW w:w="965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第二十条第（五）项</w:t>
            </w:r>
          </w:p>
        </w:tc>
      </w:tr>
      <w:tr w:rsidR="00B624F4" w:rsidRPr="00B624F4" w:rsidTr="00B624F4">
        <w:trPr>
          <w:trHeight w:val="720"/>
        </w:trPr>
        <w:tc>
          <w:tcPr>
            <w:tcW w:w="20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2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3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处理决定数量</w:t>
            </w:r>
          </w:p>
        </w:tc>
      </w:tr>
      <w:tr w:rsidR="00B624F4" w:rsidRPr="00B624F4" w:rsidTr="00B624F4">
        <w:trPr>
          <w:trHeight w:val="360"/>
        </w:trPr>
        <w:tc>
          <w:tcPr>
            <w:tcW w:w="20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2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3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</w:tr>
      <w:tr w:rsidR="00B624F4" w:rsidRPr="00B624F4" w:rsidTr="00B624F4">
        <w:trPr>
          <w:trHeight w:val="720"/>
        </w:trPr>
        <w:tc>
          <w:tcPr>
            <w:tcW w:w="20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其他对外管理服务事项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2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3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B624F4" w:rsidRPr="00B624F4" w:rsidTr="00B624F4">
        <w:trPr>
          <w:trHeight w:val="360"/>
        </w:trPr>
        <w:tc>
          <w:tcPr>
            <w:tcW w:w="965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第二十条第（六）项</w:t>
            </w:r>
          </w:p>
        </w:tc>
      </w:tr>
      <w:tr w:rsidR="00B624F4" w:rsidRPr="00B624F4" w:rsidTr="00B624F4">
        <w:trPr>
          <w:trHeight w:val="960"/>
        </w:trPr>
        <w:tc>
          <w:tcPr>
            <w:tcW w:w="20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2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3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处理决定数量</w:t>
            </w:r>
          </w:p>
        </w:tc>
      </w:tr>
      <w:tr w:rsidR="00B624F4" w:rsidRPr="00B624F4" w:rsidTr="00B624F4">
        <w:trPr>
          <w:trHeight w:val="360"/>
        </w:trPr>
        <w:tc>
          <w:tcPr>
            <w:tcW w:w="20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2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</w:tr>
      <w:tr w:rsidR="00B624F4" w:rsidRPr="00B624F4" w:rsidTr="00B624F4">
        <w:trPr>
          <w:trHeight w:val="360"/>
        </w:trPr>
        <w:tc>
          <w:tcPr>
            <w:tcW w:w="20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2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3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B624F4" w:rsidRPr="00B624F4" w:rsidTr="00B624F4">
        <w:trPr>
          <w:trHeight w:val="360"/>
        </w:trPr>
        <w:tc>
          <w:tcPr>
            <w:tcW w:w="965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第二十条第（八）项</w:t>
            </w:r>
          </w:p>
        </w:tc>
      </w:tr>
      <w:tr w:rsidR="00B624F4" w:rsidRPr="00B624F4" w:rsidTr="00B624F4">
        <w:trPr>
          <w:trHeight w:val="960"/>
        </w:trPr>
        <w:tc>
          <w:tcPr>
            <w:tcW w:w="20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612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本年增/减</w:t>
            </w:r>
          </w:p>
        </w:tc>
      </w:tr>
      <w:tr w:rsidR="00B624F4" w:rsidRPr="00B624F4" w:rsidTr="00B624F4">
        <w:trPr>
          <w:trHeight w:val="360"/>
        </w:trPr>
        <w:tc>
          <w:tcPr>
            <w:tcW w:w="20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612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B624F4" w:rsidRPr="00B624F4" w:rsidTr="00B624F4">
        <w:trPr>
          <w:trHeight w:val="360"/>
        </w:trPr>
        <w:tc>
          <w:tcPr>
            <w:tcW w:w="965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第二十条第（九）项</w:t>
            </w:r>
          </w:p>
        </w:tc>
      </w:tr>
      <w:tr w:rsidR="00B624F4" w:rsidRPr="00B624F4" w:rsidTr="00B624F4">
        <w:trPr>
          <w:trHeight w:val="360"/>
        </w:trPr>
        <w:tc>
          <w:tcPr>
            <w:tcW w:w="20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采购项目数量</w:t>
            </w:r>
          </w:p>
        </w:tc>
        <w:tc>
          <w:tcPr>
            <w:tcW w:w="612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采购总</w:t>
            </w:r>
            <w:proofErr w:type="gramEnd"/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金额</w:t>
            </w:r>
          </w:p>
        </w:tc>
      </w:tr>
      <w:tr w:rsidR="00B624F4" w:rsidRPr="00B624F4" w:rsidTr="00B624F4">
        <w:trPr>
          <w:trHeight w:val="450"/>
        </w:trPr>
        <w:tc>
          <w:tcPr>
            <w:tcW w:w="20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政府集中采购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12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75万</w:t>
            </w:r>
          </w:p>
        </w:tc>
      </w:tr>
      <w:tr w:rsidR="00B624F4" w:rsidRPr="00B624F4" w:rsidTr="00B624F4">
        <w:trPr>
          <w:trHeight w:val="405"/>
        </w:trPr>
        <w:tc>
          <w:tcPr>
            <w:tcW w:w="965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二、收到和处理政府信息公开申请情况</w:t>
            </w:r>
          </w:p>
        </w:tc>
      </w:tr>
      <w:tr w:rsidR="00B624F4" w:rsidRPr="00B624F4" w:rsidTr="00B624F4">
        <w:trPr>
          <w:trHeight w:val="360"/>
        </w:trPr>
        <w:tc>
          <w:tcPr>
            <w:tcW w:w="352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（本列数据的勾</w:t>
            </w:r>
            <w:proofErr w:type="gramStart"/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稽</w:t>
            </w:r>
            <w:proofErr w:type="gramEnd"/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关系为：第一项加第二项之和，等于第三项加第四项之和）</w:t>
            </w:r>
          </w:p>
        </w:tc>
        <w:tc>
          <w:tcPr>
            <w:tcW w:w="612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申请人情况</w:t>
            </w:r>
          </w:p>
        </w:tc>
      </w:tr>
      <w:tr w:rsidR="00B624F4" w:rsidRPr="00B624F4" w:rsidTr="00B624F4">
        <w:trPr>
          <w:trHeight w:val="360"/>
        </w:trPr>
        <w:tc>
          <w:tcPr>
            <w:tcW w:w="352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4F4" w:rsidRPr="00B624F4" w:rsidRDefault="00B624F4" w:rsidP="00B62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自然人</w:t>
            </w:r>
          </w:p>
        </w:tc>
        <w:tc>
          <w:tcPr>
            <w:tcW w:w="43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法人或其他组织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总计</w:t>
            </w:r>
          </w:p>
        </w:tc>
      </w:tr>
      <w:tr w:rsidR="00B624F4" w:rsidRPr="00B624F4" w:rsidTr="00B624F4">
        <w:trPr>
          <w:trHeight w:val="930"/>
        </w:trPr>
        <w:tc>
          <w:tcPr>
            <w:tcW w:w="352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4F4" w:rsidRPr="00B624F4" w:rsidRDefault="00B624F4" w:rsidP="00B62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4F4" w:rsidRPr="00B624F4" w:rsidRDefault="00B624F4" w:rsidP="00B62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商业企业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科研机构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社会公益组织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法律服务机构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4F4" w:rsidRPr="00B624F4" w:rsidRDefault="00B624F4" w:rsidP="00B62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624F4" w:rsidRPr="00B624F4" w:rsidTr="00B624F4">
        <w:trPr>
          <w:trHeight w:val="420"/>
        </w:trPr>
        <w:tc>
          <w:tcPr>
            <w:tcW w:w="3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624F4" w:rsidRPr="00B624F4" w:rsidTr="00B624F4">
        <w:trPr>
          <w:trHeight w:val="405"/>
        </w:trPr>
        <w:tc>
          <w:tcPr>
            <w:tcW w:w="3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624F4" w:rsidRPr="00B624F4" w:rsidTr="00B624F4">
        <w:trPr>
          <w:trHeight w:val="360"/>
        </w:trPr>
        <w:tc>
          <w:tcPr>
            <w:tcW w:w="6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三、本年度办理结果</w:t>
            </w:r>
          </w:p>
        </w:tc>
        <w:tc>
          <w:tcPr>
            <w:tcW w:w="28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（一）予以公开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624F4" w:rsidRPr="00B624F4" w:rsidTr="00B624F4">
        <w:trPr>
          <w:trHeight w:val="600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4F4" w:rsidRPr="00B624F4" w:rsidRDefault="00B624F4" w:rsidP="00B62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624F4" w:rsidRPr="00B624F4" w:rsidTr="00B624F4">
        <w:trPr>
          <w:trHeight w:val="360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4F4" w:rsidRPr="00B624F4" w:rsidRDefault="00B624F4" w:rsidP="00B62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（三）不予公开</w:t>
            </w:r>
          </w:p>
        </w:tc>
        <w:tc>
          <w:tcPr>
            <w:tcW w:w="18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1.属于国家秘密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624F4" w:rsidRPr="00B624F4" w:rsidTr="00B624F4">
        <w:trPr>
          <w:trHeight w:val="600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4F4" w:rsidRPr="00B624F4" w:rsidRDefault="00B624F4" w:rsidP="00B62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4F4" w:rsidRPr="00B624F4" w:rsidRDefault="00B624F4" w:rsidP="00B62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2.其他法律行政法规禁止公开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624F4" w:rsidRPr="00B624F4" w:rsidTr="00B624F4">
        <w:trPr>
          <w:trHeight w:val="582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4F4" w:rsidRPr="00B624F4" w:rsidRDefault="00B624F4" w:rsidP="00B62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4F4" w:rsidRPr="00B624F4" w:rsidRDefault="00B624F4" w:rsidP="00B62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3.危及“三安全</w:t>
            </w:r>
            <w:proofErr w:type="gramStart"/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稳定”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624F4" w:rsidRPr="00B624F4" w:rsidTr="00B624F4">
        <w:trPr>
          <w:trHeight w:val="582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4F4" w:rsidRPr="00B624F4" w:rsidRDefault="00B624F4" w:rsidP="00B62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4F4" w:rsidRPr="00B624F4" w:rsidRDefault="00B624F4" w:rsidP="00B62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4.保护第三方合法权益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624F4" w:rsidRPr="00B624F4" w:rsidTr="00B624F4">
        <w:trPr>
          <w:trHeight w:val="660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4F4" w:rsidRPr="00B624F4" w:rsidRDefault="00B624F4" w:rsidP="00B62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4F4" w:rsidRPr="00B624F4" w:rsidRDefault="00B624F4" w:rsidP="00B62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5.属于三类内部事务信息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624F4" w:rsidRPr="00B624F4" w:rsidTr="00B624F4">
        <w:trPr>
          <w:trHeight w:val="619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4F4" w:rsidRPr="00B624F4" w:rsidRDefault="00B624F4" w:rsidP="00B62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4F4" w:rsidRPr="00B624F4" w:rsidRDefault="00B624F4" w:rsidP="00B62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6.属于四类过程性信息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624F4" w:rsidRPr="00B624F4" w:rsidTr="00B624F4">
        <w:trPr>
          <w:trHeight w:val="55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4F4" w:rsidRPr="00B624F4" w:rsidRDefault="00B624F4" w:rsidP="00B62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4F4" w:rsidRPr="00B624F4" w:rsidRDefault="00B624F4" w:rsidP="00B62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7.属于行政执法案卷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624F4" w:rsidRPr="00B624F4" w:rsidTr="00B624F4">
        <w:trPr>
          <w:trHeight w:val="49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4F4" w:rsidRPr="00B624F4" w:rsidRDefault="00B624F4" w:rsidP="00B62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4F4" w:rsidRPr="00B624F4" w:rsidRDefault="00B624F4" w:rsidP="00B62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8.属于行政查询事项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624F4" w:rsidRPr="00B624F4" w:rsidTr="00B624F4">
        <w:trPr>
          <w:trHeight w:val="600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4F4" w:rsidRPr="00B624F4" w:rsidRDefault="00B624F4" w:rsidP="00B62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（四）无法提供</w:t>
            </w:r>
          </w:p>
        </w:tc>
        <w:tc>
          <w:tcPr>
            <w:tcW w:w="18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1.本机关不掌握相关政府信息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624F4" w:rsidRPr="00B624F4" w:rsidTr="00B624F4">
        <w:trPr>
          <w:trHeight w:val="780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4F4" w:rsidRPr="00B624F4" w:rsidRDefault="00B624F4" w:rsidP="00B62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4F4" w:rsidRPr="00B624F4" w:rsidRDefault="00B624F4" w:rsidP="00B62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2.没有现成信息需要另行制作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624F4" w:rsidRPr="00B624F4" w:rsidTr="00B624F4">
        <w:trPr>
          <w:trHeight w:val="642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4F4" w:rsidRPr="00B624F4" w:rsidRDefault="00B624F4" w:rsidP="00B62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4F4" w:rsidRPr="00B624F4" w:rsidRDefault="00B624F4" w:rsidP="00B62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3.补正后申请内容仍不明确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624F4" w:rsidRPr="00B624F4" w:rsidTr="00B624F4">
        <w:trPr>
          <w:trHeight w:val="679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4F4" w:rsidRPr="00B624F4" w:rsidRDefault="00B624F4" w:rsidP="00B62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（五）</w:t>
            </w:r>
            <w:proofErr w:type="gramStart"/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不予处理</w:t>
            </w:r>
            <w:proofErr w:type="gramEnd"/>
          </w:p>
        </w:tc>
        <w:tc>
          <w:tcPr>
            <w:tcW w:w="18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1.信访举报投诉类申请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624F4" w:rsidRPr="00B624F4" w:rsidTr="00B624F4">
        <w:trPr>
          <w:trHeight w:val="360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4F4" w:rsidRPr="00B624F4" w:rsidRDefault="00B624F4" w:rsidP="00B62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4F4" w:rsidRPr="00B624F4" w:rsidRDefault="00B624F4" w:rsidP="00B62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2.重复申请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624F4" w:rsidRPr="00B624F4" w:rsidTr="00B624F4">
        <w:trPr>
          <w:trHeight w:val="619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4F4" w:rsidRPr="00B624F4" w:rsidRDefault="00B624F4" w:rsidP="00B62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4F4" w:rsidRPr="00B624F4" w:rsidRDefault="00B624F4" w:rsidP="00B62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3.要求提供公开出版物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624F4" w:rsidRPr="00B624F4" w:rsidTr="00B624F4">
        <w:trPr>
          <w:trHeight w:val="619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4F4" w:rsidRPr="00B624F4" w:rsidRDefault="00B624F4" w:rsidP="00B62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4F4" w:rsidRPr="00B624F4" w:rsidRDefault="00B624F4" w:rsidP="00B62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4.无正当理由大量反复申请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624F4" w:rsidRPr="00B624F4" w:rsidTr="00B624F4">
        <w:trPr>
          <w:trHeight w:val="900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4F4" w:rsidRPr="00B624F4" w:rsidRDefault="00B624F4" w:rsidP="00B62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4F4" w:rsidRPr="00B624F4" w:rsidRDefault="00B624F4" w:rsidP="00B62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624F4" w:rsidRPr="00B624F4" w:rsidTr="00B624F4">
        <w:trPr>
          <w:trHeight w:val="360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4F4" w:rsidRPr="00B624F4" w:rsidRDefault="00B624F4" w:rsidP="00B62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（六）其他处理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624F4" w:rsidRPr="00B624F4" w:rsidTr="00B624F4">
        <w:trPr>
          <w:trHeight w:val="360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4F4" w:rsidRPr="00B624F4" w:rsidRDefault="00B624F4" w:rsidP="00B62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（七）总计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624F4" w:rsidRPr="00B624F4" w:rsidTr="00B624F4">
        <w:trPr>
          <w:trHeight w:val="360"/>
        </w:trPr>
        <w:tc>
          <w:tcPr>
            <w:tcW w:w="3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四、结转下年度继续办理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624F4" w:rsidRPr="00B624F4" w:rsidTr="00B624F4">
        <w:trPr>
          <w:trHeight w:val="360"/>
        </w:trPr>
        <w:tc>
          <w:tcPr>
            <w:tcW w:w="965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624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三、政府信息公开行政复议、行政诉讼情况</w:t>
            </w:r>
          </w:p>
        </w:tc>
      </w:tr>
      <w:tr w:rsidR="00B624F4" w:rsidRPr="00B624F4" w:rsidTr="00B624F4">
        <w:trPr>
          <w:trHeight w:val="360"/>
        </w:trPr>
        <w:tc>
          <w:tcPr>
            <w:tcW w:w="3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624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行政复议</w:t>
            </w:r>
          </w:p>
        </w:tc>
        <w:tc>
          <w:tcPr>
            <w:tcW w:w="645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624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行政诉讼</w:t>
            </w:r>
          </w:p>
        </w:tc>
      </w:tr>
      <w:tr w:rsidR="00B624F4" w:rsidRPr="00B624F4" w:rsidTr="00B624F4">
        <w:trPr>
          <w:trHeight w:val="36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结果维持</w:t>
            </w: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结果纠正</w:t>
            </w: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其他结果</w:t>
            </w: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尚未审结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30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未经复议直接起诉</w:t>
            </w:r>
          </w:p>
        </w:tc>
        <w:tc>
          <w:tcPr>
            <w:tcW w:w="34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复议后起诉</w:t>
            </w:r>
          </w:p>
        </w:tc>
      </w:tr>
      <w:tr w:rsidR="00B624F4" w:rsidRPr="00B624F4" w:rsidTr="00B624F4">
        <w:trPr>
          <w:trHeight w:val="8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F4" w:rsidRPr="00B624F4" w:rsidRDefault="00B624F4" w:rsidP="00B62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F4" w:rsidRPr="00B624F4" w:rsidRDefault="00B624F4" w:rsidP="00B62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F4" w:rsidRPr="00B624F4" w:rsidRDefault="00B624F4" w:rsidP="00B62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F4" w:rsidRPr="00B624F4" w:rsidRDefault="00B624F4" w:rsidP="00B62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F4" w:rsidRPr="00B624F4" w:rsidRDefault="00B624F4" w:rsidP="00B62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结果维持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结果纠正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其他结果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尚未审结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结果维持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结果纠正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其他结果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尚未审结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总计</w:t>
            </w:r>
          </w:p>
        </w:tc>
      </w:tr>
      <w:tr w:rsidR="00B624F4" w:rsidRPr="00B624F4" w:rsidTr="00B624F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F4" w:rsidRPr="00B624F4" w:rsidRDefault="00B624F4" w:rsidP="00B62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24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</w:tbl>
    <w:p w:rsidR="00B624F4" w:rsidRDefault="00B624F4" w:rsidP="00092B07">
      <w:pPr>
        <w:pStyle w:val="a5"/>
        <w:spacing w:before="0" w:beforeAutospacing="0" w:after="0" w:afterAutospacing="0" w:line="480" w:lineRule="auto"/>
        <w:ind w:firstLine="555"/>
        <w:rPr>
          <w:rFonts w:ascii="仿宋_GB2312" w:eastAsia="仿宋_GB2312" w:hAnsi="微软雅黑" w:hint="eastAsia"/>
          <w:sz w:val="28"/>
          <w:szCs w:val="28"/>
        </w:rPr>
      </w:pPr>
    </w:p>
    <w:p w:rsidR="00B624F4" w:rsidRPr="00B624F4" w:rsidRDefault="00B624F4" w:rsidP="00092B07">
      <w:pPr>
        <w:pStyle w:val="a5"/>
        <w:spacing w:before="0" w:beforeAutospacing="0" w:after="0" w:afterAutospacing="0" w:line="480" w:lineRule="auto"/>
        <w:ind w:firstLine="555"/>
        <w:rPr>
          <w:rFonts w:ascii="仿宋_GB2312" w:eastAsia="仿宋_GB2312" w:hAnsi="微软雅黑"/>
          <w:sz w:val="28"/>
          <w:szCs w:val="28"/>
        </w:rPr>
      </w:pPr>
    </w:p>
    <w:p w:rsidR="00092B07" w:rsidRPr="0033793F" w:rsidRDefault="00B624F4" w:rsidP="00092B07">
      <w:pPr>
        <w:pStyle w:val="a5"/>
        <w:spacing w:before="0" w:beforeAutospacing="0" w:after="0" w:afterAutospacing="0" w:line="480" w:lineRule="auto"/>
        <w:rPr>
          <w:rFonts w:ascii="微软雅黑" w:eastAsia="微软雅黑" w:hAnsi="微软雅黑"/>
          <w:sz w:val="28"/>
          <w:szCs w:val="28"/>
        </w:rPr>
      </w:pPr>
      <w:r>
        <w:rPr>
          <w:rStyle w:val="a6"/>
          <w:rFonts w:ascii="微软雅黑" w:eastAsia="微软雅黑" w:hAnsi="微软雅黑" w:hint="eastAsia"/>
          <w:sz w:val="28"/>
          <w:szCs w:val="28"/>
        </w:rPr>
        <w:lastRenderedPageBreak/>
        <w:t>三、政府信息公开的收费及减免情况</w:t>
      </w:r>
    </w:p>
    <w:p w:rsidR="00092B07" w:rsidRPr="0033793F" w:rsidRDefault="00092B07" w:rsidP="00092B07">
      <w:pPr>
        <w:pStyle w:val="a5"/>
        <w:spacing w:before="0" w:beforeAutospacing="0" w:after="0" w:afterAutospacing="0" w:line="480" w:lineRule="auto"/>
        <w:ind w:firstLine="555"/>
        <w:rPr>
          <w:rFonts w:ascii="仿宋_GB2312" w:eastAsia="仿宋_GB2312" w:hAnsi="微软雅黑"/>
          <w:sz w:val="28"/>
          <w:szCs w:val="28"/>
        </w:rPr>
      </w:pPr>
      <w:r w:rsidRPr="0033793F">
        <w:rPr>
          <w:rFonts w:ascii="仿宋_GB2312" w:eastAsia="仿宋_GB2312" w:hAnsi="微软雅黑" w:hint="eastAsia"/>
          <w:sz w:val="28"/>
          <w:szCs w:val="28"/>
        </w:rPr>
        <w:t>无相关收费和减免。</w:t>
      </w:r>
    </w:p>
    <w:p w:rsidR="00092B07" w:rsidRPr="0033793F" w:rsidRDefault="00092B07" w:rsidP="00092B07">
      <w:pPr>
        <w:pStyle w:val="a5"/>
        <w:spacing w:before="0" w:beforeAutospacing="0" w:after="0" w:afterAutospacing="0" w:line="480" w:lineRule="auto"/>
        <w:rPr>
          <w:rFonts w:ascii="微软雅黑" w:eastAsia="微软雅黑" w:hAnsi="微软雅黑"/>
          <w:sz w:val="28"/>
          <w:szCs w:val="28"/>
        </w:rPr>
      </w:pPr>
      <w:r w:rsidRPr="0033793F">
        <w:rPr>
          <w:rStyle w:val="a6"/>
          <w:rFonts w:ascii="微软雅黑" w:eastAsia="微软雅黑" w:hAnsi="微软雅黑" w:hint="eastAsia"/>
          <w:sz w:val="28"/>
          <w:szCs w:val="28"/>
        </w:rPr>
        <w:t>四、因政府信息公开申请行政复议、提起行政诉讼的情况</w:t>
      </w:r>
    </w:p>
    <w:p w:rsidR="00092B07" w:rsidRPr="0033793F" w:rsidRDefault="00092B07" w:rsidP="00092B07">
      <w:pPr>
        <w:pStyle w:val="a5"/>
        <w:spacing w:before="0" w:beforeAutospacing="0" w:after="0" w:afterAutospacing="0" w:line="480" w:lineRule="auto"/>
        <w:ind w:firstLine="555"/>
        <w:rPr>
          <w:rFonts w:ascii="仿宋_GB2312" w:eastAsia="仿宋_GB2312" w:hAnsi="微软雅黑"/>
          <w:sz w:val="28"/>
          <w:szCs w:val="28"/>
        </w:rPr>
      </w:pPr>
      <w:r w:rsidRPr="0033793F">
        <w:rPr>
          <w:rFonts w:ascii="仿宋_GB2312" w:eastAsia="仿宋_GB2312" w:hAnsi="微软雅黑" w:hint="eastAsia"/>
          <w:sz w:val="28"/>
          <w:szCs w:val="28"/>
        </w:rPr>
        <w:t>未发生因政府信息公开事务申请行政复议、提起行政诉讼的情况。</w:t>
      </w:r>
    </w:p>
    <w:p w:rsidR="00092B07" w:rsidRPr="0033793F" w:rsidRDefault="00092B07" w:rsidP="00092B07">
      <w:pPr>
        <w:pStyle w:val="a5"/>
        <w:spacing w:before="0" w:beforeAutospacing="0" w:after="0" w:afterAutospacing="0" w:line="480" w:lineRule="auto"/>
        <w:rPr>
          <w:rFonts w:ascii="微软雅黑" w:eastAsia="微软雅黑" w:hAnsi="微软雅黑"/>
          <w:sz w:val="28"/>
          <w:szCs w:val="28"/>
        </w:rPr>
      </w:pPr>
      <w:r w:rsidRPr="0033793F">
        <w:rPr>
          <w:rStyle w:val="a6"/>
          <w:rFonts w:ascii="微软雅黑" w:eastAsia="微软雅黑" w:hAnsi="微软雅黑" w:hint="eastAsia"/>
          <w:sz w:val="28"/>
          <w:szCs w:val="28"/>
        </w:rPr>
        <w:t>五、政府信息公开工作存在的主要问题及改进情况</w:t>
      </w:r>
    </w:p>
    <w:p w:rsidR="00092B07" w:rsidRPr="0033793F" w:rsidRDefault="00092B07" w:rsidP="00092B07">
      <w:pPr>
        <w:pStyle w:val="a5"/>
        <w:spacing w:before="0" w:beforeAutospacing="0" w:after="0" w:afterAutospacing="0" w:line="480" w:lineRule="auto"/>
        <w:ind w:firstLine="555"/>
        <w:rPr>
          <w:rFonts w:ascii="仿宋_GB2312" w:eastAsia="仿宋_GB2312" w:hAnsi="微软雅黑"/>
          <w:sz w:val="28"/>
          <w:szCs w:val="28"/>
        </w:rPr>
      </w:pPr>
      <w:r w:rsidRPr="0033793F">
        <w:rPr>
          <w:rFonts w:ascii="仿宋_GB2312" w:eastAsia="仿宋_GB2312" w:hAnsi="微软雅黑" w:hint="eastAsia"/>
          <w:sz w:val="28"/>
          <w:szCs w:val="28"/>
        </w:rPr>
        <w:t>目前在政府信息公开工作中还存在一些不足，主要是信息公开的频次有待提高，公开形式有待丰富。下一年度，区应急管理局将进一步强化人员培训，尤其是新媒体推广应用相关的培训；在做好门户网站信息公开工作的同时，借助媒体报刊、政策现场宣传活动等形式，拓宽信息公开渠道，探索灵活、高效、生动、多元的信息宣传方式；加快信息公开更新频次，强化日常自查工作，扎实推进应急管理系统政府信息公开工作。</w:t>
      </w:r>
    </w:p>
    <w:p w:rsidR="00092B07" w:rsidRPr="0033793F" w:rsidRDefault="00092B07" w:rsidP="00092B07">
      <w:pPr>
        <w:pStyle w:val="a5"/>
        <w:spacing w:before="0" w:beforeAutospacing="0" w:after="0" w:afterAutospacing="0" w:line="480" w:lineRule="auto"/>
        <w:rPr>
          <w:rFonts w:ascii="微软雅黑" w:eastAsia="微软雅黑" w:hAnsi="微软雅黑"/>
          <w:sz w:val="28"/>
          <w:szCs w:val="28"/>
        </w:rPr>
      </w:pPr>
      <w:r w:rsidRPr="0033793F">
        <w:rPr>
          <w:rStyle w:val="a6"/>
          <w:rFonts w:ascii="微软雅黑" w:eastAsia="微软雅黑" w:hAnsi="微软雅黑" w:hint="eastAsia"/>
          <w:sz w:val="28"/>
          <w:szCs w:val="28"/>
        </w:rPr>
        <w:t>六、其他需要报告的事项</w:t>
      </w:r>
    </w:p>
    <w:p w:rsidR="00000DCC" w:rsidRPr="00D953C2" w:rsidRDefault="00092B07" w:rsidP="00092B07">
      <w:pPr>
        <w:pStyle w:val="a5"/>
        <w:spacing w:before="0" w:beforeAutospacing="0" w:after="0" w:afterAutospacing="0" w:line="480" w:lineRule="auto"/>
        <w:ind w:firstLine="555"/>
        <w:rPr>
          <w:rFonts w:ascii="仿宋_GB2312" w:eastAsia="仿宋_GB2312" w:hAnsi="微软雅黑"/>
          <w:sz w:val="28"/>
          <w:szCs w:val="28"/>
        </w:rPr>
      </w:pPr>
      <w:r w:rsidRPr="00D953C2">
        <w:rPr>
          <w:rFonts w:ascii="仿宋_GB2312" w:eastAsia="仿宋_GB2312" w:hAnsi="微软雅黑" w:hint="eastAsia"/>
          <w:sz w:val="28"/>
          <w:szCs w:val="28"/>
        </w:rPr>
        <w:t>暂时没有其他需要报告的事项。</w:t>
      </w:r>
      <w:r w:rsidRPr="00D953C2">
        <w:rPr>
          <w:rFonts w:ascii="微软雅黑" w:eastAsia="仿宋_GB2312" w:hAnsi="微软雅黑" w:hint="eastAsia"/>
          <w:sz w:val="28"/>
          <w:szCs w:val="28"/>
        </w:rPr>
        <w:t> </w:t>
      </w:r>
      <w:r w:rsidRPr="00D953C2">
        <w:rPr>
          <w:rFonts w:ascii="仿宋_GB2312" w:eastAsia="仿宋_GB2312" w:hAnsi="微软雅黑" w:hint="eastAsia"/>
          <w:sz w:val="28"/>
          <w:szCs w:val="28"/>
        </w:rPr>
        <w:t xml:space="preserve"> </w:t>
      </w:r>
    </w:p>
    <w:p w:rsidR="00000DCC" w:rsidRDefault="00000DCC" w:rsidP="00092B07">
      <w:pPr>
        <w:pStyle w:val="a5"/>
        <w:spacing w:before="0" w:beforeAutospacing="0" w:after="0" w:afterAutospacing="0" w:line="480" w:lineRule="auto"/>
        <w:ind w:firstLine="555"/>
        <w:rPr>
          <w:rFonts w:ascii="微软雅黑" w:eastAsia="微软雅黑" w:hAnsi="微软雅黑"/>
        </w:rPr>
      </w:pPr>
    </w:p>
    <w:p w:rsidR="00000DCC" w:rsidRDefault="00000DCC" w:rsidP="00092B07">
      <w:pPr>
        <w:pStyle w:val="a5"/>
        <w:spacing w:before="0" w:beforeAutospacing="0" w:after="0" w:afterAutospacing="0" w:line="480" w:lineRule="auto"/>
        <w:ind w:firstLine="555"/>
        <w:rPr>
          <w:rFonts w:ascii="微软雅黑" w:eastAsia="微软雅黑" w:hAnsi="微软雅黑"/>
        </w:rPr>
      </w:pPr>
    </w:p>
    <w:p w:rsidR="00092B07" w:rsidRPr="00092B07" w:rsidRDefault="00092B07" w:rsidP="00092B07">
      <w:pPr>
        <w:pStyle w:val="a5"/>
        <w:spacing w:before="0" w:beforeAutospacing="0" w:after="0" w:afterAutospacing="0" w:line="480" w:lineRule="auto"/>
        <w:ind w:firstLine="555"/>
        <w:rPr>
          <w:rFonts w:ascii="微软雅黑" w:eastAsia="微软雅黑" w:hAnsi="微软雅黑"/>
        </w:rPr>
      </w:pPr>
      <w:r w:rsidRPr="00092B07">
        <w:rPr>
          <w:rFonts w:ascii="微软雅黑" w:eastAsia="微软雅黑" w:hAnsi="微软雅黑" w:hint="eastAsia"/>
        </w:rPr>
        <w:t> </w:t>
      </w:r>
    </w:p>
    <w:p w:rsidR="00E81976" w:rsidRPr="00092B07" w:rsidRDefault="00E81976">
      <w:pPr>
        <w:rPr>
          <w:sz w:val="24"/>
          <w:szCs w:val="24"/>
        </w:rPr>
      </w:pPr>
    </w:p>
    <w:sectPr w:rsidR="00E81976" w:rsidRPr="00092B07" w:rsidSect="00E819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58B" w:rsidRDefault="0057558B" w:rsidP="00092B07">
      <w:r>
        <w:separator/>
      </w:r>
    </w:p>
  </w:endnote>
  <w:endnote w:type="continuationSeparator" w:id="0">
    <w:p w:rsidR="0057558B" w:rsidRDefault="0057558B" w:rsidP="00092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58B" w:rsidRDefault="0057558B" w:rsidP="00092B07">
      <w:r>
        <w:separator/>
      </w:r>
    </w:p>
  </w:footnote>
  <w:footnote w:type="continuationSeparator" w:id="0">
    <w:p w:rsidR="0057558B" w:rsidRDefault="0057558B" w:rsidP="00092B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2B07"/>
    <w:rsid w:val="00000DCC"/>
    <w:rsid w:val="00075694"/>
    <w:rsid w:val="000802F6"/>
    <w:rsid w:val="00092B07"/>
    <w:rsid w:val="002839E7"/>
    <w:rsid w:val="002C5ED8"/>
    <w:rsid w:val="0033793F"/>
    <w:rsid w:val="00555EEB"/>
    <w:rsid w:val="0057558B"/>
    <w:rsid w:val="00626B52"/>
    <w:rsid w:val="008661A9"/>
    <w:rsid w:val="009658F7"/>
    <w:rsid w:val="00B524ED"/>
    <w:rsid w:val="00B624F4"/>
    <w:rsid w:val="00C32FE5"/>
    <w:rsid w:val="00D953C2"/>
    <w:rsid w:val="00DF05AD"/>
    <w:rsid w:val="00E67456"/>
    <w:rsid w:val="00E81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2B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2B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2B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2B0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92B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92B07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000DC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00D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69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7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7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5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en-US" altLang="zh-CN"/>
              <a:t>2019</a:t>
            </a:r>
            <a:r>
              <a:rPr lang="zh-CN" altLang="en-US"/>
              <a:t>政务信息公开</a:t>
            </a:r>
          </a:p>
        </c:rich>
      </c:tx>
    </c:title>
    <c:view3D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explosion val="25"/>
          <c:dPt>
            <c:idx val="0"/>
            <c:explosion val="0"/>
          </c:dPt>
          <c:dPt>
            <c:idx val="1"/>
            <c:explosion val="5"/>
          </c:dPt>
          <c:dPt>
            <c:idx val="2"/>
            <c:explosion val="0"/>
          </c:dPt>
          <c:dPt>
            <c:idx val="3"/>
            <c:explosion val="0"/>
          </c:dPt>
          <c:dLbls>
            <c:showCatName val="1"/>
            <c:showPercent val="1"/>
            <c:showLeaderLines val="1"/>
          </c:dLbls>
          <c:cat>
            <c:strRef>
              <c:f>Sheet1!$A$2:$A$5</c:f>
              <c:strCache>
                <c:ptCount val="4"/>
                <c:pt idx="0">
                  <c:v>财务等其他</c:v>
                </c:pt>
                <c:pt idx="1">
                  <c:v>行政处罚</c:v>
                </c:pt>
                <c:pt idx="2">
                  <c:v>行政许可</c:v>
                </c:pt>
                <c:pt idx="3">
                  <c:v>人事信息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</c:v>
                </c:pt>
                <c:pt idx="1">
                  <c:v>94</c:v>
                </c:pt>
                <c:pt idx="2">
                  <c:v>87</c:v>
                </c:pt>
                <c:pt idx="3">
                  <c:v>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5</Pages>
  <Words>347</Words>
  <Characters>1980</Characters>
  <Application>Microsoft Office Word</Application>
  <DocSecurity>0</DocSecurity>
  <Lines>16</Lines>
  <Paragraphs>4</Paragraphs>
  <ScaleCrop>false</ScaleCrop>
  <Company>Microsoft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7</cp:revision>
  <cp:lastPrinted>2020-01-21T03:40:00Z</cp:lastPrinted>
  <dcterms:created xsi:type="dcterms:W3CDTF">2020-01-20T07:23:00Z</dcterms:created>
  <dcterms:modified xsi:type="dcterms:W3CDTF">2020-02-04T06:58:00Z</dcterms:modified>
</cp:coreProperties>
</file>