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C5" w:rsidRDefault="005C3BC5" w:rsidP="005C3BC5">
      <w:pPr>
        <w:outlineLvl w:val="0"/>
        <w:rPr>
          <w:rFonts w:ascii="方正黑体简体" w:eastAsia="方正黑体简体" w:hAnsi="宋体" w:cs="宋体" w:hint="eastAsia"/>
          <w:kern w:val="0"/>
          <w:szCs w:val="32"/>
        </w:rPr>
      </w:pPr>
      <w:r>
        <w:rPr>
          <w:rFonts w:ascii="方正黑体简体" w:eastAsia="方正黑体简体" w:hAnsi="宋体" w:cs="宋体" w:hint="eastAsia"/>
          <w:kern w:val="0"/>
          <w:szCs w:val="32"/>
        </w:rPr>
        <w:t>附件3：</w:t>
      </w:r>
    </w:p>
    <w:p w:rsidR="005C3BC5" w:rsidRDefault="005C3BC5" w:rsidP="005C3BC5">
      <w:pPr>
        <w:outlineLvl w:val="0"/>
        <w:rPr>
          <w:rFonts w:ascii="方正黑体简体" w:eastAsia="方正黑体简体" w:hAnsi="宋体" w:cs="宋体" w:hint="eastAsia"/>
          <w:kern w:val="0"/>
          <w:szCs w:val="32"/>
        </w:rPr>
      </w:pPr>
    </w:p>
    <w:p w:rsidR="005C3BC5" w:rsidRDefault="005C3BC5" w:rsidP="005C3BC5">
      <w:pPr>
        <w:jc w:val="center"/>
        <w:outlineLvl w:val="0"/>
        <w:rPr>
          <w:rFonts w:ascii="宋体" w:hAnsi="宋体" w:cs="方正小标宋简体" w:hint="eastAsia"/>
          <w:b/>
          <w:kern w:val="0"/>
          <w:sz w:val="44"/>
          <w:szCs w:val="44"/>
        </w:rPr>
      </w:pPr>
      <w:r>
        <w:rPr>
          <w:rFonts w:ascii="宋体" w:hAnsi="宋体" w:cs="方正小标宋简体" w:hint="eastAsia"/>
          <w:b/>
          <w:kern w:val="0"/>
          <w:sz w:val="44"/>
          <w:szCs w:val="44"/>
        </w:rPr>
        <w:t>龙港市行政事业单位通用办公</w:t>
      </w:r>
    </w:p>
    <w:p w:rsidR="005C3BC5" w:rsidRDefault="005C3BC5" w:rsidP="005C3BC5">
      <w:pPr>
        <w:jc w:val="center"/>
        <w:outlineLvl w:val="0"/>
        <w:rPr>
          <w:rFonts w:ascii="宋体" w:hAnsi="宋体" w:cs="方正小标宋简体" w:hint="eastAsia"/>
          <w:b/>
          <w:kern w:val="0"/>
          <w:sz w:val="44"/>
          <w:szCs w:val="44"/>
        </w:rPr>
      </w:pPr>
      <w:r>
        <w:rPr>
          <w:rFonts w:ascii="宋体" w:hAnsi="宋体" w:cs="方正小标宋简体" w:hint="eastAsia"/>
          <w:b/>
          <w:kern w:val="0"/>
          <w:sz w:val="44"/>
          <w:szCs w:val="44"/>
        </w:rPr>
        <w:t>家具配置标准表</w:t>
      </w:r>
    </w:p>
    <w:p w:rsidR="005C3BC5" w:rsidRDefault="005C3BC5" w:rsidP="005C3BC5">
      <w:pPr>
        <w:jc w:val="center"/>
        <w:outlineLvl w:val="0"/>
        <w:rPr>
          <w:rFonts w:ascii="宋体" w:hAnsi="宋体" w:cs="方正小标宋简体" w:hint="eastAsia"/>
          <w:b/>
          <w:kern w:val="0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1"/>
        <w:gridCol w:w="2977"/>
        <w:gridCol w:w="2126"/>
        <w:gridCol w:w="1276"/>
        <w:gridCol w:w="1280"/>
      </w:tblGrid>
      <w:tr w:rsidR="005C3BC5" w:rsidTr="001E728E">
        <w:trPr>
          <w:trHeight w:val="105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资产品目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数量上限（套、件、组）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价格上限（元）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最低使用年限（年）</w:t>
            </w:r>
          </w:p>
        </w:tc>
        <w:tc>
          <w:tcPr>
            <w:tcW w:w="1280" w:type="dxa"/>
            <w:vAlign w:val="center"/>
          </w:tcPr>
          <w:p w:rsidR="005C3BC5" w:rsidRDefault="005C3BC5" w:rsidP="001E728E">
            <w:pPr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性能</w:t>
            </w:r>
          </w:p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要求</w:t>
            </w:r>
          </w:p>
        </w:tc>
      </w:tr>
      <w:tr w:rsidR="005C3BC5" w:rsidTr="001E728E">
        <w:trPr>
          <w:trHeight w:val="105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办公桌</w:t>
            </w:r>
          </w:p>
        </w:tc>
        <w:tc>
          <w:tcPr>
            <w:tcW w:w="2977" w:type="dxa"/>
            <w:vMerge w:val="restart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1套/人</w:t>
            </w:r>
          </w:p>
        </w:tc>
        <w:tc>
          <w:tcPr>
            <w:tcW w:w="2126" w:type="dxa"/>
            <w:vMerge w:val="restart"/>
            <w:vAlign w:val="center"/>
          </w:tcPr>
          <w:p w:rsidR="005C3BC5" w:rsidRDefault="005C3BC5" w:rsidP="001E728E">
            <w:pPr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科级：2500</w:t>
            </w:r>
          </w:p>
          <w:p w:rsidR="005C3BC5" w:rsidRDefault="005C3BC5" w:rsidP="001E728E">
            <w:pPr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科级以下：1800</w:t>
            </w:r>
          </w:p>
        </w:tc>
        <w:tc>
          <w:tcPr>
            <w:tcW w:w="1276" w:type="dxa"/>
            <w:vMerge w:val="restart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0" w:type="dxa"/>
            <w:vMerge w:val="restart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配置办公家具应当充分考虑办公布局，符合简朴实用要求，不得配置豪华家具，不得使用名贵木材。</w:t>
            </w:r>
          </w:p>
        </w:tc>
      </w:tr>
      <w:tr w:rsidR="005C3BC5" w:rsidTr="001E728E">
        <w:trPr>
          <w:trHeight w:val="804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办公椅</w:t>
            </w:r>
          </w:p>
        </w:tc>
        <w:tc>
          <w:tcPr>
            <w:tcW w:w="2977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05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沙发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1套/办公室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科级：2000</w:t>
            </w:r>
          </w:p>
          <w:p w:rsidR="005C3BC5" w:rsidRDefault="005C3BC5" w:rsidP="001E728E">
            <w:pPr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科级以下：1400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05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茶几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每个办公室可以选择配置1个茶几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05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桌前椅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科级办公室可以配置2张桌前椅，科级以下办公室可以按人均配置1张普通椅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254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科级办公室可以配置2组文件柜，科级以下办公室可以按人均配置1组文件柜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科级：1000</w:t>
            </w:r>
            <w:r>
              <w:rPr>
                <w:rFonts w:ascii="仿宋_GB2312" w:hAnsi="宋体" w:cs="宋体" w:hint="eastAsia"/>
                <w:kern w:val="0"/>
                <w:sz w:val="24"/>
              </w:rPr>
              <w:br/>
              <w:t>科级以下：800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209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会议桌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按容纳人数配置（每人）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5C3BC5" w:rsidTr="001E728E">
        <w:trPr>
          <w:trHeight w:val="1374"/>
        </w:trPr>
        <w:tc>
          <w:tcPr>
            <w:tcW w:w="1521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会议椅</w:t>
            </w:r>
          </w:p>
        </w:tc>
        <w:tc>
          <w:tcPr>
            <w:tcW w:w="2977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按会议人数配置（每人）</w:t>
            </w:r>
          </w:p>
        </w:tc>
        <w:tc>
          <w:tcPr>
            <w:tcW w:w="212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0" w:type="dxa"/>
            <w:vMerge/>
            <w:vAlign w:val="center"/>
          </w:tcPr>
          <w:p w:rsidR="005C3BC5" w:rsidRDefault="005C3BC5" w:rsidP="001E728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</w:tbl>
    <w:p w:rsidR="00823BEB" w:rsidRDefault="00823BEB"/>
    <w:sectPr w:rsidR="00823BEB" w:rsidSect="0082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BC5"/>
    <w:rsid w:val="005C3BC5"/>
    <w:rsid w:val="00823BEB"/>
    <w:rsid w:val="00B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C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2020-07-16T07:36:00Z</dcterms:created>
  <dcterms:modified xsi:type="dcterms:W3CDTF">2020-07-16T07:36:00Z</dcterms:modified>
</cp:coreProperties>
</file>