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150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2013年政府信息公开情况统计表</w:t>
      </w:r>
    </w:p>
    <w:p>
      <w:pPr>
        <w:spacing w:line="360" w:lineRule="exact"/>
        <w:ind w:firstLine="420" w:firstLineChars="150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填报单位：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永嘉县水利局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144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指标名称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计量单位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一、主动公开数量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（一）通过政府网站公开数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（二）召开新闻发布会次数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二、依申请公开数量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（一）依申请方式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1.当面申请数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2.传真申请数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3.网络申请数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4.信函申请数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5.其他方式申请数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（二）依申请受理数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1.未延期办结数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2.延期办结数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（三）依申请答复数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1.同意公开答复数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2.同意部分公开答复数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3.不同意公开答复数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644" w:firstLineChars="30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其中：涉及国家秘密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涉及商业秘密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涉及个人隐私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1230" w:firstLineChars="600"/>
              <w:rPr>
                <w:rFonts w:hint="eastAsia" w:ascii="仿宋_GB2312" w:eastAsia="仿宋_GB2312"/>
                <w:w w:val="98"/>
                <w:szCs w:val="21"/>
              </w:rPr>
            </w:pPr>
            <w:r>
              <w:rPr>
                <w:rFonts w:hint="eastAsia" w:ascii="仿宋_GB2312" w:eastAsia="仿宋_GB2312"/>
                <w:w w:val="98"/>
                <w:szCs w:val="21"/>
              </w:rPr>
              <w:t>危及国家安全、公共安全、经济安全和社会稳定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4.不属于本行政机关公开或申请信息不存在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5.申请内容不明确或转其他途径办理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6.其他原因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三、因依申请公开引发的行政复议数量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（一）维持具体行政行为数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（二）确认具体行政行为违法数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（三）其他纠错数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四、因依申请公开引发的行政诉讼数量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（一）维持具体行政行为数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（二）确认具体行政行为违法数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（三）其他纠错数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五、政府信息公开工作方面的举报数量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六、依申请公开收费情况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（一）提供依申请公开信息收取的费用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元件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（二）依申请公开信息减免的费用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元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七、人员机构建设和保障经费情况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（一）政府信息公开工作专门机构数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（二）政府信息公开工作人员数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其中：全职人员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兼职人员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（三）政府信息公开会议和培训情况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1.召开政府信息公开工作会或专题会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2.举办各类培训班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3.培训人员数量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人次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（四）政府信息公开专项经费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525" w:firstLineChars="2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联系人： </w:t>
      </w:r>
      <w:r>
        <w:rPr>
          <w:rFonts w:hint="eastAsia" w:ascii="仿宋_GB2312" w:eastAsia="仿宋_GB2312"/>
          <w:szCs w:val="21"/>
          <w:lang w:eastAsia="zh-CN"/>
        </w:rPr>
        <w:t>陈安宁</w:t>
      </w:r>
      <w:r>
        <w:rPr>
          <w:rFonts w:hint="eastAsia" w:ascii="仿宋_GB2312" w:eastAsia="仿宋_GB2312"/>
          <w:szCs w:val="21"/>
        </w:rPr>
        <w:t xml:space="preserve">                     联系电话：</w:t>
      </w:r>
      <w:r>
        <w:rPr>
          <w:rFonts w:hint="eastAsia" w:ascii="仿宋_GB2312" w:eastAsia="仿宋_GB2312"/>
          <w:szCs w:val="21"/>
          <w:lang w:val="en-US" w:eastAsia="zh-CN"/>
        </w:rPr>
        <w:t>13906670934、680934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61B1"/>
    <w:rsid w:val="79B0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2020-07-15T08:21:00Z</dcterms:created>
  <dc:creator>汪YY</dc:creator>
  <cp:lastModifiedBy>汪YY</cp:lastModifiedBy>
  <dcterms:modified xsi:type="dcterms:W3CDTF">2020-07-15T08:22:26Z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