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A3" w:rsidRPr="003C1DA3" w:rsidRDefault="003C1DA3" w:rsidP="003C1DA3">
      <w:pPr>
        <w:widowControl/>
        <w:spacing w:line="360" w:lineRule="auto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 w:rsidRPr="003C1DA3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201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7</w:t>
      </w:r>
      <w:r w:rsidRPr="003C1DA3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年瓯海区本级“三公”经费预算情况</w:t>
      </w:r>
    </w:p>
    <w:p w:rsidR="003C1DA3" w:rsidRPr="003C1DA3" w:rsidRDefault="003C1DA3" w:rsidP="003C1DA3">
      <w:pPr>
        <w:widowControl/>
        <w:spacing w:before="100" w:beforeAutospacing="1" w:after="100" w:afterAutospacing="1" w:line="360" w:lineRule="auto"/>
        <w:jc w:val="left"/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</w:pP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 xml:space="preserve">　　今年以来，我区严格执行中央八项规定、国务院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“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约法三章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”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和我省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“28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条办法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”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、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“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六个严禁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”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的要求，认真落实《党政机关厉行节约反对浪费条例》、《浙江省党政机关厉行节约反对浪费实施细则》和区委、区政府有关要求，厉行勤俭节约，严控一般性支出，把财政资源更多地用于提供公共服务、改善民生、服务振兴实体经济等方面。</w:t>
      </w:r>
    </w:p>
    <w:p w:rsidR="003C1DA3" w:rsidRPr="003C1DA3" w:rsidRDefault="003C1DA3" w:rsidP="003C1DA3">
      <w:pPr>
        <w:widowControl/>
        <w:spacing w:before="100" w:beforeAutospacing="1" w:after="100" w:afterAutospacing="1" w:line="360" w:lineRule="auto"/>
        <w:jc w:val="left"/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</w:pP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 xml:space="preserve">　　为进一步贯彻落实上级有关规定，我区将继续牢固树立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“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过紧日子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”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的思想，完善预算编制，加强预算执行管理，严格控制一般性支出，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201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7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年区本级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“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三公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”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预算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2710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万元</w:t>
      </w:r>
      <w:r w:rsidR="00707E5C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(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其中</w:t>
      </w:r>
      <w:r w:rsidR="00707E5C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，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一般公共预算</w:t>
      </w:r>
      <w:r w:rsidR="00707E5C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安排的“三公”预算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2091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万元</w:t>
      </w:r>
      <w:r w:rsidR="00707E5C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)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，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与上年持平；严格按照《温州市瓯海区国家机关、国有企事业单位工作人员因公出国（境）报审批管理办法》（瓯委办发〔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2015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〕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53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号）等规定，规范管理因公出国（境）行为，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20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17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年区本级因公出国（境）费预算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120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万元</w:t>
      </w:r>
      <w:r w:rsidR="00707E5C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（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其中</w:t>
      </w:r>
      <w:r w:rsidR="00707E5C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，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一般公共预算</w:t>
      </w:r>
      <w:r w:rsidR="00707E5C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安排的</w:t>
      </w:r>
      <w:r w:rsidR="00707E5C"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因公出国（境）费预算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115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万元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）</w:t>
      </w:r>
      <w:r w:rsidR="00743FB9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，与上年持平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；严格执行《浙江省党政机关国内公务接待管理办法》（浙委办发〔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2014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〕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42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号）等规定，严控公务接待费支出，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201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7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年区本级公务接待费预算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400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万元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（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其中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，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一般公共预算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安排的</w:t>
      </w:r>
      <w:r w:rsidR="005773D6"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公务接待费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预算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300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万元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）</w:t>
      </w:r>
      <w:r w:rsidR="00743FB9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，与上年持平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；加强公务用车管理，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201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7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年区本级公务用车购置及运行费预算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2190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lastRenderedPageBreak/>
        <w:t>万元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（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其中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，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一般公共预算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安排的</w:t>
      </w:r>
      <w:r w:rsidR="005773D6"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公务用车购置及运行费预算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1676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万元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）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，</w:t>
      </w:r>
      <w:r w:rsidR="00743FB9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与上年持平，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其中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：公务用车购置费预算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400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万元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（</w:t>
      </w:r>
      <w:r w:rsidR="001719E8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其中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，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一般公共预算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安排的公务用车购置费预算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326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万元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）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，</w:t>
      </w:r>
      <w:r w:rsidR="00743FB9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与上年持平，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公务用车运行费预算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1790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万元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（</w:t>
      </w:r>
      <w:r w:rsidR="001719E8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其中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，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一般公共预算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安排的公务用车运行费预算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1350</w:t>
      </w:r>
      <w:r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万元</w:t>
      </w:r>
      <w:r w:rsidR="005773D6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）</w:t>
      </w:r>
      <w:r w:rsidR="003F479B">
        <w:rPr>
          <w:rFonts w:ascii="FangSong_GB2312" w:eastAsia="宋体" w:hAnsi="FangSong_GB2312" w:cs="宋体" w:hint="eastAsia"/>
          <w:color w:val="454545"/>
          <w:kern w:val="0"/>
          <w:sz w:val="32"/>
          <w:szCs w:val="32"/>
        </w:rPr>
        <w:t>，与上年持平</w:t>
      </w:r>
      <w:r w:rsidRPr="003C1DA3">
        <w:rPr>
          <w:rFonts w:ascii="FangSong_GB2312" w:eastAsia="宋体" w:hAnsi="FangSong_GB2312" w:cs="宋体"/>
          <w:color w:val="454545"/>
          <w:kern w:val="0"/>
          <w:sz w:val="32"/>
          <w:szCs w:val="32"/>
        </w:rPr>
        <w:t>。</w:t>
      </w:r>
    </w:p>
    <w:p w:rsidR="0035654F" w:rsidRPr="003C1DA3" w:rsidRDefault="0035654F"/>
    <w:sectPr w:rsidR="0035654F" w:rsidRPr="003C1DA3" w:rsidSect="00C33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4FC" w:rsidRDefault="009D04FC" w:rsidP="003C1DA3">
      <w:r>
        <w:separator/>
      </w:r>
    </w:p>
  </w:endnote>
  <w:endnote w:type="continuationSeparator" w:id="1">
    <w:p w:rsidR="009D04FC" w:rsidRDefault="009D04FC" w:rsidP="003C1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4FC" w:rsidRDefault="009D04FC" w:rsidP="003C1DA3">
      <w:r>
        <w:separator/>
      </w:r>
    </w:p>
  </w:footnote>
  <w:footnote w:type="continuationSeparator" w:id="1">
    <w:p w:rsidR="009D04FC" w:rsidRDefault="009D04FC" w:rsidP="003C1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DA3"/>
    <w:rsid w:val="001719E8"/>
    <w:rsid w:val="0035654F"/>
    <w:rsid w:val="003C1DA3"/>
    <w:rsid w:val="003F479B"/>
    <w:rsid w:val="005773D6"/>
    <w:rsid w:val="00707E5C"/>
    <w:rsid w:val="00743FB9"/>
    <w:rsid w:val="009D04FC"/>
    <w:rsid w:val="009D414D"/>
    <w:rsid w:val="00C33FAC"/>
    <w:rsid w:val="00EA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1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1D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1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1DA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1D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641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龚自强</dc:creator>
  <cp:keywords/>
  <dc:description/>
  <cp:lastModifiedBy>龚自强</cp:lastModifiedBy>
  <cp:revision>4</cp:revision>
  <dcterms:created xsi:type="dcterms:W3CDTF">2017-05-05T06:57:00Z</dcterms:created>
  <dcterms:modified xsi:type="dcterms:W3CDTF">2017-05-08T07:19:00Z</dcterms:modified>
</cp:coreProperties>
</file>