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0"/>
        <w:rPr>
          <w:rFonts w:hint="eastAsia" w:ascii="黑体" w:hAnsi="黑体" w:eastAsia="黑体" w:cs="黑体"/>
          <w:snapToGrid w:val="0"/>
          <w:sz w:val="32"/>
          <w:szCs w:val="24"/>
          <w:highlight w:val="none"/>
          <w:lang w:val="en-US" w:eastAsia="zh-CN"/>
        </w:rPr>
      </w:pPr>
      <w:r>
        <w:rPr>
          <w:rFonts w:hint="eastAsia" w:ascii="黑体" w:hAnsi="黑体" w:eastAsia="黑体" w:cs="黑体"/>
          <w:snapToGrid w:val="0"/>
          <w:sz w:val="32"/>
          <w:szCs w:val="24"/>
          <w:highlight w:val="none"/>
          <w:lang w:eastAsia="zh-CN"/>
        </w:rPr>
        <w:t>附件</w:t>
      </w:r>
      <w:r>
        <w:rPr>
          <w:rFonts w:hint="eastAsia" w:ascii="黑体" w:hAnsi="黑体" w:eastAsia="黑体" w:cs="黑体"/>
          <w:snapToGrid w:val="0"/>
          <w:sz w:val="32"/>
          <w:szCs w:val="24"/>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微软雅黑" w:hAnsi="微软雅黑" w:eastAsia="微软雅黑"/>
          <w:b/>
          <w:sz w:val="36"/>
          <w:szCs w:val="36"/>
        </w:rPr>
      </w:pPr>
      <w:r>
        <w:rPr>
          <w:rFonts w:hint="default" w:ascii="方正小标宋简体" w:hAnsi="方正小标宋简体" w:eastAsia="方正小标宋简体" w:cs="方正小标宋简体"/>
          <w:b w:val="0"/>
          <w:bCs/>
          <w:sz w:val="36"/>
          <w:szCs w:val="36"/>
        </w:rPr>
        <w:t>2021年瓯海区卫健系统参加温州医科大学秋季线上招聘会招聘医学类毕业生</w:t>
      </w:r>
      <w:r>
        <w:rPr>
          <w:rFonts w:hint="eastAsia" w:ascii="方正小标宋简体" w:hAnsi="方正小标宋简体" w:eastAsia="方正小标宋简体" w:cs="方正小标宋简体"/>
          <w:b w:val="0"/>
          <w:bCs/>
          <w:sz w:val="36"/>
          <w:szCs w:val="36"/>
        </w:rPr>
        <w:t>面试考生防疫须知</w:t>
      </w:r>
    </w:p>
    <w:p>
      <w:pPr>
        <w:keepNext w:val="0"/>
        <w:keepLines w:val="0"/>
        <w:pageBreakBefore w:val="0"/>
        <w:widowControl w:val="0"/>
        <w:tabs>
          <w:tab w:val="center" w:pos="4308"/>
        </w:tabs>
        <w:kinsoku/>
        <w:wordWrap/>
        <w:overflowPunct/>
        <w:topLinePunct w:val="0"/>
        <w:autoSpaceDE/>
        <w:autoSpaceDN/>
        <w:bidi w:val="0"/>
        <w:adjustRightInd/>
        <w:snapToGrid/>
        <w:spacing w:line="320" w:lineRule="exact"/>
        <w:ind w:firstLine="563"/>
        <w:textAlignment w:val="auto"/>
        <w:rPr>
          <w:rFonts w:hint="eastAsia" w:ascii="仿宋" w:hAnsi="仿宋" w:eastAsia="仿宋"/>
          <w:bCs/>
          <w:sz w:val="24"/>
        </w:rPr>
      </w:pP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ascii="黑体" w:hAnsi="黑体" w:eastAsia="黑体" w:cs="仿宋"/>
          <w:sz w:val="32"/>
          <w:szCs w:val="32"/>
        </w:rPr>
      </w:pPr>
      <w:r>
        <w:rPr>
          <w:rFonts w:hint="eastAsia" w:ascii="黑体" w:hAnsi="黑体" w:eastAsia="黑体" w:cs="仿宋"/>
          <w:sz w:val="32"/>
          <w:szCs w:val="32"/>
        </w:rPr>
        <w:t>一、符合以下情形的，可参加面试</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（一）“健康码”</w:t>
      </w:r>
      <w:r>
        <w:rPr>
          <w:rFonts w:hint="default" w:ascii="仿宋_GB2312" w:hAnsi="仿宋_GB2312" w:eastAsia="仿宋_GB2312" w:cs="仿宋_GB2312"/>
          <w:bCs/>
          <w:sz w:val="32"/>
          <w:szCs w:val="32"/>
        </w:rPr>
        <w:t>“行程码”</w:t>
      </w:r>
      <w:r>
        <w:rPr>
          <w:rFonts w:hint="eastAsia" w:ascii="仿宋_GB2312" w:hAnsi="仿宋_GB2312" w:eastAsia="仿宋_GB2312" w:cs="仿宋_GB2312"/>
          <w:bCs/>
          <w:sz w:val="32"/>
          <w:szCs w:val="32"/>
        </w:rPr>
        <w:t>为绿码且健康状况正常，经现场测量体温正常（37.3℃以下）的，可参加面试（允许二次体温测量）。</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（二）“健康码”</w:t>
      </w:r>
      <w:r>
        <w:rPr>
          <w:rFonts w:hint="default" w:ascii="仿宋_GB2312" w:hAnsi="仿宋_GB2312" w:eastAsia="仿宋_GB2312" w:cs="仿宋_GB2312"/>
          <w:bCs/>
          <w:sz w:val="32"/>
          <w:szCs w:val="32"/>
        </w:rPr>
        <w:t>“行程码”非</w:t>
      </w:r>
      <w:r>
        <w:rPr>
          <w:rFonts w:hint="eastAsia" w:ascii="仿宋_GB2312" w:hAnsi="仿宋_GB2312" w:eastAsia="仿宋_GB2312" w:cs="仿宋_GB2312"/>
          <w:bCs/>
          <w:sz w:val="32"/>
          <w:szCs w:val="32"/>
        </w:rPr>
        <w:t>绿码的考生，以及考前14天内有国内疫情中高风险地区或国（境）外旅居史但无“相关症状”的考生，须提供考前</w:t>
      </w:r>
      <w:r>
        <w:rPr>
          <w:rFonts w:hint="eastAsia" w:ascii="仿宋_GB2312" w:hAnsi="仿宋_GB2312" w:eastAsia="仿宋_GB2312" w:cs="仿宋_GB2312"/>
          <w:bCs/>
          <w:sz w:val="32"/>
          <w:szCs w:val="32"/>
          <w:lang w:val="en-US" w:eastAsia="zh-CN"/>
        </w:rPr>
        <w:t>48小时</w:t>
      </w:r>
      <w:r>
        <w:rPr>
          <w:rFonts w:hint="eastAsia" w:ascii="仿宋_GB2312" w:hAnsi="仿宋_GB2312" w:eastAsia="仿宋_GB2312" w:cs="仿宋_GB2312"/>
          <w:bCs/>
          <w:sz w:val="32"/>
          <w:szCs w:val="32"/>
        </w:rPr>
        <w:t>内核酸检测阴性（或既往血清特异性IgG抗体检测阳性）的证明材料，方可参加面试。</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（三）“健康码”</w:t>
      </w:r>
      <w:r>
        <w:rPr>
          <w:rFonts w:hint="default" w:ascii="仿宋_GB2312" w:hAnsi="仿宋_GB2312" w:eastAsia="仿宋_GB2312" w:cs="仿宋_GB2312"/>
          <w:bCs/>
          <w:sz w:val="32"/>
          <w:szCs w:val="32"/>
        </w:rPr>
        <w:t>“行程码”非</w:t>
      </w:r>
      <w:r>
        <w:rPr>
          <w:rFonts w:hint="eastAsia" w:ascii="仿宋_GB2312" w:hAnsi="仿宋_GB2312" w:eastAsia="仿宋_GB2312" w:cs="仿宋_GB2312"/>
          <w:bCs/>
          <w:sz w:val="32"/>
          <w:szCs w:val="32"/>
        </w:rPr>
        <w:t>绿码的考生，以及考前14天内有国内疫情中高风险地区或国（境）外旅居史且有相关症状的考生，须在我省定点医院进行诊治，并提供考前</w:t>
      </w:r>
      <w:r>
        <w:rPr>
          <w:rFonts w:hint="eastAsia" w:ascii="仿宋_GB2312" w:hAnsi="仿宋_GB2312" w:eastAsia="仿宋_GB2312" w:cs="仿宋_GB2312"/>
          <w:bCs/>
          <w:sz w:val="32"/>
          <w:szCs w:val="32"/>
          <w:lang w:val="en-US" w:eastAsia="zh-CN"/>
        </w:rPr>
        <w:t>48小时内</w:t>
      </w:r>
      <w:r>
        <w:rPr>
          <w:rFonts w:hint="eastAsia" w:ascii="仿宋_GB2312" w:hAnsi="仿宋_GB2312" w:eastAsia="仿宋_GB2312" w:cs="仿宋_GB2312"/>
          <w:bCs/>
          <w:sz w:val="32"/>
          <w:szCs w:val="32"/>
        </w:rPr>
        <w:t>核酸检测阴性证明材料，方可参加面试。</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（四）考生为既往新冠肺炎确诊病例、无症状感染者及密切接触者，应当主动向参考地人事考试机构报告。除提供考前</w:t>
      </w:r>
      <w:r>
        <w:rPr>
          <w:rFonts w:hint="eastAsia" w:ascii="仿宋_GB2312" w:hAnsi="仿宋_GB2312" w:eastAsia="仿宋_GB2312" w:cs="仿宋_GB2312"/>
          <w:bCs/>
          <w:sz w:val="32"/>
          <w:szCs w:val="32"/>
          <w:lang w:val="en-US" w:eastAsia="zh-CN"/>
        </w:rPr>
        <w:t>48小时</w:t>
      </w:r>
      <w:r>
        <w:rPr>
          <w:rFonts w:hint="eastAsia" w:ascii="仿宋_GB2312" w:hAnsi="仿宋_GB2312" w:eastAsia="仿宋_GB2312" w:cs="仿宋_GB2312"/>
          <w:bCs/>
          <w:sz w:val="32"/>
          <w:szCs w:val="32"/>
        </w:rPr>
        <w:t>内核酸检测阴性证明材料外，还须出具肺部影像学检查无异常的证明，方可参加面试。</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仿宋"/>
          <w:sz w:val="32"/>
          <w:szCs w:val="32"/>
        </w:rPr>
      </w:pPr>
      <w:r>
        <w:rPr>
          <w:rFonts w:hint="eastAsia" w:ascii="黑体" w:hAnsi="黑体" w:eastAsia="黑体" w:cs="仿宋"/>
          <w:sz w:val="32"/>
          <w:szCs w:val="32"/>
        </w:rPr>
        <w:t>二、有以下情形的，将影响参加面试</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（一）按以上规定须提供相关证明材料但无法提供的，不得参加面试。</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（二）仍在隔离治疗期的新冠肺炎确诊病例、疑似病例或无症状感染者，以及集中隔离期未满的密切接触者，不得参加面试。</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（三）入场时“健康码”</w:t>
      </w:r>
      <w:r>
        <w:rPr>
          <w:rFonts w:hint="default" w:ascii="仿宋_GB2312" w:hAnsi="仿宋_GB2312" w:eastAsia="仿宋_GB2312" w:cs="仿宋_GB2312"/>
          <w:bCs/>
          <w:sz w:val="32"/>
          <w:szCs w:val="32"/>
        </w:rPr>
        <w:t>“行程码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为绿码但测量体温37.3℃以上的，或候考过程中出现相关症状影响他人的，受控安排到</w:t>
      </w:r>
      <w:r>
        <w:rPr>
          <w:rFonts w:hint="eastAsia" w:ascii="仿宋_GB2312" w:hAnsi="仿宋_GB2312" w:eastAsia="仿宋_GB2312" w:cs="仿宋_GB2312"/>
          <w:bCs/>
          <w:sz w:val="32"/>
          <w:szCs w:val="32"/>
          <w:lang w:eastAsia="zh-CN"/>
        </w:rPr>
        <w:t>特殊考生室</w:t>
      </w:r>
      <w:r>
        <w:rPr>
          <w:rFonts w:hint="eastAsia" w:ascii="仿宋_GB2312" w:hAnsi="仿宋_GB2312" w:eastAsia="仿宋_GB2312" w:cs="仿宋_GB2312"/>
          <w:bCs/>
          <w:sz w:val="32"/>
          <w:szCs w:val="32"/>
        </w:rPr>
        <w:t xml:space="preserve">候考或转送至定点医疗机构排查。 </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ascii="黑体" w:hAnsi="黑体" w:eastAsia="黑体" w:cs="仿宋"/>
          <w:sz w:val="32"/>
          <w:szCs w:val="32"/>
        </w:rPr>
      </w:pPr>
      <w:r>
        <w:rPr>
          <w:rFonts w:hint="eastAsia" w:ascii="黑体" w:hAnsi="黑体" w:eastAsia="黑体" w:cs="仿宋"/>
          <w:sz w:val="32"/>
          <w:szCs w:val="32"/>
        </w:rPr>
        <w:t>三、做好个人相关准备工作</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（一）提前申领好浙江“健康码”</w:t>
      </w:r>
      <w:r>
        <w:rPr>
          <w:rFonts w:hint="default" w:ascii="仿宋_GB2312" w:hAnsi="仿宋_GB2312" w:eastAsia="仿宋_GB2312" w:cs="仿宋_GB2312"/>
          <w:bCs/>
          <w:sz w:val="32"/>
          <w:szCs w:val="32"/>
        </w:rPr>
        <w:t>“行程码”</w:t>
      </w:r>
      <w:r>
        <w:rPr>
          <w:rFonts w:hint="eastAsia" w:ascii="仿宋_GB2312" w:hAnsi="仿宋_GB2312" w:eastAsia="仿宋_GB2312" w:cs="仿宋_GB2312"/>
          <w:bCs/>
          <w:sz w:val="32"/>
          <w:szCs w:val="32"/>
        </w:rPr>
        <w:t>。</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（二）自备一次性医用外科口罩。</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（三）提前做好出行安排，考试当日提前到达考点。</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（四）在考点门口入场时，提前戴好口罩，打开手机上的“健康码”</w:t>
      </w:r>
      <w:r>
        <w:rPr>
          <w:rFonts w:hint="default" w:ascii="仿宋_GB2312" w:hAnsi="仿宋_GB2312" w:eastAsia="仿宋_GB2312" w:cs="仿宋_GB2312"/>
          <w:bCs/>
          <w:sz w:val="32"/>
          <w:szCs w:val="32"/>
        </w:rPr>
        <w:t>“行程码”</w:t>
      </w:r>
      <w:r>
        <w:rPr>
          <w:rFonts w:hint="eastAsia" w:ascii="仿宋_GB2312" w:hAnsi="仿宋_GB2312" w:eastAsia="仿宋_GB2312" w:cs="仿宋_GB2312"/>
          <w:bCs/>
          <w:sz w:val="32"/>
          <w:szCs w:val="32"/>
        </w:rPr>
        <w:t>。</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仿宋"/>
          <w:sz w:val="32"/>
          <w:szCs w:val="32"/>
        </w:rPr>
      </w:pPr>
      <w:r>
        <w:rPr>
          <w:rFonts w:hint="eastAsia" w:ascii="黑体" w:hAnsi="黑体" w:eastAsia="黑体" w:cs="仿宋"/>
          <w:sz w:val="32"/>
          <w:szCs w:val="32"/>
        </w:rPr>
        <w:t>四、有关要求</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（一）考生应按以下规定佩戴口罩：①通过考点入口时应戴口罩。②在普通候考室候考期间和在普通面试室面试期间，可自主决定戴口罩。③在</w:t>
      </w:r>
      <w:r>
        <w:rPr>
          <w:rFonts w:hint="eastAsia" w:ascii="仿宋_GB2312" w:hAnsi="仿宋_GB2312" w:eastAsia="仿宋_GB2312" w:cs="仿宋_GB2312"/>
          <w:bCs/>
          <w:sz w:val="32"/>
          <w:szCs w:val="32"/>
          <w:lang w:eastAsia="zh-CN"/>
        </w:rPr>
        <w:t>特殊考生室</w:t>
      </w:r>
      <w:r>
        <w:rPr>
          <w:rFonts w:hint="eastAsia" w:ascii="仿宋_GB2312" w:hAnsi="仿宋_GB2312" w:eastAsia="仿宋_GB2312" w:cs="仿宋_GB2312"/>
          <w:bCs/>
          <w:sz w:val="32"/>
          <w:szCs w:val="32"/>
        </w:rPr>
        <w:t>候考、在</w:t>
      </w:r>
      <w:r>
        <w:rPr>
          <w:rFonts w:hint="eastAsia" w:ascii="仿宋_GB2312" w:hAnsi="仿宋_GB2312" w:eastAsia="仿宋_GB2312" w:cs="仿宋_GB2312"/>
          <w:bCs/>
          <w:sz w:val="32"/>
          <w:szCs w:val="32"/>
          <w:lang w:eastAsia="zh-CN"/>
        </w:rPr>
        <w:t>特殊考生室</w:t>
      </w:r>
      <w:r>
        <w:rPr>
          <w:rFonts w:hint="eastAsia" w:ascii="仿宋_GB2312" w:hAnsi="仿宋_GB2312" w:eastAsia="仿宋_GB2312" w:cs="仿宋_GB2312"/>
          <w:bCs/>
          <w:sz w:val="32"/>
          <w:szCs w:val="32"/>
        </w:rPr>
        <w:t>面试以及在</w:t>
      </w:r>
      <w:r>
        <w:rPr>
          <w:rFonts w:hint="eastAsia" w:ascii="仿宋_GB2312" w:hAnsi="仿宋_GB2312" w:eastAsia="仿宋_GB2312" w:cs="仿宋_GB2312"/>
          <w:bCs/>
          <w:sz w:val="32"/>
          <w:szCs w:val="32"/>
          <w:lang w:eastAsia="zh-CN"/>
        </w:rPr>
        <w:t>特殊考生室</w:t>
      </w:r>
      <w:r>
        <w:rPr>
          <w:rFonts w:hint="eastAsia" w:ascii="仿宋_GB2312" w:hAnsi="仿宋_GB2312" w:eastAsia="仿宋_GB2312" w:cs="仿宋_GB2312"/>
          <w:bCs/>
          <w:sz w:val="32"/>
          <w:szCs w:val="32"/>
        </w:rPr>
        <w:t>候分期间，须全程佩戴口罩。</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（二）要服从现场防疫检测和考务工作人员管理，从规定通道，自觉配合完成检测流程后进入考点。如有相应症状或经检测发现有异常情况的，要按规定服从安排受控转移到</w:t>
      </w:r>
      <w:r>
        <w:rPr>
          <w:rFonts w:hint="eastAsia" w:ascii="仿宋_GB2312" w:hAnsi="仿宋_GB2312" w:eastAsia="仿宋_GB2312" w:cs="仿宋_GB2312"/>
          <w:bCs/>
          <w:sz w:val="32"/>
          <w:szCs w:val="32"/>
          <w:lang w:eastAsia="zh-CN"/>
        </w:rPr>
        <w:t>特殊考生室</w:t>
      </w:r>
      <w:r>
        <w:rPr>
          <w:rFonts w:hint="eastAsia" w:ascii="仿宋_GB2312" w:hAnsi="仿宋_GB2312" w:eastAsia="仿宋_GB2312" w:cs="仿宋_GB2312"/>
          <w:bCs/>
          <w:sz w:val="32"/>
          <w:szCs w:val="32"/>
        </w:rPr>
        <w:t>候考或转送至定点医疗机构排查等处置措施。</w:t>
      </w:r>
    </w:p>
    <w:p>
      <w:pPr>
        <w:keepNext w:val="0"/>
        <w:keepLines w:val="0"/>
        <w:pageBreakBefore w:val="0"/>
        <w:widowControl w:val="0"/>
        <w:tabs>
          <w:tab w:val="center" w:pos="4308"/>
        </w:tabs>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napToGrid w:val="0"/>
          <w:sz w:val="32"/>
          <w:szCs w:val="24"/>
          <w:highlight w:val="none"/>
          <w:lang w:val="en-US" w:eastAsia="zh-CN"/>
        </w:rPr>
      </w:pPr>
      <w:r>
        <w:rPr>
          <w:rFonts w:hint="eastAsia" w:ascii="仿宋_GB2312" w:hAnsi="仿宋_GB2312" w:eastAsia="仿宋_GB2312" w:cs="仿宋_GB2312"/>
          <w:bCs/>
          <w:sz w:val="32"/>
          <w:szCs w:val="32"/>
        </w:rPr>
        <w:t>（三）因防疫管控要求，私家车禁入考点，请各位考生尽量选择车辆送接，或乘出租车、公交车等方式出行，并安排好出行时间。考虑到入场时须防疫检测，请尽量提前到达考点，逾期影响考生考试的，责任自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57D24"/>
    <w:rsid w:val="060A719F"/>
    <w:rsid w:val="0678398D"/>
    <w:rsid w:val="0C062FC4"/>
    <w:rsid w:val="0F7419A8"/>
    <w:rsid w:val="110275D0"/>
    <w:rsid w:val="11AA0488"/>
    <w:rsid w:val="15AB2C99"/>
    <w:rsid w:val="16E91DCC"/>
    <w:rsid w:val="19BE22F9"/>
    <w:rsid w:val="1DF353EF"/>
    <w:rsid w:val="1E244067"/>
    <w:rsid w:val="1F590930"/>
    <w:rsid w:val="214E6C0A"/>
    <w:rsid w:val="235A5A05"/>
    <w:rsid w:val="24F0293B"/>
    <w:rsid w:val="2C5C1399"/>
    <w:rsid w:val="3740372A"/>
    <w:rsid w:val="395048E8"/>
    <w:rsid w:val="4105585F"/>
    <w:rsid w:val="460265D0"/>
    <w:rsid w:val="4CC57689"/>
    <w:rsid w:val="55F22F6C"/>
    <w:rsid w:val="57C176C9"/>
    <w:rsid w:val="5AAF27C4"/>
    <w:rsid w:val="682C429A"/>
    <w:rsid w:val="69257D24"/>
    <w:rsid w:val="6B3D66BD"/>
    <w:rsid w:val="6F571D28"/>
    <w:rsid w:val="724D0357"/>
    <w:rsid w:val="7CC11863"/>
    <w:rsid w:val="7D401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napToGrid w:val="0"/>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2020-10-28T09:22:00Z</dcterms:created>
  <dc:creator>Dano</dc:creator>
  <cp:lastModifiedBy>Administrator</cp:lastModifiedBy>
  <dcterms:modified xsi:type="dcterms:W3CDTF">2021-11-30T02:26:57Z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