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33" w:rsidRPr="008850FA" w:rsidRDefault="00827E33" w:rsidP="00827E33">
      <w:pPr>
        <w:spacing w:line="560" w:lineRule="exact"/>
        <w:jc w:val="center"/>
        <w:rPr>
          <w:rFonts w:eastAsia="方正小标宋简体"/>
          <w:sz w:val="32"/>
          <w:szCs w:val="30"/>
        </w:rPr>
      </w:pPr>
    </w:p>
    <w:p w:rsidR="00827E33" w:rsidRPr="008850FA" w:rsidRDefault="00827E33" w:rsidP="00827E33">
      <w:pPr>
        <w:spacing w:line="540" w:lineRule="exact"/>
        <w:jc w:val="center"/>
        <w:rPr>
          <w:rFonts w:eastAsia="方正小标宋简体"/>
          <w:sz w:val="32"/>
          <w:szCs w:val="30"/>
        </w:rPr>
      </w:pPr>
    </w:p>
    <w:p w:rsidR="00827E33" w:rsidRPr="009267F6" w:rsidRDefault="00827E33" w:rsidP="009267F6">
      <w:pPr>
        <w:spacing w:line="540" w:lineRule="exact"/>
        <w:jc w:val="left"/>
        <w:rPr>
          <w:rFonts w:eastAsia="仿宋_GB2312"/>
          <w:sz w:val="30"/>
          <w:szCs w:val="30"/>
        </w:rPr>
      </w:pPr>
      <w:r w:rsidRPr="009267F6">
        <w:rPr>
          <w:rFonts w:eastAsia="仿宋_GB2312"/>
          <w:sz w:val="30"/>
          <w:szCs w:val="30"/>
        </w:rPr>
        <w:t>关于</w:t>
      </w:r>
      <w:proofErr w:type="gramStart"/>
      <w:r w:rsidR="00730503" w:rsidRPr="00730503">
        <w:rPr>
          <w:rFonts w:eastAsia="仿宋_GB2312" w:hint="eastAsia"/>
          <w:sz w:val="30"/>
          <w:szCs w:val="30"/>
        </w:rPr>
        <w:t>东方</w:t>
      </w:r>
      <w:r w:rsidR="00730503">
        <w:rPr>
          <w:rFonts w:eastAsia="仿宋_GB2312" w:hint="eastAsia"/>
          <w:sz w:val="30"/>
          <w:szCs w:val="30"/>
        </w:rPr>
        <w:t>菱</w:t>
      </w:r>
      <w:r w:rsidR="00730503" w:rsidRPr="00730503">
        <w:rPr>
          <w:rFonts w:eastAsia="仿宋_GB2312" w:hint="eastAsia"/>
          <w:sz w:val="30"/>
          <w:szCs w:val="30"/>
        </w:rPr>
        <w:t>日锅炉</w:t>
      </w:r>
      <w:proofErr w:type="gramEnd"/>
      <w:r w:rsidR="00730503" w:rsidRPr="00730503">
        <w:rPr>
          <w:rFonts w:eastAsia="仿宋_GB2312" w:hint="eastAsia"/>
          <w:sz w:val="30"/>
          <w:szCs w:val="30"/>
        </w:rPr>
        <w:t>有限公司</w:t>
      </w:r>
      <w:r w:rsidR="00730503">
        <w:rPr>
          <w:rFonts w:eastAsia="仿宋_GB2312" w:hint="eastAsia"/>
          <w:sz w:val="30"/>
          <w:szCs w:val="30"/>
        </w:rPr>
        <w:t>X</w:t>
      </w:r>
      <w:r w:rsidR="00730503">
        <w:rPr>
          <w:rFonts w:eastAsia="仿宋_GB2312" w:hint="eastAsia"/>
          <w:sz w:val="30"/>
          <w:szCs w:val="30"/>
        </w:rPr>
        <w:t>射线探伤</w:t>
      </w:r>
      <w:r w:rsidRPr="009267F6">
        <w:rPr>
          <w:rFonts w:eastAsia="仿宋_GB2312"/>
          <w:sz w:val="30"/>
          <w:szCs w:val="30"/>
        </w:rPr>
        <w:t>项目（</w:t>
      </w:r>
      <w:r w:rsidR="00730503">
        <w:rPr>
          <w:rFonts w:eastAsia="仿宋_GB2312" w:hint="eastAsia"/>
          <w:sz w:val="30"/>
          <w:szCs w:val="30"/>
        </w:rPr>
        <w:t>搬迁重建项目</w:t>
      </w:r>
      <w:r w:rsidRPr="009267F6">
        <w:rPr>
          <w:rFonts w:eastAsia="仿宋_GB2312"/>
          <w:sz w:val="30"/>
          <w:szCs w:val="30"/>
        </w:rPr>
        <w:t>）环境影响报告表的</w:t>
      </w:r>
      <w:r w:rsidR="00730503">
        <w:rPr>
          <w:rFonts w:eastAsia="仿宋_GB2312" w:hint="eastAsia"/>
          <w:sz w:val="30"/>
          <w:szCs w:val="30"/>
        </w:rPr>
        <w:t>批复</w:t>
      </w:r>
    </w:p>
    <w:p w:rsidR="00827E33" w:rsidRPr="008850FA" w:rsidRDefault="00730503" w:rsidP="009267F6">
      <w:pPr>
        <w:spacing w:line="540" w:lineRule="exact"/>
        <w:ind w:firstLineChars="1800" w:firstLine="5400"/>
        <w:rPr>
          <w:rFonts w:eastAsia="仿宋_GB2312"/>
          <w:sz w:val="32"/>
        </w:rPr>
      </w:pPr>
      <w:r>
        <w:rPr>
          <w:rFonts w:eastAsia="仿宋_GB2312" w:hint="eastAsia"/>
          <w:sz w:val="30"/>
          <w:szCs w:val="30"/>
        </w:rPr>
        <w:t>嘉</w:t>
      </w:r>
      <w:r w:rsidR="009267F6" w:rsidRPr="008850FA">
        <w:rPr>
          <w:rFonts w:eastAsia="仿宋_GB2312"/>
          <w:sz w:val="30"/>
          <w:szCs w:val="30"/>
        </w:rPr>
        <w:t>环</w:t>
      </w:r>
      <w:proofErr w:type="gramStart"/>
      <w:r w:rsidR="009267F6" w:rsidRPr="008850FA">
        <w:rPr>
          <w:rFonts w:eastAsia="仿宋_GB2312"/>
          <w:sz w:val="30"/>
          <w:szCs w:val="30"/>
        </w:rPr>
        <w:t>辐</w:t>
      </w:r>
      <w:proofErr w:type="gramEnd"/>
      <w:r w:rsidR="009267F6" w:rsidRPr="008850FA">
        <w:rPr>
          <w:rFonts w:eastAsia="仿宋_GB2312"/>
          <w:sz w:val="30"/>
          <w:szCs w:val="30"/>
        </w:rPr>
        <w:t>〔</w:t>
      </w:r>
      <w:r w:rsidR="009267F6" w:rsidRPr="008850FA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r w:rsidR="009267F6" w:rsidRPr="008850FA">
        <w:rPr>
          <w:rFonts w:eastAsia="仿宋_GB2312"/>
          <w:sz w:val="30"/>
          <w:szCs w:val="30"/>
        </w:rPr>
        <w:t>〕</w:t>
      </w:r>
      <w:r>
        <w:rPr>
          <w:rFonts w:eastAsia="仿宋_GB2312" w:hint="eastAsia"/>
          <w:sz w:val="30"/>
          <w:szCs w:val="30"/>
        </w:rPr>
        <w:t>18</w:t>
      </w:r>
      <w:r w:rsidR="009267F6" w:rsidRPr="008850FA">
        <w:rPr>
          <w:rFonts w:eastAsia="仿宋_GB2312"/>
          <w:sz w:val="30"/>
          <w:szCs w:val="30"/>
        </w:rPr>
        <w:t>号</w:t>
      </w:r>
    </w:p>
    <w:p w:rsidR="00827E33" w:rsidRPr="009267F6" w:rsidRDefault="00730503" w:rsidP="00827E33">
      <w:pPr>
        <w:spacing w:line="540" w:lineRule="exact"/>
        <w:rPr>
          <w:rFonts w:eastAsia="仿宋_GB2312"/>
          <w:sz w:val="28"/>
          <w:szCs w:val="28"/>
        </w:rPr>
      </w:pPr>
      <w:proofErr w:type="gramStart"/>
      <w:r w:rsidRPr="00730503">
        <w:rPr>
          <w:rFonts w:eastAsia="仿宋_GB2312" w:hint="eastAsia"/>
          <w:sz w:val="28"/>
          <w:szCs w:val="28"/>
        </w:rPr>
        <w:t>东方</w:t>
      </w:r>
      <w:r>
        <w:rPr>
          <w:rFonts w:eastAsia="仿宋_GB2312" w:hint="eastAsia"/>
          <w:sz w:val="30"/>
          <w:szCs w:val="30"/>
        </w:rPr>
        <w:t>菱</w:t>
      </w:r>
      <w:r w:rsidRPr="00730503">
        <w:rPr>
          <w:rFonts w:eastAsia="仿宋_GB2312" w:hint="eastAsia"/>
          <w:sz w:val="28"/>
          <w:szCs w:val="28"/>
        </w:rPr>
        <w:t>日锅炉</w:t>
      </w:r>
      <w:proofErr w:type="gramEnd"/>
      <w:r w:rsidRPr="00730503">
        <w:rPr>
          <w:rFonts w:eastAsia="仿宋_GB2312" w:hint="eastAsia"/>
          <w:sz w:val="28"/>
          <w:szCs w:val="28"/>
        </w:rPr>
        <w:t>有限公司</w:t>
      </w:r>
      <w:r w:rsidR="00827E33" w:rsidRPr="009267F6">
        <w:rPr>
          <w:rFonts w:eastAsia="仿宋_GB2312"/>
          <w:sz w:val="28"/>
          <w:szCs w:val="28"/>
        </w:rPr>
        <w:t>：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你</w:t>
      </w:r>
      <w:r w:rsidR="00730503">
        <w:rPr>
          <w:rFonts w:eastAsia="仿宋_GB2312" w:hint="eastAsia"/>
          <w:sz w:val="28"/>
          <w:szCs w:val="28"/>
        </w:rPr>
        <w:t>公司委托中国能源建设集团浙江省电力设计院有限公司编制的《</w:t>
      </w:r>
      <w:r w:rsidR="00730503" w:rsidRPr="00730503">
        <w:rPr>
          <w:rFonts w:eastAsia="仿宋_GB2312" w:hint="eastAsia"/>
          <w:sz w:val="28"/>
          <w:szCs w:val="28"/>
        </w:rPr>
        <w:t>东方</w:t>
      </w:r>
      <w:r w:rsidR="00730503">
        <w:rPr>
          <w:rFonts w:eastAsia="仿宋_GB2312" w:hint="eastAsia"/>
          <w:sz w:val="30"/>
          <w:szCs w:val="30"/>
        </w:rPr>
        <w:t>菱</w:t>
      </w:r>
      <w:r w:rsidR="00730503" w:rsidRPr="00730503">
        <w:rPr>
          <w:rFonts w:eastAsia="仿宋_GB2312" w:hint="eastAsia"/>
          <w:sz w:val="28"/>
          <w:szCs w:val="28"/>
        </w:rPr>
        <w:t>日锅炉有限公司</w:t>
      </w:r>
      <w:r w:rsidR="00730503">
        <w:rPr>
          <w:rFonts w:eastAsia="仿宋_GB2312" w:hint="eastAsia"/>
          <w:sz w:val="30"/>
          <w:szCs w:val="30"/>
        </w:rPr>
        <w:t>X</w:t>
      </w:r>
      <w:r w:rsidR="00730503">
        <w:rPr>
          <w:rFonts w:eastAsia="仿宋_GB2312" w:hint="eastAsia"/>
          <w:sz w:val="30"/>
          <w:szCs w:val="30"/>
        </w:rPr>
        <w:t>射线探伤</w:t>
      </w:r>
      <w:r w:rsidR="00730503" w:rsidRPr="009267F6">
        <w:rPr>
          <w:rFonts w:eastAsia="仿宋_GB2312"/>
          <w:sz w:val="30"/>
          <w:szCs w:val="30"/>
        </w:rPr>
        <w:t>项目（</w:t>
      </w:r>
      <w:r w:rsidR="00730503">
        <w:rPr>
          <w:rFonts w:eastAsia="仿宋_GB2312" w:hint="eastAsia"/>
          <w:sz w:val="30"/>
          <w:szCs w:val="30"/>
        </w:rPr>
        <w:t>搬迁重建项目</w:t>
      </w:r>
      <w:r w:rsidR="00730503" w:rsidRPr="009267F6">
        <w:rPr>
          <w:rFonts w:eastAsia="仿宋_GB2312"/>
          <w:sz w:val="30"/>
          <w:szCs w:val="30"/>
        </w:rPr>
        <w:t>）环境影响报告表</w:t>
      </w:r>
      <w:r w:rsidR="00730503">
        <w:rPr>
          <w:rFonts w:eastAsia="仿宋_GB2312" w:hint="eastAsia"/>
          <w:sz w:val="28"/>
          <w:szCs w:val="28"/>
        </w:rPr>
        <w:t>》</w:t>
      </w:r>
      <w:r w:rsidR="00BB5986">
        <w:rPr>
          <w:rFonts w:eastAsia="仿宋_GB2312" w:hint="eastAsia"/>
          <w:sz w:val="28"/>
          <w:szCs w:val="28"/>
        </w:rPr>
        <w:t>（以下简称《环境影响报告表》）和经开区环保局初审意见（嘉开环</w:t>
      </w:r>
      <w:proofErr w:type="gramStart"/>
      <w:r w:rsidR="00BB5986">
        <w:rPr>
          <w:rFonts w:eastAsia="仿宋_GB2312" w:hint="eastAsia"/>
          <w:sz w:val="28"/>
          <w:szCs w:val="28"/>
        </w:rPr>
        <w:t>辐</w:t>
      </w:r>
      <w:proofErr w:type="gramEnd"/>
      <w:r w:rsidR="00BB5986">
        <w:rPr>
          <w:rFonts w:eastAsia="仿宋_GB2312" w:hint="eastAsia"/>
          <w:sz w:val="28"/>
          <w:szCs w:val="28"/>
        </w:rPr>
        <w:t>[2017]1</w:t>
      </w:r>
      <w:r w:rsidR="00BB5986">
        <w:rPr>
          <w:rFonts w:eastAsia="仿宋_GB2312" w:hint="eastAsia"/>
          <w:sz w:val="28"/>
          <w:szCs w:val="28"/>
        </w:rPr>
        <w:t>号）收悉。我局经核查和讨论研究，现批复如下</w:t>
      </w:r>
      <w:r w:rsidRPr="009267F6">
        <w:rPr>
          <w:rFonts w:eastAsia="仿宋_GB2312"/>
          <w:sz w:val="28"/>
          <w:szCs w:val="28"/>
        </w:rPr>
        <w:t>：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一、</w:t>
      </w:r>
      <w:r w:rsidR="00196CC8">
        <w:rPr>
          <w:rFonts w:eastAsia="仿宋_GB2312" w:hint="eastAsia"/>
          <w:sz w:val="28"/>
          <w:szCs w:val="28"/>
        </w:rPr>
        <w:t>同意你公司在新厂区扩建</w:t>
      </w:r>
      <w:r w:rsidR="00196CC8">
        <w:rPr>
          <w:rFonts w:eastAsia="仿宋_GB2312" w:hint="eastAsia"/>
          <w:sz w:val="28"/>
          <w:szCs w:val="28"/>
        </w:rPr>
        <w:t>2</w:t>
      </w:r>
      <w:r w:rsidR="00196CC8">
        <w:rPr>
          <w:rFonts w:eastAsia="仿宋_GB2312" w:hint="eastAsia"/>
          <w:sz w:val="28"/>
          <w:szCs w:val="28"/>
        </w:rPr>
        <w:t>台</w:t>
      </w:r>
      <w:r w:rsidR="00196CC8">
        <w:rPr>
          <w:rFonts w:eastAsia="仿宋_GB2312" w:hint="eastAsia"/>
          <w:sz w:val="28"/>
          <w:szCs w:val="28"/>
        </w:rPr>
        <w:t>XTV</w:t>
      </w:r>
      <w:r w:rsidR="00196CC8">
        <w:rPr>
          <w:rFonts w:eastAsia="仿宋_GB2312" w:hint="eastAsia"/>
          <w:sz w:val="28"/>
          <w:szCs w:val="28"/>
        </w:rPr>
        <w:t>设备（最大管电压</w:t>
      </w:r>
      <w:r w:rsidR="00196CC8">
        <w:rPr>
          <w:rFonts w:eastAsia="仿宋_GB2312" w:hint="eastAsia"/>
          <w:sz w:val="28"/>
          <w:szCs w:val="28"/>
        </w:rPr>
        <w:t>320KV</w:t>
      </w:r>
      <w:r w:rsidR="00196CC8">
        <w:rPr>
          <w:rFonts w:eastAsia="仿宋_GB2312" w:hint="eastAsia"/>
          <w:sz w:val="28"/>
          <w:szCs w:val="28"/>
        </w:rPr>
        <w:t>，最大管电流</w:t>
      </w:r>
      <w:r w:rsidR="00196CC8">
        <w:rPr>
          <w:rFonts w:eastAsia="仿宋_GB2312" w:hint="eastAsia"/>
          <w:sz w:val="28"/>
          <w:szCs w:val="28"/>
        </w:rPr>
        <w:t>15mA</w:t>
      </w:r>
      <w:r w:rsidR="00196CC8">
        <w:rPr>
          <w:rFonts w:eastAsia="仿宋_GB2312" w:hint="eastAsia"/>
          <w:sz w:val="28"/>
          <w:szCs w:val="28"/>
        </w:rPr>
        <w:t>），并将老厂区</w:t>
      </w:r>
      <w:r w:rsidR="00196CC8">
        <w:rPr>
          <w:rFonts w:eastAsia="仿宋_GB2312" w:hint="eastAsia"/>
          <w:sz w:val="28"/>
          <w:szCs w:val="28"/>
        </w:rPr>
        <w:t>10</w:t>
      </w:r>
      <w:r w:rsidR="00196CC8">
        <w:rPr>
          <w:rFonts w:eastAsia="仿宋_GB2312" w:hint="eastAsia"/>
          <w:sz w:val="28"/>
          <w:szCs w:val="28"/>
        </w:rPr>
        <w:t>台</w:t>
      </w:r>
      <w:r w:rsidR="00196CC8">
        <w:rPr>
          <w:rFonts w:eastAsia="仿宋_GB2312" w:hint="eastAsia"/>
          <w:sz w:val="28"/>
          <w:szCs w:val="28"/>
        </w:rPr>
        <w:t>X</w:t>
      </w:r>
      <w:r w:rsidR="00196CC8">
        <w:rPr>
          <w:rFonts w:eastAsia="仿宋_GB2312" w:hint="eastAsia"/>
          <w:sz w:val="28"/>
          <w:szCs w:val="28"/>
        </w:rPr>
        <w:t>射线探伤机搬迁至新厂区。新厂区目前共</w:t>
      </w:r>
      <w:r w:rsidR="00196CC8">
        <w:rPr>
          <w:rFonts w:eastAsia="仿宋_GB2312" w:hint="eastAsia"/>
          <w:sz w:val="28"/>
          <w:szCs w:val="28"/>
        </w:rPr>
        <w:t>14</w:t>
      </w:r>
      <w:r w:rsidR="00196CC8">
        <w:rPr>
          <w:rFonts w:eastAsia="仿宋_GB2312" w:hint="eastAsia"/>
          <w:sz w:val="28"/>
          <w:szCs w:val="28"/>
        </w:rPr>
        <w:t>台</w:t>
      </w:r>
      <w:r w:rsidR="00196CC8">
        <w:rPr>
          <w:rFonts w:eastAsia="仿宋_GB2312" w:hint="eastAsia"/>
          <w:sz w:val="28"/>
          <w:szCs w:val="28"/>
        </w:rPr>
        <w:t>X</w:t>
      </w:r>
      <w:r w:rsidR="00196CC8">
        <w:rPr>
          <w:rFonts w:eastAsia="仿宋_GB2312" w:hint="eastAsia"/>
          <w:sz w:val="28"/>
          <w:szCs w:val="28"/>
        </w:rPr>
        <w:t>射线探伤机，使用</w:t>
      </w:r>
      <w:r w:rsidR="00196CC8">
        <w:rPr>
          <w:rFonts w:eastAsia="仿宋_GB2312" w:hint="eastAsia"/>
          <w:sz w:val="28"/>
          <w:szCs w:val="28"/>
        </w:rPr>
        <w:t>8</w:t>
      </w:r>
      <w:r w:rsidR="00196CC8">
        <w:rPr>
          <w:rFonts w:eastAsia="仿宋_GB2312" w:hint="eastAsia"/>
          <w:sz w:val="28"/>
          <w:szCs w:val="28"/>
        </w:rPr>
        <w:t>台</w:t>
      </w:r>
      <w:r w:rsidR="00196CC8">
        <w:rPr>
          <w:rFonts w:eastAsia="仿宋_GB2312" w:hint="eastAsia"/>
          <w:sz w:val="28"/>
          <w:szCs w:val="28"/>
        </w:rPr>
        <w:t>X</w:t>
      </w:r>
      <w:r w:rsidR="00196CC8">
        <w:rPr>
          <w:rFonts w:eastAsia="仿宋_GB2312" w:hint="eastAsia"/>
          <w:sz w:val="28"/>
          <w:szCs w:val="28"/>
        </w:rPr>
        <w:t>射线探伤机（最大管电压</w:t>
      </w:r>
      <w:r w:rsidR="00196CC8">
        <w:rPr>
          <w:rFonts w:eastAsia="仿宋_GB2312" w:hint="eastAsia"/>
          <w:sz w:val="28"/>
          <w:szCs w:val="28"/>
        </w:rPr>
        <w:t>350KV</w:t>
      </w:r>
      <w:r w:rsidR="00196CC8">
        <w:rPr>
          <w:rFonts w:eastAsia="仿宋_GB2312" w:hint="eastAsia"/>
          <w:sz w:val="28"/>
          <w:szCs w:val="28"/>
        </w:rPr>
        <w:t>），在原有</w:t>
      </w:r>
      <w:r w:rsidR="00196CC8">
        <w:rPr>
          <w:rFonts w:eastAsia="仿宋_GB2312" w:hint="eastAsia"/>
          <w:sz w:val="28"/>
          <w:szCs w:val="28"/>
        </w:rPr>
        <w:t>1</w:t>
      </w:r>
      <w:r w:rsidR="00196CC8">
        <w:rPr>
          <w:rFonts w:eastAsia="仿宋_GB2312" w:hint="eastAsia"/>
          <w:sz w:val="28"/>
          <w:szCs w:val="28"/>
        </w:rPr>
        <w:t>间</w:t>
      </w:r>
      <w:r w:rsidR="000B4234">
        <w:rPr>
          <w:rFonts w:eastAsia="仿宋_GB2312" w:hint="eastAsia"/>
          <w:sz w:val="28"/>
          <w:szCs w:val="28"/>
        </w:rPr>
        <w:t>X</w:t>
      </w:r>
      <w:r w:rsidR="000B4234">
        <w:rPr>
          <w:rFonts w:eastAsia="仿宋_GB2312" w:hint="eastAsia"/>
          <w:sz w:val="28"/>
          <w:szCs w:val="28"/>
        </w:rPr>
        <w:t>射线探伤室进行室内探伤；使用</w:t>
      </w:r>
      <w:r w:rsidR="000B4234">
        <w:rPr>
          <w:rFonts w:eastAsia="仿宋_GB2312" w:hint="eastAsia"/>
          <w:sz w:val="28"/>
          <w:szCs w:val="28"/>
        </w:rPr>
        <w:t>6</w:t>
      </w:r>
      <w:r w:rsidR="000B4234">
        <w:rPr>
          <w:rFonts w:eastAsia="仿宋_GB2312" w:hint="eastAsia"/>
          <w:sz w:val="28"/>
          <w:szCs w:val="28"/>
        </w:rPr>
        <w:t>台</w:t>
      </w:r>
      <w:r w:rsidR="000B4234">
        <w:rPr>
          <w:rFonts w:eastAsia="仿宋_GB2312" w:hint="eastAsia"/>
          <w:sz w:val="28"/>
          <w:szCs w:val="28"/>
        </w:rPr>
        <w:t>X</w:t>
      </w:r>
      <w:r w:rsidR="000B4234">
        <w:rPr>
          <w:rFonts w:eastAsia="仿宋_GB2312" w:hint="eastAsia"/>
          <w:sz w:val="28"/>
          <w:szCs w:val="28"/>
        </w:rPr>
        <w:t>射线</w:t>
      </w:r>
      <w:r w:rsidR="007C0FA4">
        <w:rPr>
          <w:rFonts w:eastAsia="仿宋_GB2312" w:hint="eastAsia"/>
          <w:sz w:val="28"/>
          <w:szCs w:val="28"/>
        </w:rPr>
        <w:t>探伤机（最大管电压</w:t>
      </w:r>
      <w:r w:rsidR="007C0FA4">
        <w:rPr>
          <w:rFonts w:eastAsia="仿宋_GB2312" w:hint="eastAsia"/>
          <w:sz w:val="28"/>
          <w:szCs w:val="28"/>
        </w:rPr>
        <w:t>350KV</w:t>
      </w:r>
      <w:r w:rsidR="007C0FA4">
        <w:rPr>
          <w:rFonts w:eastAsia="仿宋_GB2312" w:hint="eastAsia"/>
          <w:sz w:val="28"/>
          <w:szCs w:val="28"/>
        </w:rPr>
        <w:t>），在一期、二期场内，划定区域，进行室外现场探伤。建设地点位于嘉兴市</w:t>
      </w:r>
      <w:r w:rsidR="00671374">
        <w:rPr>
          <w:rFonts w:eastAsia="仿宋_GB2312" w:hint="eastAsia"/>
          <w:sz w:val="28"/>
          <w:szCs w:val="28"/>
        </w:rPr>
        <w:t>经济技术开发区成功路</w:t>
      </w:r>
      <w:r w:rsidR="00671374">
        <w:rPr>
          <w:rFonts w:eastAsia="仿宋_GB2312" w:hint="eastAsia"/>
          <w:sz w:val="28"/>
          <w:szCs w:val="28"/>
        </w:rPr>
        <w:t>1268</w:t>
      </w:r>
      <w:r w:rsidR="00671374">
        <w:rPr>
          <w:rFonts w:eastAsia="仿宋_GB2312" w:hint="eastAsia"/>
          <w:sz w:val="28"/>
          <w:szCs w:val="28"/>
        </w:rPr>
        <w:t>号</w:t>
      </w:r>
      <w:r w:rsidRPr="009267F6">
        <w:rPr>
          <w:rFonts w:eastAsia="仿宋_GB2312"/>
          <w:sz w:val="28"/>
          <w:szCs w:val="28"/>
        </w:rPr>
        <w:t>。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二、</w:t>
      </w:r>
      <w:r w:rsidR="00671374">
        <w:rPr>
          <w:rFonts w:eastAsia="仿宋_GB2312" w:hint="eastAsia"/>
          <w:sz w:val="28"/>
          <w:szCs w:val="28"/>
        </w:rPr>
        <w:t>原则同意中国能源建设集团浙江省电力设计院有限公司编制的《环境影响报告表》的基本评价结论，其提出的污染防治措施和建议，可作为项目建设和环境管理的依据</w:t>
      </w:r>
      <w:r w:rsidRPr="009267F6">
        <w:rPr>
          <w:rFonts w:eastAsia="仿宋_GB2312"/>
          <w:sz w:val="28"/>
          <w:szCs w:val="28"/>
        </w:rPr>
        <w:t>。</w:t>
      </w:r>
    </w:p>
    <w:p w:rsidR="00827E33" w:rsidRDefault="00827E33" w:rsidP="009267F6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三、</w:t>
      </w:r>
      <w:r w:rsidR="00671374">
        <w:rPr>
          <w:rFonts w:eastAsia="仿宋_GB2312" w:hint="eastAsia"/>
          <w:sz w:val="28"/>
          <w:szCs w:val="28"/>
        </w:rPr>
        <w:t>你公司应认真落实各项污染防治</w:t>
      </w:r>
      <w:proofErr w:type="gramStart"/>
      <w:r w:rsidR="00671374">
        <w:rPr>
          <w:rFonts w:eastAsia="仿宋_GB2312" w:hint="eastAsia"/>
          <w:sz w:val="28"/>
          <w:szCs w:val="28"/>
        </w:rPr>
        <w:t>措</w:t>
      </w:r>
      <w:proofErr w:type="gramEnd"/>
      <w:r w:rsidR="00671374">
        <w:rPr>
          <w:rFonts w:eastAsia="仿宋_GB2312" w:hint="eastAsia"/>
          <w:sz w:val="28"/>
          <w:szCs w:val="28"/>
        </w:rPr>
        <w:t>是，重点做好以下工作：</w:t>
      </w:r>
    </w:p>
    <w:p w:rsidR="00671374" w:rsidRDefault="00671374" w:rsidP="009267F6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（一）建立辐射安全与防护管理机构，并设立监督岗位，明确职责，落实到人。</w:t>
      </w:r>
    </w:p>
    <w:p w:rsidR="00671374" w:rsidRDefault="00671374" w:rsidP="009267F6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（二）根据辐射法律法规规定制订各项辐射管理规章制度，包括</w:t>
      </w:r>
      <w:r>
        <w:rPr>
          <w:rFonts w:eastAsia="仿宋_GB2312" w:hint="eastAsia"/>
          <w:sz w:val="28"/>
          <w:szCs w:val="28"/>
        </w:rPr>
        <w:lastRenderedPageBreak/>
        <w:t>岗位职责，安全操作规程，射线装置使用登记制度，设备检修与维护制度等；制定和落实应急预案，严防辐射事故发生。</w:t>
      </w:r>
    </w:p>
    <w:p w:rsidR="00671374" w:rsidRDefault="00671374" w:rsidP="009267F6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（三）落实各项辐射安全措施。</w:t>
      </w:r>
      <w:r w:rsidR="001B6587">
        <w:rPr>
          <w:rFonts w:eastAsia="仿宋_GB2312" w:hint="eastAsia"/>
          <w:sz w:val="28"/>
          <w:szCs w:val="28"/>
        </w:rPr>
        <w:t>配备必要的防护设备，警示设备、剂量报警设备和监测仪器；建设室外探伤机贮存铅房、并落实安全保障措施；</w:t>
      </w:r>
      <w:r w:rsidR="001B6587">
        <w:rPr>
          <w:rFonts w:eastAsia="仿宋_GB2312" w:hint="eastAsia"/>
          <w:sz w:val="28"/>
          <w:szCs w:val="28"/>
        </w:rPr>
        <w:t>XTV</w:t>
      </w:r>
      <w:proofErr w:type="gramStart"/>
      <w:r w:rsidR="001B6587">
        <w:rPr>
          <w:rFonts w:eastAsia="仿宋_GB2312" w:hint="eastAsia"/>
          <w:sz w:val="28"/>
          <w:szCs w:val="28"/>
        </w:rPr>
        <w:t>铅房必须</w:t>
      </w:r>
      <w:proofErr w:type="gramEnd"/>
      <w:r w:rsidR="001B6587">
        <w:rPr>
          <w:rFonts w:eastAsia="仿宋_GB2312" w:hint="eastAsia"/>
          <w:sz w:val="28"/>
          <w:szCs w:val="28"/>
        </w:rPr>
        <w:t>满足《工业Ｘ射线探伤室辐射屏蔽规范》（</w:t>
      </w:r>
      <w:r w:rsidR="001B6587">
        <w:rPr>
          <w:rFonts w:eastAsia="仿宋_GB2312" w:hint="eastAsia"/>
          <w:sz w:val="28"/>
          <w:szCs w:val="28"/>
        </w:rPr>
        <w:t>GBZ/T250-2014</w:t>
      </w:r>
      <w:r w:rsidR="001B6587">
        <w:rPr>
          <w:rFonts w:eastAsia="仿宋_GB2312" w:hint="eastAsia"/>
          <w:sz w:val="28"/>
          <w:szCs w:val="28"/>
        </w:rPr>
        <w:t>）要求。探伤工作时必须按照《工业</w:t>
      </w:r>
      <w:r w:rsidR="001B6587">
        <w:rPr>
          <w:rFonts w:eastAsia="仿宋_GB2312" w:hint="eastAsia"/>
          <w:sz w:val="28"/>
          <w:szCs w:val="28"/>
        </w:rPr>
        <w:t>X</w:t>
      </w:r>
      <w:r w:rsidR="001B6587">
        <w:rPr>
          <w:rFonts w:eastAsia="仿宋_GB2312" w:hint="eastAsia"/>
          <w:sz w:val="28"/>
          <w:szCs w:val="28"/>
        </w:rPr>
        <w:t>射线探伤放射防护要求》（</w:t>
      </w:r>
      <w:r w:rsidR="001B6587">
        <w:rPr>
          <w:rFonts w:eastAsia="仿宋_GB2312" w:hint="eastAsia"/>
          <w:sz w:val="28"/>
          <w:szCs w:val="28"/>
        </w:rPr>
        <w:t>GBZ117-2015</w:t>
      </w:r>
      <w:r w:rsidR="001B6587">
        <w:rPr>
          <w:rFonts w:eastAsia="仿宋_GB2312" w:hint="eastAsia"/>
          <w:sz w:val="28"/>
          <w:szCs w:val="28"/>
        </w:rPr>
        <w:t>），划定监督区和控制区，落实安全措施，防止无关人员进入。</w:t>
      </w:r>
    </w:p>
    <w:p w:rsidR="001B6587" w:rsidRDefault="001B6587" w:rsidP="009267F6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（四）辐射工作人员必须参加辐射安全和防护知识培训，持证上岗；配备个人剂量仪、定期体检，建立个人剂量档案和职业健康监护档案。</w:t>
      </w:r>
    </w:p>
    <w:p w:rsidR="001B6587" w:rsidRPr="009267F6" w:rsidRDefault="001B6587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（五）加强台</w:t>
      </w:r>
      <w:proofErr w:type="gramStart"/>
      <w:r>
        <w:rPr>
          <w:rFonts w:eastAsia="仿宋_GB2312" w:hint="eastAsia"/>
          <w:sz w:val="28"/>
          <w:szCs w:val="28"/>
        </w:rPr>
        <w:t>账资料</w:t>
      </w:r>
      <w:proofErr w:type="gramEnd"/>
      <w:r>
        <w:rPr>
          <w:rFonts w:eastAsia="仿宋_GB2312" w:hint="eastAsia"/>
          <w:sz w:val="28"/>
          <w:szCs w:val="28"/>
        </w:rPr>
        <w:t>管理。按照市、区环保部门档案管理要求，由专人负责建立维护规范的辐射管理档案，并长期保存。</w:t>
      </w:r>
    </w:p>
    <w:p w:rsidR="00827E33" w:rsidRPr="009267F6" w:rsidRDefault="00412DEF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本项目必须严格执行建设项目环境保护“三同时”制度，验收合格后方可正式运行。</w:t>
      </w:r>
      <w:bookmarkStart w:id="0" w:name="_GoBack"/>
      <w:bookmarkEnd w:id="0"/>
    </w:p>
    <w:sectPr w:rsidR="00827E33" w:rsidRPr="009267F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39" w:rsidRDefault="006D6139">
      <w:r>
        <w:separator/>
      </w:r>
    </w:p>
  </w:endnote>
  <w:endnote w:type="continuationSeparator" w:id="0">
    <w:p w:rsidR="006D6139" w:rsidRDefault="006D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C9" w:rsidRDefault="00827E3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7C34C9" w:rsidRDefault="006D61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C9" w:rsidRDefault="00827E3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12DEF">
      <w:rPr>
        <w:rStyle w:val="a3"/>
        <w:noProof/>
      </w:rPr>
      <w:t>2</w:t>
    </w:r>
    <w:r>
      <w:fldChar w:fldCharType="end"/>
    </w:r>
  </w:p>
  <w:p w:rsidR="007C34C9" w:rsidRDefault="006D61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39" w:rsidRDefault="006D6139">
      <w:r>
        <w:separator/>
      </w:r>
    </w:p>
  </w:footnote>
  <w:footnote w:type="continuationSeparator" w:id="0">
    <w:p w:rsidR="006D6139" w:rsidRDefault="006D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33"/>
    <w:rsid w:val="000B4234"/>
    <w:rsid w:val="00196CC8"/>
    <w:rsid w:val="001B6587"/>
    <w:rsid w:val="002B3EC8"/>
    <w:rsid w:val="003E3C8A"/>
    <w:rsid w:val="00412DEF"/>
    <w:rsid w:val="00671374"/>
    <w:rsid w:val="006D6139"/>
    <w:rsid w:val="00730503"/>
    <w:rsid w:val="007C0FA4"/>
    <w:rsid w:val="00827E33"/>
    <w:rsid w:val="009267F6"/>
    <w:rsid w:val="00B839FE"/>
    <w:rsid w:val="00BB5986"/>
    <w:rsid w:val="00CC4105"/>
    <w:rsid w:val="00E62F3C"/>
    <w:rsid w:val="00EC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E33"/>
  </w:style>
  <w:style w:type="paragraph" w:styleId="a4">
    <w:name w:val="footer"/>
    <w:basedOn w:val="a"/>
    <w:link w:val="Char"/>
    <w:rsid w:val="0082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7E3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27E33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827E33"/>
    <w:rPr>
      <w:rFonts w:ascii="仿宋_GB2312" w:eastAsia="仿宋_GB2312" w:hAnsi="Times New Roman" w:cs="Times New Roman"/>
      <w:sz w:val="32"/>
      <w:szCs w:val="20"/>
    </w:rPr>
  </w:style>
  <w:style w:type="paragraph" w:styleId="a6">
    <w:name w:val="Body Text"/>
    <w:basedOn w:val="a"/>
    <w:link w:val="Char1"/>
    <w:rsid w:val="00827E33"/>
    <w:rPr>
      <w:sz w:val="28"/>
    </w:rPr>
  </w:style>
  <w:style w:type="character" w:customStyle="1" w:styleId="Char1">
    <w:name w:val="正文文本 Char"/>
    <w:basedOn w:val="a0"/>
    <w:link w:val="a6"/>
    <w:rsid w:val="00827E33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B8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839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E33"/>
  </w:style>
  <w:style w:type="paragraph" w:styleId="a4">
    <w:name w:val="footer"/>
    <w:basedOn w:val="a"/>
    <w:link w:val="Char"/>
    <w:rsid w:val="0082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7E3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27E33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827E33"/>
    <w:rPr>
      <w:rFonts w:ascii="仿宋_GB2312" w:eastAsia="仿宋_GB2312" w:hAnsi="Times New Roman" w:cs="Times New Roman"/>
      <w:sz w:val="32"/>
      <w:szCs w:val="20"/>
    </w:rPr>
  </w:style>
  <w:style w:type="paragraph" w:styleId="a6">
    <w:name w:val="Body Text"/>
    <w:basedOn w:val="a"/>
    <w:link w:val="Char1"/>
    <w:rsid w:val="00827E33"/>
    <w:rPr>
      <w:sz w:val="28"/>
    </w:rPr>
  </w:style>
  <w:style w:type="character" w:customStyle="1" w:styleId="Char1">
    <w:name w:val="正文文本 Char"/>
    <w:basedOn w:val="a0"/>
    <w:link w:val="a6"/>
    <w:rsid w:val="00827E33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B8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839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zhuling</dc:creator>
  <cp:lastModifiedBy>李夏</cp:lastModifiedBy>
  <cp:revision>8</cp:revision>
  <cp:lastPrinted>2015-11-03T09:07:00Z</cp:lastPrinted>
  <dcterms:created xsi:type="dcterms:W3CDTF">2015-11-03T09:05:00Z</dcterms:created>
  <dcterms:modified xsi:type="dcterms:W3CDTF">2017-09-05T03:49:00Z</dcterms:modified>
</cp:coreProperties>
</file>