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黑体" w:hAnsi="黑体" w:eastAsia="黑体"/>
          <w:sz w:val="32"/>
          <w:szCs w:val="32"/>
        </w:rPr>
        <w:t>附件2</w:t>
      </w:r>
    </w:p>
    <w:p>
      <w:pPr>
        <w:spacing w:line="560" w:lineRule="exact"/>
        <w:jc w:val="center"/>
        <w:rPr>
          <w:rFonts w:hint="eastAsia" w:ascii="方正小标宋简体" w:hAnsi="宋体" w:eastAsia="方正小标宋简体"/>
          <w:sz w:val="44"/>
          <w:szCs w:val="44"/>
        </w:rPr>
      </w:pPr>
      <w:bookmarkStart w:id="1" w:name="_GoBack"/>
      <w:r>
        <w:rPr>
          <w:rFonts w:hint="eastAsia" w:ascii="方正小标宋简体" w:hAnsi="宋体" w:eastAsia="方正小标宋简体"/>
          <w:sz w:val="44"/>
          <w:szCs w:val="44"/>
        </w:rPr>
        <w:t>选址意见书和用地预审合并办理</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申请材料</w:t>
      </w:r>
      <w:bookmarkStart w:id="0" w:name="clml"/>
      <w:r>
        <w:rPr>
          <w:rFonts w:hint="eastAsia" w:ascii="方正小标宋简体" w:hAnsi="宋体" w:eastAsia="方正小标宋简体"/>
          <w:sz w:val="44"/>
          <w:szCs w:val="44"/>
        </w:rPr>
        <w:t>目录</w:t>
      </w:r>
    </w:p>
    <w:bookmarkEnd w:id="1"/>
    <w:tbl>
      <w:tblPr>
        <w:tblStyle w:val="2"/>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11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shd w:val="clear" w:color="auto" w:fill="auto"/>
            <w:noWrap w:val="0"/>
            <w:vAlign w:val="center"/>
          </w:tcPr>
          <w:p>
            <w:pPr>
              <w:spacing w:line="360" w:lineRule="auto"/>
              <w:jc w:val="center"/>
              <w:rPr>
                <w:rFonts w:eastAsia="仿宋_GB2312"/>
                <w:b/>
                <w:color w:val="000000"/>
                <w:sz w:val="24"/>
              </w:rPr>
            </w:pPr>
            <w:r>
              <w:rPr>
                <w:rFonts w:eastAsia="仿宋_GB2312"/>
                <w:b/>
                <w:color w:val="000000"/>
                <w:sz w:val="24"/>
              </w:rPr>
              <w:t>序号</w:t>
            </w:r>
          </w:p>
        </w:tc>
        <w:tc>
          <w:tcPr>
            <w:tcW w:w="6119" w:type="dxa"/>
            <w:shd w:val="clear" w:color="auto" w:fill="auto"/>
            <w:noWrap w:val="0"/>
            <w:vAlign w:val="center"/>
          </w:tcPr>
          <w:p>
            <w:pPr>
              <w:spacing w:line="360" w:lineRule="auto"/>
              <w:jc w:val="center"/>
              <w:rPr>
                <w:rFonts w:eastAsia="仿宋_GB2312"/>
                <w:b/>
                <w:color w:val="000000"/>
                <w:sz w:val="24"/>
              </w:rPr>
            </w:pPr>
            <w:r>
              <w:rPr>
                <w:rFonts w:eastAsia="仿宋_GB2312"/>
                <w:b/>
                <w:color w:val="000000"/>
                <w:sz w:val="24"/>
              </w:rPr>
              <w:t>材料名称</w:t>
            </w:r>
          </w:p>
        </w:tc>
        <w:tc>
          <w:tcPr>
            <w:tcW w:w="1620" w:type="dxa"/>
            <w:shd w:val="clear" w:color="auto" w:fill="auto"/>
            <w:noWrap w:val="0"/>
            <w:vAlign w:val="center"/>
          </w:tcPr>
          <w:p>
            <w:pPr>
              <w:spacing w:line="360" w:lineRule="auto"/>
              <w:jc w:val="center"/>
              <w:rPr>
                <w:rFonts w:eastAsia="仿宋_GB2312"/>
                <w:b/>
                <w:color w:val="000000"/>
                <w:sz w:val="24"/>
              </w:rPr>
            </w:pPr>
            <w:r>
              <w:rPr>
                <w:rFonts w:eastAsia="仿宋_GB2312"/>
                <w:b/>
                <w:color w:val="000000"/>
                <w:sz w:val="24"/>
              </w:rPr>
              <w:t>材料来源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1</w:t>
            </w:r>
          </w:p>
        </w:tc>
        <w:tc>
          <w:tcPr>
            <w:tcW w:w="6119" w:type="dxa"/>
            <w:shd w:val="clear" w:color="auto" w:fill="auto"/>
            <w:noWrap w:val="0"/>
            <w:vAlign w:val="center"/>
          </w:tcPr>
          <w:p>
            <w:pPr>
              <w:spacing w:line="360" w:lineRule="auto"/>
              <w:rPr>
                <w:rFonts w:eastAsia="仿宋_GB2312"/>
                <w:color w:val="000000"/>
                <w:sz w:val="24"/>
              </w:rPr>
            </w:pPr>
            <w:r>
              <w:rPr>
                <w:rFonts w:eastAsia="仿宋_GB2312"/>
                <w:color w:val="000000"/>
                <w:sz w:val="24"/>
              </w:rPr>
              <w:t>建设项目规划选址和用地预审申请表</w:t>
            </w:r>
          </w:p>
        </w:tc>
        <w:tc>
          <w:tcPr>
            <w:tcW w:w="1620"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申报者提交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2</w:t>
            </w:r>
          </w:p>
        </w:tc>
        <w:tc>
          <w:tcPr>
            <w:tcW w:w="6119" w:type="dxa"/>
            <w:shd w:val="clear" w:color="auto" w:fill="auto"/>
            <w:noWrap w:val="0"/>
            <w:vAlign w:val="center"/>
          </w:tcPr>
          <w:p>
            <w:pPr>
              <w:spacing w:line="360" w:lineRule="auto"/>
              <w:rPr>
                <w:rFonts w:eastAsia="仿宋_GB2312"/>
                <w:color w:val="000000"/>
                <w:sz w:val="24"/>
              </w:rPr>
            </w:pPr>
            <w:r>
              <w:rPr>
                <w:rFonts w:eastAsia="仿宋_GB2312"/>
                <w:color w:val="000000"/>
                <w:sz w:val="24"/>
              </w:rPr>
              <w:t>建设项目用地预审申请报告（报部项目需提供）</w:t>
            </w:r>
          </w:p>
        </w:tc>
        <w:tc>
          <w:tcPr>
            <w:tcW w:w="1620"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申报者提交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3</w:t>
            </w:r>
          </w:p>
        </w:tc>
        <w:tc>
          <w:tcPr>
            <w:tcW w:w="6119" w:type="dxa"/>
            <w:shd w:val="clear" w:color="auto" w:fill="auto"/>
            <w:noWrap w:val="0"/>
            <w:vAlign w:val="center"/>
          </w:tcPr>
          <w:p>
            <w:pPr>
              <w:spacing w:line="360" w:lineRule="auto"/>
              <w:rPr>
                <w:rFonts w:eastAsia="仿宋_GB2312"/>
                <w:color w:val="000000"/>
                <w:sz w:val="24"/>
              </w:rPr>
            </w:pPr>
            <w:r>
              <w:rPr>
                <w:rFonts w:eastAsia="仿宋_GB2312"/>
                <w:color w:val="000000"/>
                <w:sz w:val="24"/>
              </w:rPr>
              <w:t>建设项目建设依据（项目赋码信息、项目列入相关规划文件或者相关产业政策文件等）</w:t>
            </w:r>
          </w:p>
        </w:tc>
        <w:tc>
          <w:tcPr>
            <w:tcW w:w="1620"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4</w:t>
            </w:r>
          </w:p>
        </w:tc>
        <w:tc>
          <w:tcPr>
            <w:tcW w:w="6119" w:type="dxa"/>
            <w:shd w:val="clear" w:color="auto" w:fill="auto"/>
            <w:noWrap w:val="0"/>
            <w:vAlign w:val="center"/>
          </w:tcPr>
          <w:p>
            <w:pPr>
              <w:spacing w:line="360" w:lineRule="auto"/>
              <w:rPr>
                <w:rFonts w:eastAsia="仿宋_GB2312"/>
                <w:color w:val="000000"/>
                <w:sz w:val="24"/>
              </w:rPr>
            </w:pPr>
            <w:r>
              <w:rPr>
                <w:rFonts w:eastAsia="仿宋_GB2312"/>
                <w:color w:val="000000"/>
                <w:sz w:val="24"/>
              </w:rPr>
              <w:t>建设项目拟选址红线界限图（有条件的提供土地勘测定界技术报告及图件）</w:t>
            </w:r>
          </w:p>
        </w:tc>
        <w:tc>
          <w:tcPr>
            <w:tcW w:w="1620"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申报者提交或数据共享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5</w:t>
            </w:r>
          </w:p>
        </w:tc>
        <w:tc>
          <w:tcPr>
            <w:tcW w:w="6119" w:type="dxa"/>
            <w:shd w:val="clear" w:color="auto" w:fill="auto"/>
            <w:noWrap w:val="0"/>
            <w:vAlign w:val="center"/>
          </w:tcPr>
          <w:p>
            <w:pPr>
              <w:spacing w:line="360" w:lineRule="auto"/>
              <w:rPr>
                <w:rFonts w:eastAsia="仿宋_GB2312"/>
                <w:color w:val="000000"/>
                <w:sz w:val="24"/>
              </w:rPr>
            </w:pPr>
            <w:r>
              <w:rPr>
                <w:rFonts w:eastAsia="仿宋_GB2312"/>
                <w:color w:val="000000"/>
                <w:sz w:val="24"/>
              </w:rPr>
              <w:t>标明项目位置的国土空间规划总图（含城市总体规划、县（市）域总体规划总图，空间管制规划图、乡（镇）土地利用总体规划局部图）、土地利用现状图及其他相关图件</w:t>
            </w:r>
          </w:p>
        </w:tc>
        <w:tc>
          <w:tcPr>
            <w:tcW w:w="1620"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6</w:t>
            </w:r>
          </w:p>
        </w:tc>
        <w:tc>
          <w:tcPr>
            <w:tcW w:w="6119" w:type="dxa"/>
            <w:shd w:val="clear" w:color="auto" w:fill="auto"/>
            <w:noWrap w:val="0"/>
            <w:vAlign w:val="center"/>
          </w:tcPr>
          <w:p>
            <w:pPr>
              <w:spacing w:line="360" w:lineRule="auto"/>
              <w:rPr>
                <w:rFonts w:eastAsia="仿宋_GB2312"/>
                <w:color w:val="000000"/>
                <w:sz w:val="24"/>
              </w:rPr>
            </w:pPr>
            <w:r>
              <w:rPr>
                <w:rFonts w:eastAsia="仿宋_GB2312"/>
                <w:color w:val="000000"/>
                <w:sz w:val="24"/>
              </w:rPr>
              <w:t>需要组织技术论证的，提供论证报告（含规划选址、踏勘论证、节地评价）</w:t>
            </w:r>
          </w:p>
        </w:tc>
        <w:tc>
          <w:tcPr>
            <w:tcW w:w="1620"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申报者提交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7</w:t>
            </w:r>
          </w:p>
        </w:tc>
        <w:tc>
          <w:tcPr>
            <w:tcW w:w="6119" w:type="dxa"/>
            <w:shd w:val="clear" w:color="auto" w:fill="auto"/>
            <w:noWrap w:val="0"/>
            <w:vAlign w:val="center"/>
          </w:tcPr>
          <w:p>
            <w:pPr>
              <w:spacing w:line="360" w:lineRule="auto"/>
              <w:rPr>
                <w:rFonts w:eastAsia="仿宋_GB2312"/>
                <w:color w:val="000000"/>
                <w:sz w:val="24"/>
              </w:rPr>
            </w:pPr>
            <w:r>
              <w:rPr>
                <w:rFonts w:eastAsia="仿宋_GB2312"/>
                <w:color w:val="000000"/>
                <w:sz w:val="24"/>
              </w:rPr>
              <w:t>项目用地边界拐点坐标表，占用和补划永久基本农田的还需提供占用和补划永久基本农田拐点坐标（2000国家大地坐标系）</w:t>
            </w:r>
          </w:p>
        </w:tc>
        <w:tc>
          <w:tcPr>
            <w:tcW w:w="1620"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申报者提交或数据共享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8</w:t>
            </w:r>
          </w:p>
        </w:tc>
        <w:tc>
          <w:tcPr>
            <w:tcW w:w="6119" w:type="dxa"/>
            <w:shd w:val="clear" w:color="auto" w:fill="auto"/>
            <w:noWrap w:val="0"/>
            <w:vAlign w:val="center"/>
          </w:tcPr>
          <w:p>
            <w:pPr>
              <w:spacing w:line="360" w:lineRule="auto"/>
              <w:rPr>
                <w:rFonts w:eastAsia="仿宋_GB2312"/>
                <w:color w:val="000000"/>
                <w:sz w:val="24"/>
              </w:rPr>
            </w:pPr>
            <w:r>
              <w:rPr>
                <w:rFonts w:eastAsia="仿宋_GB2312"/>
                <w:color w:val="000000"/>
                <w:sz w:val="24"/>
              </w:rPr>
              <w:t>建设项目用地需要修改土地利用总体规划的，应提供土地利用总体规划修改方案（占用永久基本农田的还应提供永久基本农田补划方案）</w:t>
            </w:r>
          </w:p>
        </w:tc>
        <w:tc>
          <w:tcPr>
            <w:tcW w:w="1620"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申报者提交或数据共享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9</w:t>
            </w:r>
          </w:p>
        </w:tc>
        <w:tc>
          <w:tcPr>
            <w:tcW w:w="6119" w:type="dxa"/>
            <w:shd w:val="clear" w:color="auto" w:fill="auto"/>
            <w:noWrap w:val="0"/>
            <w:vAlign w:val="center"/>
          </w:tcPr>
          <w:p>
            <w:pPr>
              <w:spacing w:line="360" w:lineRule="auto"/>
              <w:rPr>
                <w:rFonts w:eastAsia="仿宋_GB2312"/>
                <w:color w:val="000000"/>
                <w:sz w:val="24"/>
              </w:rPr>
            </w:pPr>
            <w:r>
              <w:rPr>
                <w:rFonts w:eastAsia="仿宋_GB2312"/>
                <w:color w:val="000000"/>
                <w:sz w:val="24"/>
              </w:rPr>
              <w:t>建设单位营业执照或组织机构代码证</w:t>
            </w:r>
          </w:p>
        </w:tc>
        <w:tc>
          <w:tcPr>
            <w:tcW w:w="1620" w:type="dxa"/>
            <w:shd w:val="clear" w:color="auto" w:fill="auto"/>
            <w:noWrap w:val="0"/>
            <w:vAlign w:val="center"/>
          </w:tcPr>
          <w:p>
            <w:pPr>
              <w:spacing w:line="360" w:lineRule="auto"/>
              <w:jc w:val="center"/>
              <w:rPr>
                <w:rFonts w:eastAsia="仿宋_GB2312"/>
                <w:color w:val="000000"/>
                <w:sz w:val="24"/>
              </w:rPr>
            </w:pPr>
            <w:r>
              <w:rPr>
                <w:rFonts w:eastAsia="仿宋_GB2312"/>
                <w:color w:val="000000"/>
                <w:sz w:val="24"/>
              </w:rPr>
              <w:t>数据共享</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F54CD"/>
    <w:rsid w:val="704F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2019-05-05T03:21:00Z</dcterms:created>
  <dc:creator>麦芽糖</dc:creator>
  <cp:lastModifiedBy>麦芽糖</cp:lastModifiedBy>
  <dcterms:modified xsi:type="dcterms:W3CDTF">2019-05-05T03:21:18Z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