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土地工程专业技术人员继续教育培训班报名表</w:t>
      </w:r>
    </w:p>
    <w:tbl>
      <w:tblPr>
        <w:tblStyle w:val="3"/>
        <w:tblW w:w="9774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8"/>
        <w:gridCol w:w="948"/>
        <w:gridCol w:w="470"/>
        <w:gridCol w:w="992"/>
        <w:gridCol w:w="298"/>
        <w:gridCol w:w="1970"/>
        <w:gridCol w:w="1026"/>
        <w:gridCol w:w="2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81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通讯地址</w:t>
            </w: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邮寄证书使用</w:t>
            </w:r>
          </w:p>
        </w:tc>
        <w:tc>
          <w:tcPr>
            <w:tcW w:w="8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报名联系人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学员姓名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职务或职称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  <w:vertAlign w:val="subscrip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77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8"/>
                <w:szCs w:val="28"/>
                <w:shd w:val="clear" w:color="auto" w:fill="FFFFFF"/>
              </w:rPr>
              <w:t>需开发票信息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  <w:t>纳税人识别号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  <w:t>注册地址及电话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hAnsi="微软雅黑" w:cs="微软雅黑"/>
                <w:b/>
                <w:bCs/>
                <w:sz w:val="22"/>
                <w:szCs w:val="22"/>
                <w:shd w:val="clear" w:color="auto" w:fill="FFFFFF"/>
              </w:rPr>
              <w:t>开户行及账号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微软雅黑" w:cs="微软雅黑"/>
                <w:sz w:val="22"/>
                <w:szCs w:val="22"/>
                <w:shd w:val="clear" w:color="auto" w:fill="FFFFFF"/>
              </w:rPr>
            </w:pPr>
          </w:p>
        </w:tc>
      </w:tr>
    </w:tbl>
    <w:p>
      <w:pPr>
        <w:jc w:val="both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6274F"/>
    <w:rsid w:val="5C6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2020-07-15T02:31:00Z</dcterms:created>
  <dc:creator>。。。</dc:creator>
  <cp:lastModifiedBy>。。。</cp:lastModifiedBy>
  <dcterms:modified xsi:type="dcterms:W3CDTF">2020-07-15T02:32:42Z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