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楷体"/>
          <w:kern w:val="0"/>
          <w:sz w:val="32"/>
          <w:szCs w:val="32"/>
        </w:rPr>
        <w:t>附表</w:t>
      </w:r>
      <w:bookmarkEnd w:id="0"/>
      <w:r>
        <w:rPr>
          <w:rFonts w:hint="eastAsia" w:ascii="黑体" w:hAnsi="黑体" w:eastAsia="黑体" w:cs="楷体"/>
          <w:kern w:val="0"/>
          <w:sz w:val="32"/>
          <w:szCs w:val="32"/>
        </w:rPr>
        <w:t>：</w:t>
      </w:r>
    </w:p>
    <w:tbl>
      <w:tblPr>
        <w:tblStyle w:val="5"/>
        <w:tblW w:w="1391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6804"/>
        <w:gridCol w:w="1559"/>
        <w:gridCol w:w="1276"/>
      </w:tblGrid>
      <w:tr>
        <w:tblPrEx>
          <w:tblLayout w:type="fixed"/>
        </w:tblPrEx>
        <w:trPr>
          <w:trHeight w:val="372" w:hRule="atLeast"/>
        </w:trPr>
        <w:tc>
          <w:tcPr>
            <w:tcW w:w="42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68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考核要求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范围</w:t>
            </w:r>
          </w:p>
        </w:tc>
      </w:tr>
      <w:tr>
        <w:tblPrEx>
          <w:tblLayout w:type="fixed"/>
        </w:tblPrEx>
        <w:trPr>
          <w:trHeight w:val="828" w:hRule="atLeast"/>
        </w:trPr>
        <w:tc>
          <w:tcPr>
            <w:tcW w:w="427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按工作要求开展数据归集，确保归集共享数据质量。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在推进和检查中发现问题的，根据情节严重程度给予扣分。扣分标准第一档为扣0.1-0.2分；第二档为扣0.3-0.4分；第三档为扣0.5-0.6分，最低扣分分值不低于0.1分。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平时、年底检查相结合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A+B+C+D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27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做好信息化项目全流程管理。</w:t>
            </w:r>
          </w:p>
        </w:tc>
        <w:tc>
          <w:tcPr>
            <w:tcW w:w="68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项目开展中，未报备审核的，每发现一起，扣0.2分。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A+B+C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27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加强单位各应用系统、网络设施（含六网合一设备）、机房设备等的安全保障工作。</w:t>
            </w:r>
          </w:p>
        </w:tc>
        <w:tc>
          <w:tcPr>
            <w:tcW w:w="680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在检查中发现存在网络、数据安全问题或六网合一设施维护不当的，根据情节严重程度给予扣分。情节严重的扣0.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-0.6分，情节一般的扣0.3-0.4分，情节轻微的扣0.1-0.2分。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A+B+C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272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按要求开展信息公开专栏信息报送工作，做好政府信息公开办理反馈工作。</w:t>
            </w:r>
          </w:p>
        </w:tc>
        <w:tc>
          <w:tcPr>
            <w:tcW w:w="68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每发现一次扣0.1分。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A+B+C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272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每月按要求提供相应数量、格式规范的政务动态信息。</w:t>
            </w:r>
          </w:p>
        </w:tc>
        <w:tc>
          <w:tcPr>
            <w:tcW w:w="68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每月A类单位每月10篇，B类单位每月6篇，C类单位每月2篇。当月未按要求完成的，每次扣0.1分。稿件格式多次出现错误或不规范的，满5次起扣分，每增加1次扣0.1分。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27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年底前，在区官网至少完成一次互动应用工作。</w:t>
            </w:r>
          </w:p>
        </w:tc>
        <w:tc>
          <w:tcPr>
            <w:tcW w:w="680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未完成的扣0.2分。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7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公文行文规范，及时办理各类文件。</w:t>
            </w:r>
          </w:p>
        </w:tc>
        <w:tc>
          <w:tcPr>
            <w:tcW w:w="6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每发现一次扣0.1分。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A+B+C+D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保证“浙政钉”通讯录完整性、激活率。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检查中发现不符合要求的，每次扣0.1分。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A+B+C+D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7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做好政府数字化转型相关的互联网+政务服务、互联网+监管、互联网+协同办公、城市大脑、数字景区建设等重点领域相关工作。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被国家、省、市（区）三级通报情况扣分。扣分标准第一档为扣0.1-0.2分；第二档为扣0.3-0.4分；第三档为扣0.5-0.6分，最低扣分分值不低于0.1分。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A+B+C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+D</w:t>
            </w:r>
          </w:p>
        </w:tc>
      </w:tr>
    </w:tbl>
    <w:p>
      <w:pPr>
        <w:pStyle w:val="6"/>
        <w:ind w:firstLine="0" w:firstLineChars="0"/>
      </w:pPr>
      <w:r>
        <w:rPr>
          <w:rFonts w:hint="eastAsia"/>
        </w:rPr>
        <w:t>备注：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网站稿件及互动应用单位分类：</w:t>
      </w:r>
    </w:p>
    <w:p>
      <w:pPr>
        <w:ind w:firstLine="420" w:firstLineChars="200"/>
      </w:pPr>
      <w:r>
        <w:rPr>
          <w:rFonts w:hint="eastAsia"/>
        </w:rPr>
        <w:t>各相关单位年度内至少完成一次互动交流栏目承办。其中：A类需完成网上直播承办； B类结合工作实际选择网上直播、建言献策、网上调查等栏目承办；C、D类单位不要求。</w:t>
      </w:r>
    </w:p>
    <w:p/>
    <w:sectPr>
      <w:pgSz w:w="16838" w:h="11906" w:orient="landscape"/>
      <w:pgMar w:top="1077" w:right="1440" w:bottom="102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0939"/>
    <w:rsid w:val="320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3"/>
    <w:basedOn w:val="1"/>
    <w:next w:val="7"/>
    <w:qFormat/>
    <w:uiPriority w:val="34"/>
    <w:pPr>
      <w:ind w:firstLine="420" w:firstLineChars="2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2020-11-23T06:31:00Z</dcterms:created>
  <dc:creator>zhan</dc:creator>
  <cp:lastModifiedBy>zhan</cp:lastModifiedBy>
  <dcterms:modified xsi:type="dcterms:W3CDTF">2020-11-23T06:32:05Z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